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1438" w14:textId="3421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әкімшілік персоналының басшы қыметкерлерінің штат кестелерін және оларға еңбекақы төлеудің шекті деңгейін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27 тамыздағы N 226-НҚ Бұйрығы. Қазақстан Республикасының Әділет министрлігінде 2007 жылғы 5 қыркүйекте Нормативтік құқықтық кесімдерді мемлекеттік тіркеудің тізіліміне N 4915 болып енгізілді. Күші жойылды - Қазақстан Республикасы Ұлттық экономика министрінің 2015 жылғы 21 шілдедегі № 550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21.07.2015 </w:t>
      </w:r>
      <w:r>
        <w:rPr>
          <w:rFonts w:ascii="Times New Roman"/>
          <w:b w:val="false"/>
          <w:i w:val="false"/>
          <w:color w:val="ff0000"/>
          <w:sz w:val="28"/>
        </w:rPr>
        <w:t>№ 550</w:t>
      </w:r>
      <w:r>
        <w:rPr>
          <w:rFonts w:ascii="Times New Roman"/>
          <w:b w:val="false"/>
          <w:i w:val="false"/>
          <w:color w:val="ff0000"/>
          <w:sz w:val="28"/>
        </w:rPr>
        <w:t xml:space="preserve"> (бірінші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1-тармағының 5-2) және 5-3) тармақшаларына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әкімшілік персоналының басшы қызметкерлерінің штат кестелерін және оларға еңбекақы төлеудің шекті деңгейін келісу ережесі бекітілсін. </w:t>
      </w:r>
    </w:p>
    <w:bookmarkStart w:name="z2" w:id="0"/>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 Асқарова)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p>
    <w:bookmarkEnd w:id="0"/>
    <w:bookmarkStart w:name="z3" w:id="1"/>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 О. Есіркепов) осы бұйрықты Қазақстан Республикасы Әділет министрлігінде мемлекеттік тіркегеннен кейін: </w:t>
      </w:r>
      <w:r>
        <w:br/>
      </w:r>
      <w:r>
        <w:rPr>
          <w:rFonts w:ascii="Times New Roman"/>
          <w:b w:val="false"/>
          <w:i w:val="false"/>
          <w:color w:val="000000"/>
          <w:sz w:val="28"/>
        </w:rPr>
        <w:t>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
    <w:bookmarkStart w:name="z4" w:id="2"/>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2"/>
    <w:bookmarkStart w:name="z5" w:id="3"/>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Төраға </w:t>
      </w:r>
    </w:p>
    <w:bookmarkStart w:name="z6" w:id="4"/>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2007 жылғы 27 тамыздағы </w:t>
      </w:r>
      <w:r>
        <w:br/>
      </w:r>
      <w:r>
        <w:rPr>
          <w:rFonts w:ascii="Times New Roman"/>
          <w:b w:val="false"/>
          <w:i w:val="false"/>
          <w:color w:val="000000"/>
          <w:sz w:val="28"/>
        </w:rPr>
        <w:t xml:space="preserve">
N 226-НҚ бұйрығымен бекітілген  </w:t>
      </w:r>
    </w:p>
    <w:bookmarkEnd w:id="4"/>
    <w:p>
      <w:pPr>
        <w:spacing w:after="0"/>
        <w:ind w:left="0"/>
        <w:jc w:val="left"/>
      </w:pPr>
      <w:r>
        <w:rPr>
          <w:rFonts w:ascii="Times New Roman"/>
          <w:b/>
          <w:i w:val="false"/>
          <w:color w:val="000000"/>
        </w:rPr>
        <w:t xml:space="preserve"> Жарғылық капиталына мемлекеттің қатысуымен заңды тұлғалар </w:t>
      </w:r>
      <w:r>
        <w:br/>
      </w:r>
      <w:r>
        <w:rPr>
          <w:rFonts w:ascii="Times New Roman"/>
          <w:b/>
          <w:i w:val="false"/>
          <w:color w:val="000000"/>
        </w:rPr>
        <w:t xml:space="preserve">
болып табылатын табиғи монополиялар субъектілерінің </w:t>
      </w:r>
      <w:r>
        <w:br/>
      </w:r>
      <w:r>
        <w:rPr>
          <w:rFonts w:ascii="Times New Roman"/>
          <w:b/>
          <w:i w:val="false"/>
          <w:color w:val="000000"/>
        </w:rPr>
        <w:t xml:space="preserve">
және олармен аффилиирленген тұлғалардың әкімшілік персоналының </w:t>
      </w:r>
      <w:r>
        <w:br/>
      </w:r>
      <w:r>
        <w:rPr>
          <w:rFonts w:ascii="Times New Roman"/>
          <w:b/>
          <w:i w:val="false"/>
          <w:color w:val="000000"/>
        </w:rPr>
        <w:t xml:space="preserve">
басшы қызметкерлерінің штат кестелерін және оларға еңбекақы </w:t>
      </w:r>
      <w:r>
        <w:br/>
      </w:r>
      <w:r>
        <w:rPr>
          <w:rFonts w:ascii="Times New Roman"/>
          <w:b/>
          <w:i w:val="false"/>
          <w:color w:val="000000"/>
        </w:rPr>
        <w:t xml:space="preserve">
төлеудің шекті деңгейін келісу ережесі  1. Жалпы ережелер </w:t>
      </w:r>
    </w:p>
    <w:p>
      <w:pPr>
        <w:spacing w:after="0"/>
        <w:ind w:left="0"/>
        <w:jc w:val="both"/>
      </w:pPr>
      <w:r>
        <w:rPr>
          <w:rFonts w:ascii="Times New Roman"/>
          <w:b w:val="false"/>
          <w:i w:val="false"/>
          <w:color w:val="000000"/>
          <w:sz w:val="28"/>
        </w:rPr>
        <w:t>      1. Осы 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әкімшілік персоналының басшы қызметкерлерінің штат кестелерін және оларға еңбекақы төлеудің шекті деңгейін келісу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7" w:id="5"/>
    <w:p>
      <w:pPr>
        <w:spacing w:after="0"/>
        <w:ind w:left="0"/>
        <w:jc w:val="both"/>
      </w:pPr>
      <w:r>
        <w:rPr>
          <w:rFonts w:ascii="Times New Roman"/>
          <w:b w:val="false"/>
          <w:i w:val="false"/>
          <w:color w:val="000000"/>
          <w:sz w:val="28"/>
        </w:rPr>
        <w:t xml:space="preserve">
      2. Ереже Жарғылық капиталына мемлекеттің қатысуымен заңды тұлғалар болып табылатын табиғи монополиялар субъектілерінің және олармен аффилиирленген тұлғалардың әкімшілік персоналының басшы қызметкерлерінің штат кестелерін және оларға еңбекақы төлеудің шекті деңгейін ұсынудың, қарау мен келісудің бірыңғай тәртібін айқындайды. </w:t>
      </w:r>
    </w:p>
    <w:bookmarkEnd w:id="5"/>
    <w:bookmarkStart w:name="z8" w:id="6"/>
    <w:p>
      <w:pPr>
        <w:spacing w:after="0"/>
        <w:ind w:left="0"/>
        <w:jc w:val="both"/>
      </w:pPr>
      <w:r>
        <w:rPr>
          <w:rFonts w:ascii="Times New Roman"/>
          <w:b w:val="false"/>
          <w:i w:val="false"/>
          <w:color w:val="000000"/>
          <w:sz w:val="28"/>
        </w:rPr>
        <w:t xml:space="preserve">
      3. Ереже жарғылық капиталына мемлекеттің қатысуымен заңды тұлғалар болып табылатын табиғи монополиялар субъектілеріне және олармен аффилиирленген тұлғаларға (бұдан әрі - Субъект) қолданылады. </w:t>
      </w:r>
    </w:p>
    <w:bookmarkEnd w:id="6"/>
    <w:bookmarkStart w:name="z9" w:id="7"/>
    <w:p>
      <w:pPr>
        <w:spacing w:after="0"/>
        <w:ind w:left="0"/>
        <w:jc w:val="both"/>
      </w:pPr>
      <w:r>
        <w:rPr>
          <w:rFonts w:ascii="Times New Roman"/>
          <w:b w:val="false"/>
          <w:i w:val="false"/>
          <w:color w:val="000000"/>
          <w:sz w:val="28"/>
        </w:rPr>
        <w:t xml:space="preserve">
      4. Осы Ереженің мақсатында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2) өтінім - Субъектінің уәкілетті органға Субъектілердің әкімшілік персоналының басшы қызметкерлерінің штат кестелерін және оларға еңбекақы төлеудің шекті деңгейін келісу туралы ресми өтініші (мәлімдемесі); </w:t>
      </w:r>
      <w:r>
        <w:br/>
      </w:r>
      <w:r>
        <w:rPr>
          <w:rFonts w:ascii="Times New Roman"/>
          <w:b w:val="false"/>
          <w:i w:val="false"/>
          <w:color w:val="000000"/>
          <w:sz w:val="28"/>
        </w:rPr>
        <w:t>
</w:t>
      </w:r>
      <w:r>
        <w:rPr>
          <w:rFonts w:ascii="Times New Roman"/>
          <w:b w:val="false"/>
          <w:i w:val="false"/>
          <w:color w:val="000000"/>
          <w:sz w:val="28"/>
        </w:rPr>
        <w:t xml:space="preserve">
      3) әкімшілік персоналдың басшы қызметкерлері - Субъектінің бірінші басшысы, бірінші басшысының орынбасары, атқарушы органының мүшесі; </w:t>
      </w:r>
      <w:r>
        <w:br/>
      </w:r>
      <w:r>
        <w:rPr>
          <w:rFonts w:ascii="Times New Roman"/>
          <w:b w:val="false"/>
          <w:i w:val="false"/>
          <w:color w:val="000000"/>
          <w:sz w:val="28"/>
        </w:rPr>
        <w:t>
</w:t>
      </w:r>
      <w:r>
        <w:rPr>
          <w:rFonts w:ascii="Times New Roman"/>
          <w:b w:val="false"/>
          <w:i w:val="false"/>
          <w:color w:val="000000"/>
          <w:sz w:val="28"/>
        </w:rPr>
        <w:t xml:space="preserve">
      4) еңбекақы төлеудің шекті деңгейі - басшы қызметкердің функционалдық міндеттері мен жауапкершілік деңгейін ескере отырып, оған айына белгіленетін лауазымды жалақының, өндірістің тиімділігі мен жұмыс сапасын арттыруға қызметкерлердің қызығушылығын күшейту мақсатында төленетін сыйлықақылар мен ынталандырушы төлемдердің сомасы. </w:t>
      </w:r>
      <w:r>
        <w:br/>
      </w:r>
      <w:r>
        <w:rPr>
          <w:rFonts w:ascii="Times New Roman"/>
          <w:b w:val="false"/>
          <w:i w:val="false"/>
          <w:color w:val="000000"/>
          <w:sz w:val="28"/>
        </w:rPr>
        <w:t>
      Осы Ережеде пайдаланылатын өзге де ұғымдар мен терминдер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7"/>
    <w:bookmarkStart w:name="z10" w:id="8"/>
    <w:p>
      <w:pPr>
        <w:spacing w:after="0"/>
        <w:ind w:left="0"/>
        <w:jc w:val="left"/>
      </w:pPr>
      <w:r>
        <w:rPr>
          <w:rFonts w:ascii="Times New Roman"/>
          <w:b/>
          <w:i w:val="false"/>
          <w:color w:val="000000"/>
        </w:rPr>
        <w:t xml:space="preserve"> 
2. Өтінімді ұсыну тәртібі </w:t>
      </w:r>
    </w:p>
    <w:bookmarkEnd w:id="8"/>
    <w:p>
      <w:pPr>
        <w:spacing w:after="0"/>
        <w:ind w:left="0"/>
        <w:jc w:val="both"/>
      </w:pPr>
      <w:r>
        <w:rPr>
          <w:rFonts w:ascii="Times New Roman"/>
          <w:b w:val="false"/>
          <w:i w:val="false"/>
          <w:color w:val="000000"/>
          <w:sz w:val="28"/>
        </w:rPr>
        <w:t xml:space="preserve">      5. Субъект өтінімді онда уәкілетті орган бекіткен немесе уәкілетті органмен қабылдаған ақпарат Субектінің персоналдың нормативтік саны өтінімдерін бекіту үшін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11" w:id="9"/>
    <w:p>
      <w:pPr>
        <w:spacing w:after="0"/>
        <w:ind w:left="0"/>
        <w:jc w:val="both"/>
      </w:pPr>
      <w:r>
        <w:rPr>
          <w:rFonts w:ascii="Times New Roman"/>
          <w:b w:val="false"/>
          <w:i w:val="false"/>
          <w:color w:val="000000"/>
          <w:sz w:val="28"/>
        </w:rPr>
        <w:t xml:space="preserve">
      6. Субъект уәкілетті органға өтінімді осы Ереженің 8-тармағында көзделген қажетті негіздеуші материалдарды қоса бере отырып, ұсынады. </w:t>
      </w:r>
    </w:p>
    <w:bookmarkEnd w:id="9"/>
    <w:bookmarkStart w:name="z12" w:id="10"/>
    <w:p>
      <w:pPr>
        <w:spacing w:after="0"/>
        <w:ind w:left="0"/>
        <w:jc w:val="both"/>
      </w:pPr>
      <w:r>
        <w:rPr>
          <w:rFonts w:ascii="Times New Roman"/>
          <w:b w:val="false"/>
          <w:i w:val="false"/>
          <w:color w:val="000000"/>
          <w:sz w:val="28"/>
        </w:rPr>
        <w:t xml:space="preserve">
      7. Келісуге Субъектінің әкімшілік персоналының басшы қызметкерлерінің бекітілген штат кестесі және оларға еңбекақы төлеудің шекті деңгейі ұсынылады. </w:t>
      </w:r>
    </w:p>
    <w:bookmarkEnd w:id="10"/>
    <w:bookmarkStart w:name="z13" w:id="11"/>
    <w:p>
      <w:pPr>
        <w:spacing w:after="0"/>
        <w:ind w:left="0"/>
        <w:jc w:val="both"/>
      </w:pPr>
      <w:r>
        <w:rPr>
          <w:rFonts w:ascii="Times New Roman"/>
          <w:b w:val="false"/>
          <w:i w:val="false"/>
          <w:color w:val="000000"/>
          <w:sz w:val="28"/>
        </w:rPr>
        <w:t xml:space="preserve">
      8. Өтінімге мыналар: </w:t>
      </w:r>
      <w:r>
        <w:br/>
      </w:r>
      <w:r>
        <w:rPr>
          <w:rFonts w:ascii="Times New Roman"/>
          <w:b w:val="false"/>
          <w:i w:val="false"/>
          <w:color w:val="000000"/>
          <w:sz w:val="28"/>
        </w:rPr>
        <w:t xml:space="preserve">
      1) Субъектінің ресми бланкісінде ұсынылатын материалдардың тізбесімен ілеспе хат, Субъектінің әкімшілік персоналының басшы қызметкерлерінің штат кестесіне және оларға еңбекақы төлеудің шекті деңгейіне түсіндірме жазба; </w:t>
      </w:r>
      <w:r>
        <w:br/>
      </w:r>
      <w:r>
        <w:rPr>
          <w:rFonts w:ascii="Times New Roman"/>
          <w:b w:val="false"/>
          <w:i w:val="false"/>
          <w:color w:val="000000"/>
          <w:sz w:val="28"/>
        </w:rPr>
        <w:t xml:space="preserve">
      2) әкімшілік персонал бойынша лауазымды жалақыларға (тарифтік ставкаларға) сараланған үстеме ақылар мен үстемелерді, сыйлық беру және өзге де сыйақылар жүйесін, Қазақстан Республикасының қолданыстағы заңнамасына лауазымды жалақылардың (тарифтік ставкалардың) мөлшерін қоса алғанда, еңбекақы төлеудің нысаны мен жүйесін қамтитын Субъекті қызметкерлеріне еңбекақы төлеу және оларды ынталандыру туралы Субъекті бекіткен ереже; </w:t>
      </w:r>
      <w:r>
        <w:br/>
      </w:r>
      <w:r>
        <w:rPr>
          <w:rFonts w:ascii="Times New Roman"/>
          <w:b w:val="false"/>
          <w:i w:val="false"/>
          <w:color w:val="000000"/>
          <w:sz w:val="28"/>
        </w:rPr>
        <w:t xml:space="preserve">
      3) Субъектінің әкімшілік персоналының басшы қызметкерлерінің тізбесі; </w:t>
      </w:r>
      <w:r>
        <w:br/>
      </w:r>
      <w:r>
        <w:rPr>
          <w:rFonts w:ascii="Times New Roman"/>
          <w:b w:val="false"/>
          <w:i w:val="false"/>
          <w:color w:val="000000"/>
          <w:sz w:val="28"/>
        </w:rPr>
        <w:t xml:space="preserve">
      4) жарғылық капиталына мемлекеттің қатысуын және олармен аффилиирленген тұлғаларды растайтын құжат; </w:t>
      </w:r>
      <w:r>
        <w:br/>
      </w:r>
      <w:r>
        <w:rPr>
          <w:rFonts w:ascii="Times New Roman"/>
          <w:b w:val="false"/>
          <w:i w:val="false"/>
          <w:color w:val="000000"/>
          <w:sz w:val="28"/>
        </w:rPr>
        <w:t xml:space="preserve">
      5) Субъект бекіткен штат кестесі екі данада; </w:t>
      </w:r>
      <w:r>
        <w:br/>
      </w:r>
      <w:r>
        <w:rPr>
          <w:rFonts w:ascii="Times New Roman"/>
          <w:b w:val="false"/>
          <w:i w:val="false"/>
          <w:color w:val="000000"/>
          <w:sz w:val="28"/>
        </w:rPr>
        <w:t xml:space="preserve">
      6) Субъектінің әкімшілік персоналының басшы қызметкерлеріне еңбекақы төлеудің шекті деңгейі екі данада; </w:t>
      </w:r>
      <w:r>
        <w:br/>
      </w:r>
      <w:r>
        <w:rPr>
          <w:rFonts w:ascii="Times New Roman"/>
          <w:b w:val="false"/>
          <w:i w:val="false"/>
          <w:color w:val="000000"/>
          <w:sz w:val="28"/>
        </w:rPr>
        <w:t xml:space="preserve">
      7) Субъекті бекіткен ұйымдық құрылымы; </w:t>
      </w:r>
      <w:r>
        <w:br/>
      </w:r>
      <w:r>
        <w:rPr>
          <w:rFonts w:ascii="Times New Roman"/>
          <w:b w:val="false"/>
          <w:i w:val="false"/>
          <w:color w:val="000000"/>
          <w:sz w:val="28"/>
        </w:rPr>
        <w:t xml:space="preserve">
      8) Уәкілетті орган Субъект персоналдың нормативтік санын бекіту немесе Субъектінің персонал санын бекіту үшін өтінімдерді қарау үшін қабылдау туралы ақпарат уәкілетті органның шешімі көшірмесі; </w:t>
      </w:r>
      <w:r>
        <w:br/>
      </w:r>
      <w:r>
        <w:rPr>
          <w:rFonts w:ascii="Times New Roman"/>
          <w:b w:val="false"/>
          <w:i w:val="false"/>
          <w:color w:val="000000"/>
          <w:sz w:val="28"/>
        </w:rPr>
        <w:t xml:space="preserve">
      9) ағымдағы жыл және алдыңғы екі жыл үшін есеп (1-т есебі); </w:t>
      </w:r>
      <w:r>
        <w:br/>
      </w:r>
      <w:r>
        <w:rPr>
          <w:rFonts w:ascii="Times New Roman"/>
          <w:b w:val="false"/>
          <w:i w:val="false"/>
          <w:color w:val="000000"/>
          <w:sz w:val="28"/>
        </w:rPr>
        <w:t xml:space="preserve">
      10) еңбекақы төлеу қорын (еңбекақы төлеуге шығыстарды) бекіту туралы шешім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11"/>
    <w:bookmarkStart w:name="z14" w:id="12"/>
    <w:p>
      <w:pPr>
        <w:spacing w:after="0"/>
        <w:ind w:left="0"/>
        <w:jc w:val="both"/>
      </w:pPr>
      <w:r>
        <w:rPr>
          <w:rFonts w:ascii="Times New Roman"/>
          <w:b w:val="false"/>
          <w:i w:val="false"/>
          <w:color w:val="000000"/>
          <w:sz w:val="28"/>
        </w:rPr>
        <w:t xml:space="preserve">
      9. Өтінімге қоса берілетін материалдарға Субъектінің бірінші басшысы не оның алмастыратын тұлға қол қоюға тиіс. Бұл ретте материалдардың әрбір парағына Субъектінің бірінші басшысы не оның орынбасары қол қоюға тиіс. </w:t>
      </w:r>
    </w:p>
    <w:bookmarkEnd w:id="12"/>
    <w:bookmarkStart w:name="z15" w:id="13"/>
    <w:p>
      <w:pPr>
        <w:spacing w:after="0"/>
        <w:ind w:left="0"/>
        <w:jc w:val="both"/>
      </w:pPr>
      <w:r>
        <w:rPr>
          <w:rFonts w:ascii="Times New Roman"/>
          <w:b w:val="false"/>
          <w:i w:val="false"/>
          <w:color w:val="000000"/>
          <w:sz w:val="28"/>
        </w:rPr>
        <w:t xml:space="preserve">
      10. Субъектінің штат кестелері нөмірленуге және мазмұны (тақырыбы) бар, сол жағының жоғарғы бұрышында "Келісілген", ал оң жағының жоғарғы бұрышында "Бекітілген" деген белгісі бар, штат кестесі қабылданған негізгі актінің түрін көрсете отырып, оны қабылдаған күні және мөрмен расталған тіркеу нөмірі бар бірінші парақ болуға тиіс. </w:t>
      </w:r>
    </w:p>
    <w:bookmarkEnd w:id="13"/>
    <w:bookmarkStart w:name="z16" w:id="14"/>
    <w:p>
      <w:pPr>
        <w:spacing w:after="0"/>
        <w:ind w:left="0"/>
        <w:jc w:val="both"/>
      </w:pPr>
      <w:r>
        <w:rPr>
          <w:rFonts w:ascii="Times New Roman"/>
          <w:b w:val="false"/>
          <w:i w:val="false"/>
          <w:color w:val="000000"/>
          <w:sz w:val="28"/>
        </w:rPr>
        <w:t xml:space="preserve">
      11. Субъектінің әкімшілік персоналының басшы қызметкерлеріне еңбекақы төлеудің шекті деңгейлері нөмірленуге және мазмұны (тақырыбы) бар, сол жағының жоғарғы бұрышында "Келісілген", ал оң жағының жоғарғы бұрышында "Бекітілген" деген белгісі бар, Субъектінің әкімшілік персоналының басшы қызметкерлеріне еңбекақы төлеудің шекті деңгейлері қабылданған негізгі актінің түрін көрсете отырып, оны қабылдаған күні және мөрмен расталған тіркеу нөмірі бар бірінші парақ болуға тиіс. </w:t>
      </w:r>
    </w:p>
    <w:bookmarkEnd w:id="14"/>
    <w:bookmarkStart w:name="z17" w:id="15"/>
    <w:p>
      <w:pPr>
        <w:spacing w:after="0"/>
        <w:ind w:left="0"/>
        <w:jc w:val="both"/>
      </w:pPr>
      <w:r>
        <w:rPr>
          <w:rFonts w:ascii="Times New Roman"/>
          <w:b w:val="false"/>
          <w:i w:val="false"/>
          <w:color w:val="000000"/>
          <w:sz w:val="28"/>
        </w:rPr>
        <w:t xml:space="preserve">
      12. Уәкілетті органмен келісу уәкілетті органның соған уәкілетті лауазымды тұлғасының бұрыштамасымен ресімделеді. </w:t>
      </w:r>
      <w:r>
        <w:br/>
      </w:r>
      <w:r>
        <w:rPr>
          <w:rFonts w:ascii="Times New Roman"/>
          <w:b w:val="false"/>
          <w:i w:val="false"/>
          <w:color w:val="000000"/>
          <w:sz w:val="28"/>
        </w:rPr>
        <w:t xml:space="preserve">
      Бұрыштама соған уәкілетті лауазымды тұлға лауазымының атауын, бұрыштама қоятынның жеке қолын, қолдың таратылып жазылуын, күнін және елтаңбалық мөрді қамтиды. </w:t>
      </w:r>
    </w:p>
    <w:bookmarkEnd w:id="15"/>
    <w:bookmarkStart w:name="z18" w:id="16"/>
    <w:p>
      <w:pPr>
        <w:spacing w:after="0"/>
        <w:ind w:left="0"/>
        <w:jc w:val="left"/>
      </w:pPr>
      <w:r>
        <w:rPr>
          <w:rFonts w:ascii="Times New Roman"/>
          <w:b/>
          <w:i w:val="false"/>
          <w:color w:val="000000"/>
        </w:rPr>
        <w:t xml:space="preserve"> 
3. Өтінімді қарау тәртібі </w:t>
      </w:r>
    </w:p>
    <w:bookmarkEnd w:id="16"/>
    <w:p>
      <w:pPr>
        <w:spacing w:after="0"/>
        <w:ind w:left="0"/>
        <w:jc w:val="both"/>
      </w:pPr>
      <w:r>
        <w:rPr>
          <w:rFonts w:ascii="Times New Roman"/>
          <w:b w:val="false"/>
          <w:i w:val="false"/>
          <w:color w:val="000000"/>
          <w:sz w:val="28"/>
        </w:rPr>
        <w:t xml:space="preserve">      13. Уәкілетті орган өтінімді алған күннен бастап бес жұмыс күннің ішінде берілген материалдардың толықтығын тексереді және Субъектінің өтінімді қарауға алғаны туралы не оны қабылдаудан бас тартқаны туралы жазбаша нысанда хабардар етеді. </w:t>
      </w:r>
    </w:p>
    <w:bookmarkStart w:name="z19" w:id="17"/>
    <w:p>
      <w:pPr>
        <w:spacing w:after="0"/>
        <w:ind w:left="0"/>
        <w:jc w:val="both"/>
      </w:pPr>
      <w:r>
        <w:rPr>
          <w:rFonts w:ascii="Times New Roman"/>
          <w:b w:val="false"/>
          <w:i w:val="false"/>
          <w:color w:val="000000"/>
          <w:sz w:val="28"/>
        </w:rPr>
        <w:t xml:space="preserve">
      14. Қарауға Субъектінің өтінімін қарауға қабылдаудан бас тарту үшін негіздер: </w:t>
      </w:r>
      <w:r>
        <w:br/>
      </w:r>
      <w:r>
        <w:rPr>
          <w:rFonts w:ascii="Times New Roman"/>
          <w:b w:val="false"/>
          <w:i w:val="false"/>
          <w:color w:val="000000"/>
          <w:sz w:val="28"/>
        </w:rPr>
        <w:t xml:space="preserve">
      1) осы Ереженің 8-тармағында көрсетілген құжаттарды және ақпаратты ұсынбауы немесе толық көлемде ұсынбауы; </w:t>
      </w:r>
      <w:r>
        <w:br/>
      </w:r>
      <w:r>
        <w:rPr>
          <w:rFonts w:ascii="Times New Roman"/>
          <w:b w:val="false"/>
          <w:i w:val="false"/>
          <w:color w:val="000000"/>
          <w:sz w:val="28"/>
        </w:rPr>
        <w:t xml:space="preserve">
      2) осы Ереженің 9-тармағының талаптарын бұза отырып құжаттарды ұсыну; </w:t>
      </w:r>
      <w:r>
        <w:br/>
      </w:r>
      <w:r>
        <w:rPr>
          <w:rFonts w:ascii="Times New Roman"/>
          <w:b w:val="false"/>
          <w:i w:val="false"/>
          <w:color w:val="000000"/>
          <w:sz w:val="28"/>
        </w:rPr>
        <w:t xml:space="preserve">
      3) шынайы емес ақпаратты қамтитын құжаттарды ұсыну болып табылады. </w:t>
      </w:r>
    </w:p>
    <w:bookmarkEnd w:id="17"/>
    <w:bookmarkStart w:name="z20" w:id="18"/>
    <w:p>
      <w:pPr>
        <w:spacing w:after="0"/>
        <w:ind w:left="0"/>
        <w:jc w:val="both"/>
      </w:pPr>
      <w:r>
        <w:rPr>
          <w:rFonts w:ascii="Times New Roman"/>
          <w:b w:val="false"/>
          <w:i w:val="false"/>
          <w:color w:val="000000"/>
          <w:sz w:val="28"/>
        </w:rPr>
        <w:t xml:space="preserve">
      15. Уәкілетті орган өтінімді уәкілетті органға өтінім түскен күннен бастап отыз күн күнтізбелік ішінде қарайды. </w:t>
      </w:r>
    </w:p>
    <w:bookmarkEnd w:id="18"/>
    <w:bookmarkStart w:name="z21" w:id="19"/>
    <w:p>
      <w:pPr>
        <w:spacing w:after="0"/>
        <w:ind w:left="0"/>
        <w:jc w:val="both"/>
      </w:pPr>
      <w:r>
        <w:rPr>
          <w:rFonts w:ascii="Times New Roman"/>
          <w:b w:val="false"/>
          <w:i w:val="false"/>
          <w:color w:val="000000"/>
          <w:sz w:val="28"/>
        </w:rPr>
        <w:t xml:space="preserve">
      16. Өтінімге берілген материалдарды растау, нақтылау және тексеру үшін уәкілетті орган қосымша ақпаратты сұратуға, сондай-ақ қызметтің осындай түрімен айналысатын Субъектілердің әкімшілік персоналының басшы қызметкерлерінің штат кестелеріне және оларға еңбек ақы төлеудің шекті деңгейіне салыстырмалы талдау жүргізе алады. </w:t>
      </w:r>
    </w:p>
    <w:bookmarkEnd w:id="19"/>
    <w:bookmarkStart w:name="z22" w:id="20"/>
    <w:p>
      <w:pPr>
        <w:spacing w:after="0"/>
        <w:ind w:left="0"/>
        <w:jc w:val="both"/>
      </w:pPr>
      <w:r>
        <w:rPr>
          <w:rFonts w:ascii="Times New Roman"/>
          <w:b w:val="false"/>
          <w:i w:val="false"/>
          <w:color w:val="000000"/>
          <w:sz w:val="28"/>
        </w:rPr>
        <w:t xml:space="preserve">
      17. Қызметтің осындай түрімен айналысатын Субъектілердің әкімшілік персоналының басшы қызметкерлерінің штат кестелеріне және оларға еңбек ақы төлеудің шекті деңгейіне салыстырмалы талдау жүргізу кезінде өтінімді қарау мерзімі салыстырмалы талдау жүргізу кезеңіне, бірақ отыз күнтізбелік күннен аспайтын кезеңге тоқтатыла тұрады. Уәкілетті орган өтінімді қарау тоқтатыла тұрғаны туралы Субъектіні жазбаша нысанда хабардар етеді. </w:t>
      </w:r>
    </w:p>
    <w:bookmarkEnd w:id="20"/>
    <w:bookmarkStart w:name="z23" w:id="21"/>
    <w:p>
      <w:pPr>
        <w:spacing w:after="0"/>
        <w:ind w:left="0"/>
        <w:jc w:val="both"/>
      </w:pPr>
      <w:r>
        <w:rPr>
          <w:rFonts w:ascii="Times New Roman"/>
          <w:b w:val="false"/>
          <w:i w:val="false"/>
          <w:color w:val="000000"/>
          <w:sz w:val="28"/>
        </w:rPr>
        <w:t xml:space="preserve">
      18. Өтінімді қарау нәтижелері бойынша уәкілетті орган Субъектінің әкімшілік персоналының басшы қызметкерлерінің штат кестесінің бір данасын және Субъектінің әкімшілік персоналының басшы қызметкерлеріне еңбекақы төлеудің шекті деңгейінің бір данасын қоса бере отырып, келісілгені не келісуден бас тартылғаны туралы бас тарту себептерін көрсете отырып Субъектіні жазбаша хабардар етеді.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