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ce6d" w14:textId="02cc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2007 жылғы 11 шілдедегі N 153-ө Бұйрығы. Қазақстан Республикасының Әділет министрлігінде 2007 жылғы 7 тамызда Нормативтік құқықтық кесімдерді мемлекеттік тіркеудің тізіліміне N 4853 болып енгізілді.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8-тармақтан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"Сәйкестендiру нөмiрлерiнiң ұлттық тiзiлiмдерi туралы" және "Қазақстан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 Қазақстан Республикасының заңдарын iске асыру жөнiндегi шаралар туралы" Қазақстан Республикасы Премьер-Министрінің 2007 жылғы 14 наурыздағы  </w:t>
      </w:r>
      <w:r>
        <w:rPr>
          <w:rFonts w:ascii="Times New Roman"/>
          <w:b w:val="false"/>
          <w:i w:val="false"/>
          <w:color w:val="000000"/>
          <w:sz w:val="28"/>
        </w:rPr>
        <w:t xml:space="preserve">N 56-ө </w:t>
      </w:r>
      <w:r>
        <w:rPr>
          <w:rFonts w:ascii="Times New Roman"/>
          <w:b w:val="false"/>
          <w:i w:val="false"/>
          <w:color w:val="000000"/>
          <w:sz w:val="28"/>
        </w:rPr>
        <w:t xml:space="preserve">өкіміне сәйкес,  </w:t>
      </w:r>
      <w:r>
        <w:rPr>
          <w:rFonts w:ascii="Times New Roman"/>
          <w:b/>
          <w:i w:val="false"/>
          <w:color w:val="000000"/>
          <w:sz w:val="28"/>
        </w:rPr>
        <w:t xml:space="preserve">БҰЙЫРАМЫН: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Денсаулық сақтау және әлеуметтік даму министрінің м.а. 31.12.2015 </w:t>
      </w:r>
      <w:r>
        <w:rPr>
          <w:rFonts w:ascii="Times New Roman"/>
          <w:b w:val="false"/>
          <w:i w:val="false"/>
          <w:color w:val="ff0000"/>
          <w:sz w:val="28"/>
        </w:rPr>
        <w:t>№ 1084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2. "Мемлекеттік әлеуметтік сақтандыру қорынан әлеуметтік төлемдер тағайындау үшін өтініштің нысанын бекіту туралы" Қазақстан Республикасы Еңбек және халықты әлеуметтік қорғау министрінің 2004 жылғы 15 маусымдағы  </w:t>
      </w:r>
      <w:r>
        <w:rPr>
          <w:rFonts w:ascii="Times New Roman"/>
          <w:b w:val="false"/>
          <w:i w:val="false"/>
          <w:color w:val="000000"/>
          <w:sz w:val="28"/>
        </w:rPr>
        <w:t xml:space="preserve">N 136-ө </w:t>
      </w:r>
      <w:r>
        <w:rPr>
          <w:rFonts w:ascii="Times New Roman"/>
          <w:b w:val="false"/>
          <w:i w:val="false"/>
          <w:color w:val="000000"/>
          <w:sz w:val="28"/>
        </w:rPr>
        <w:t xml:space="preserve">бұйрығына (Нормативтік құқықтық актілердің мемлекеттік тіркеу тізілімінде N 2940 болып тіркелген), мынадай өзгеріс енгізілсін: </w:t>
      </w:r>
    </w:p>
    <w:bookmarkEnd w:id="0"/>
    <w:p>
      <w:pPr>
        <w:spacing w:after="0"/>
        <w:ind w:left="0"/>
        <w:jc w:val="both"/>
      </w:pPr>
      <w:r>
        <w:rPr>
          <w:rFonts w:ascii="Times New Roman"/>
          <w:b w:val="false"/>
          <w:i w:val="false"/>
          <w:color w:val="000000"/>
          <w:sz w:val="28"/>
        </w:rPr>
        <w:t xml:space="preserve">
      қоса беріліп отырған Мемлекеттік әлеуметтік сақтандыру қорынан әлеуметтік төлемдер тағайындау үшін өтініштің нысанында "СТН ______ ӘЖК _______" деген жол "ЖСН_______" деген жолмен ауыстырылсын. </w:t>
      </w:r>
    </w:p>
    <w:bookmarkStart w:name="z4" w:id="1"/>
    <w:p>
      <w:pPr>
        <w:spacing w:after="0"/>
        <w:ind w:left="0"/>
        <w:jc w:val="both"/>
      </w:pPr>
      <w:r>
        <w:rPr>
          <w:rFonts w:ascii="Times New Roman"/>
          <w:b w:val="false"/>
          <w:i w:val="false"/>
          <w:color w:val="000000"/>
          <w:sz w:val="28"/>
        </w:rPr>
        <w:t xml:space="preserve">
      3. "Әлеуметтік аударымдар төлеушінің Зейнетақы төлеу жөніндегі мемлекеттік орталықтан әлеуметтік аударымдардың Мемлекеттік әлеуметтік сақтандыру қорына аударылған сомалары туралы ақпаратты сұрау және алу ережесін бекіту туралы" Қазақстан Республикасы Еңбек және халықты әлеуметтік қорғау министрінің 2004 жылғы 30 шілдедегі  </w:t>
      </w:r>
      <w:r>
        <w:rPr>
          <w:rFonts w:ascii="Times New Roman"/>
          <w:b w:val="false"/>
          <w:i w:val="false"/>
          <w:color w:val="000000"/>
          <w:sz w:val="28"/>
        </w:rPr>
        <w:t xml:space="preserve">N 169-ө </w:t>
      </w:r>
      <w:r>
        <w:rPr>
          <w:rFonts w:ascii="Times New Roman"/>
          <w:b w:val="false"/>
          <w:i w:val="false"/>
          <w:color w:val="000000"/>
          <w:sz w:val="28"/>
        </w:rPr>
        <w:t xml:space="preserve">бұйрығына (Нормативтік құқықтық актілердің мемлекеттік тіркеу тізілімінде N 3004 болып тіркелген), мынадай өзгерістер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Әлеуметтік аударымдар төлеушінің Зейнетақы төлеу жөніндегі мемлекеттік орталықтан әлеуметтік аударымдардың Мемлекеттік әлеуметтік сақтандыру қорына аударылған сомалары туралы ақпаратты сұрау және алу ережесінде: </w:t>
      </w:r>
    </w:p>
    <w:p>
      <w:pPr>
        <w:spacing w:after="0"/>
        <w:ind w:left="0"/>
        <w:jc w:val="both"/>
      </w:pPr>
      <w:r>
        <w:rPr>
          <w:rFonts w:ascii="Times New Roman"/>
          <w:b w:val="false"/>
          <w:i w:val="false"/>
          <w:color w:val="000000"/>
          <w:sz w:val="28"/>
        </w:rPr>
        <w:t xml:space="preserve">
      1 және 2 - қосымшаларында "СТН" деген аббревиатура "БСН" аббревиатурасымен ауыстырылсын. </w:t>
      </w:r>
    </w:p>
    <w:bookmarkStart w:name="z5" w:id="2"/>
    <w:p>
      <w:pPr>
        <w:spacing w:after="0"/>
        <w:ind w:left="0"/>
        <w:jc w:val="both"/>
      </w:pPr>
      <w:r>
        <w:rPr>
          <w:rFonts w:ascii="Times New Roman"/>
          <w:b w:val="false"/>
          <w:i w:val="false"/>
          <w:color w:val="000000"/>
          <w:sz w:val="28"/>
        </w:rPr>
        <w:t xml:space="preserve">
      4. Күші жойылды - ҚР Еңбек және халықты әлеуметтік қорғау министрінің 27.12.2013 </w:t>
      </w:r>
      <w:r>
        <w:rPr>
          <w:rFonts w:ascii="Times New Roman"/>
          <w:b w:val="false"/>
          <w:i w:val="false"/>
          <w:color w:val="000000"/>
          <w:sz w:val="28"/>
        </w:rPr>
        <w:t>№ 685-ө-м</w:t>
      </w:r>
      <w:r>
        <w:rPr>
          <w:rFonts w:ascii="Times New Roman"/>
          <w:b w:val="false"/>
          <w:i w:val="false"/>
          <w:color w:val="000000"/>
          <w:sz w:val="28"/>
        </w:rPr>
        <w:t xml:space="preserve"> бұйрығымен (алғаш ресми жарияланған күнінен бастап күнтізбелік он күн өткен соң қолданысқа енгізіледі).</w:t>
      </w:r>
    </w:p>
    <w:bookmarkEnd w:id="2"/>
    <w:bookmarkStart w:name="z10" w:id="3"/>
    <w:p>
      <w:pPr>
        <w:spacing w:after="0"/>
        <w:ind w:left="0"/>
        <w:jc w:val="both"/>
      </w:pPr>
      <w:r>
        <w:rPr>
          <w:rFonts w:ascii="Times New Roman"/>
          <w:b w:val="false"/>
          <w:i w:val="false"/>
          <w:color w:val="000000"/>
          <w:sz w:val="28"/>
        </w:rPr>
        <w:t xml:space="preserve">
      5. "Әлеуметтік қызмет көрсетудің Үлгілік Ережелерін бекіту туралы" Қазақстан Республикасы Еңбек және халықты әлеуметтік қорғау министрінің 2005 жылғы 1 желтоқсандағы  </w:t>
      </w:r>
      <w:r>
        <w:rPr>
          <w:rFonts w:ascii="Times New Roman"/>
          <w:b w:val="false"/>
          <w:i w:val="false"/>
          <w:color w:val="000000"/>
          <w:sz w:val="28"/>
        </w:rPr>
        <w:t xml:space="preserve">N 306-ө </w:t>
      </w:r>
      <w:r>
        <w:rPr>
          <w:rFonts w:ascii="Times New Roman"/>
          <w:b w:val="false"/>
          <w:i w:val="false"/>
          <w:color w:val="000000"/>
          <w:sz w:val="28"/>
        </w:rPr>
        <w:t xml:space="preserve">бұйрығына (Нормативтік құқықтық актілердің мемлекеттік тіркеу тізілімінде N 3985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2006 жыл, N 1, 199-құжат), мынадай өзгерістер енгізілсін: </w:t>
      </w:r>
    </w:p>
    <w:bookmarkEnd w:id="3"/>
    <w:p>
      <w:pPr>
        <w:spacing w:after="0"/>
        <w:ind w:left="0"/>
        <w:jc w:val="both"/>
      </w:pPr>
      <w:r>
        <w:rPr>
          <w:rFonts w:ascii="Times New Roman"/>
          <w:b w:val="false"/>
          <w:i w:val="false"/>
          <w:color w:val="000000"/>
          <w:sz w:val="28"/>
        </w:rPr>
        <w:t xml:space="preserve">
      көрсетілген бұйрықпен бекітілген Тірек-қозғалу аппараты функцияларының бұзылушылықтары бар балаларға арналған мемлекеттік медициналық-әлеуметтік мекемелер мен мемлекеттік емес медициналық-әлеуметтік ұйымдарда әлеуметтік қызмет көрсетудің Үлгілік Ережеде: </w:t>
      </w:r>
    </w:p>
    <w:bookmarkStart w:name="z11" w:id="4"/>
    <w:p>
      <w:pPr>
        <w:spacing w:after="0"/>
        <w:ind w:left="0"/>
        <w:jc w:val="both"/>
      </w:pPr>
      <w:r>
        <w:rPr>
          <w:rFonts w:ascii="Times New Roman"/>
          <w:b w:val="false"/>
          <w:i w:val="false"/>
          <w:color w:val="000000"/>
          <w:sz w:val="28"/>
        </w:rPr>
        <w:t xml:space="preserve">
      9-тармақтың 4) және 5) тармақшалары алынып тасталсын; </w:t>
      </w:r>
    </w:p>
    <w:bookmarkEnd w:id="4"/>
    <w:p>
      <w:pPr>
        <w:spacing w:after="0"/>
        <w:ind w:left="0"/>
        <w:jc w:val="both"/>
      </w:pPr>
      <w:r>
        <w:rPr>
          <w:rFonts w:ascii="Times New Roman"/>
          <w:b w:val="false"/>
          <w:i w:val="false"/>
          <w:color w:val="000000"/>
          <w:sz w:val="28"/>
        </w:rPr>
        <w:t xml:space="preserve">
      көрсетілген бұйрықпен бекітілген Қарттар мен мүгедектерге арналған жалпы үлгідегі мемлекеттік медициналық-әлеуметтік мекемелер мен мемлекеттік емес медициналық-әлеуметтік ұйымдарда әлеуметтік қызмет көрсетудің Үлгілік Ережеде: </w:t>
      </w:r>
    </w:p>
    <w:bookmarkStart w:name="z12" w:id="5"/>
    <w:p>
      <w:pPr>
        <w:spacing w:after="0"/>
        <w:ind w:left="0"/>
        <w:jc w:val="both"/>
      </w:pPr>
      <w:r>
        <w:rPr>
          <w:rFonts w:ascii="Times New Roman"/>
          <w:b w:val="false"/>
          <w:i w:val="false"/>
          <w:color w:val="000000"/>
          <w:sz w:val="28"/>
        </w:rPr>
        <w:t xml:space="preserve">
      12-тармақтың 4) және 5) тармақшалары алынып тасталсын; </w:t>
      </w:r>
    </w:p>
    <w:bookmarkEnd w:id="5"/>
    <w:p>
      <w:pPr>
        <w:spacing w:after="0"/>
        <w:ind w:left="0"/>
        <w:jc w:val="both"/>
      </w:pPr>
      <w:r>
        <w:rPr>
          <w:rFonts w:ascii="Times New Roman"/>
          <w:b w:val="false"/>
          <w:i w:val="false"/>
          <w:color w:val="000000"/>
          <w:sz w:val="28"/>
        </w:rPr>
        <w:t xml:space="preserve">
      көрсетілген бұйрықпен бекітілген Балалар психоневрологиялық медициналық-әлеуметтік мекемелерінде әлеуметтік қызмет көрсетудің Үлгілік Ережеде: </w:t>
      </w:r>
    </w:p>
    <w:bookmarkStart w:name="z13" w:id="6"/>
    <w:p>
      <w:pPr>
        <w:spacing w:after="0"/>
        <w:ind w:left="0"/>
        <w:jc w:val="both"/>
      </w:pPr>
      <w:r>
        <w:rPr>
          <w:rFonts w:ascii="Times New Roman"/>
          <w:b w:val="false"/>
          <w:i w:val="false"/>
          <w:color w:val="000000"/>
          <w:sz w:val="28"/>
        </w:rPr>
        <w:t xml:space="preserve">
      9-тармақтың 4) және 5) тармақшалары алынып тасталсын; </w:t>
      </w:r>
    </w:p>
    <w:bookmarkEnd w:id="6"/>
    <w:p>
      <w:pPr>
        <w:spacing w:after="0"/>
        <w:ind w:left="0"/>
        <w:jc w:val="both"/>
      </w:pPr>
      <w:r>
        <w:rPr>
          <w:rFonts w:ascii="Times New Roman"/>
          <w:b w:val="false"/>
          <w:i w:val="false"/>
          <w:color w:val="000000"/>
          <w:sz w:val="28"/>
        </w:rPr>
        <w:t xml:space="preserve">
      көрсетілген бұйрықпен бекітілген психоневрологиялық медициналық-әлеуметтік мекемелерде әлеуметтік қызмет көрсетудің Үлгілік Ережеде: </w:t>
      </w:r>
    </w:p>
    <w:p>
      <w:pPr>
        <w:spacing w:after="0"/>
        <w:ind w:left="0"/>
        <w:jc w:val="both"/>
      </w:pPr>
      <w:r>
        <w:rPr>
          <w:rFonts w:ascii="Times New Roman"/>
          <w:b w:val="false"/>
          <w:i w:val="false"/>
          <w:color w:val="000000"/>
          <w:sz w:val="28"/>
        </w:rPr>
        <w:t xml:space="preserve">
      9-тармақтың 4) және 5) тармақшалары алынып тасталсын. </w:t>
      </w:r>
    </w:p>
    <w:bookmarkStart w:name="z14" w:id="7"/>
    <w:p>
      <w:pPr>
        <w:spacing w:after="0"/>
        <w:ind w:left="0"/>
        <w:jc w:val="both"/>
      </w:pPr>
      <w:r>
        <w:rPr>
          <w:rFonts w:ascii="Times New Roman"/>
          <w:b w:val="false"/>
          <w:i w:val="false"/>
          <w:color w:val="000000"/>
          <w:sz w:val="28"/>
        </w:rPr>
        <w:t xml:space="preserve">
      6. Құқықтық қамтамасыз ету және ақпараттық-талдау жұмысы департаменті (А.Ә. Сарбасов) осы бұйрықты заңнамада белгіленген тәртіппен Қазақстан Республикасы Әділет министрлігінде мемлекеттік тіркеуді қамтамасыз етсін. </w:t>
      </w:r>
    </w:p>
    <w:bookmarkEnd w:id="7"/>
    <w:bookmarkStart w:name="z15" w:id="8"/>
    <w:p>
      <w:pPr>
        <w:spacing w:after="0"/>
        <w:ind w:left="0"/>
        <w:jc w:val="both"/>
      </w:pPr>
      <w:r>
        <w:rPr>
          <w:rFonts w:ascii="Times New Roman"/>
          <w:b w:val="false"/>
          <w:i w:val="false"/>
          <w:color w:val="000000"/>
          <w:sz w:val="28"/>
        </w:rPr>
        <w:t xml:space="preserve">
      7. Осы бұйрықтың орындалуын бақылау вице-министр Г.Н. Әбдіхалықоваға жүктелсін. </w:t>
      </w:r>
    </w:p>
    <w:bookmarkEnd w:id="8"/>
    <w:bookmarkStart w:name="z16" w:id="9"/>
    <w:p>
      <w:pPr>
        <w:spacing w:after="0"/>
        <w:ind w:left="0"/>
        <w:jc w:val="both"/>
      </w:pPr>
      <w:r>
        <w:rPr>
          <w:rFonts w:ascii="Times New Roman"/>
          <w:b w:val="false"/>
          <w:i w:val="false"/>
          <w:color w:val="000000"/>
          <w:sz w:val="28"/>
        </w:rPr>
        <w:t xml:space="preserve">
      8. Осы бұйрық, мемлекеттік тіркеуден өткеннен бастап қолданылатын 4-тармақтың үшінші абзацын қоспағанда, 2010 жылғы 13 тамыздан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