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c855" w14:textId="5e7c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Басқармасның "Қазақстан Республикасы Қаржы нарығын және қаржы ұйымдарын реттеу мен қадағалау агенттігі Басқармасының "Банктердің ірі қатысушыларының және банктік холдингтердің есеп беру ережесін бекіту және Қазақстан Республикасы Қаржы нарығын және қаржы ұйымдарын реттеу мен қадағалау агенттігі Басқармасының "Қаржы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мен толықтырулар енгізу туралы" 2004 жылығы 25 қазандағы N 304 қаулысына өзгеріс енгізу туралы" 2006 жылғы 25 ақпандағы N 41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28 мамырдағы N 148 Қаулысы.  Қазақстан Республикасының Әділет Министрлігінде 2007 жылғы 13 шілдеде нормативтік құқықтық кесімдерді мемлекеттік тіркеудің тізіліміне N 4804 болып енгізілді. Күші жойылды - Қазақстан Республикасы Қаржы нарығын және қаржы ұйымдарын реттеу мен қадағалау агенттігі басқармасының 2007 жылғы 24 желтоқсандағы N 275 (2008 жылғы 1 наурыздан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наурыздан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 xml:space="preserve"> Заңының 54-1-бабына </w:t>
      </w:r>
      <w:r>
        <w:rPr>
          <w:rFonts w:ascii="Times New Roman"/>
          <w:b w:val="false"/>
          <w:i w:val="false"/>
          <w:color w:val="000000"/>
          <w:sz w:val="28"/>
        </w:rPr>
        <w:t>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"Қазақстан Республикасы Қаржы нарығын және қаржы ұйымдарын реттеу мен қадағалау агенттігі Басқармасының "Банктердің ірі қатысушыларының және банктік холдингтердің есеп беру ережесін бекіту және Қазақстан Республикасы Қаржы нарығын және қаржы ұйымдарын реттеу мен қадағалау агенттігі Басқармасының "Қаржы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мен толықтырулар енгізу туралы" 2004 жылғы 25 қазандағы N 304 қаулысына өзгеріс енгізу туралы" 2006 жылғы 25 ақпандағы 
</w:t>
      </w:r>
      <w:r>
        <w:rPr>
          <w:rFonts w:ascii="Times New Roman"/>
          <w:b w:val="false"/>
          <w:i w:val="false"/>
          <w:color w:val="000000"/>
          <w:sz w:val="28"/>
        </w:rPr>
        <w:t xml:space="preserve"> N 41 </w:t>
      </w:r>
      <w:r>
        <w:rPr>
          <w:rFonts w:ascii="Times New Roman"/>
          <w:b w:val="false"/>
          <w:i w:val="false"/>
          <w:color w:val="000000"/>
          <w:sz w:val="28"/>
        </w:rPr>
        <w:t>
 қаулысына (Нормативтік құқықтық кесімдерді мемлекеттік тіркеу тізілімінде N 4180 тіркелген), Агенттік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w:t>
      </w:r>
      <w:r>
        <w:rPr>
          <w:rFonts w:ascii="Times New Roman"/>
          <w:b/>
          <w:i w:val="false"/>
          <w:color w:val="000000"/>
          <w:sz w:val="28"/>
        </w:rPr>
        <w:t>
" 
</w:t>
      </w:r>
      <w:r>
        <w:rPr>
          <w:rFonts w:ascii="Times New Roman"/>
          <w:b w:val="false"/>
          <w:i w:val="false"/>
          <w:color w:val="000000"/>
          <w:sz w:val="28"/>
        </w:rPr>
        <w:t>
2007 жылғы 30 наурыздағы 
</w:t>
      </w:r>
      <w:r>
        <w:rPr>
          <w:rFonts w:ascii="Times New Roman"/>
          <w:b w:val="false"/>
          <w:i w:val="false"/>
          <w:color w:val="000000"/>
          <w:sz w:val="28"/>
        </w:rPr>
        <w:t xml:space="preserve"> N 76 </w:t>
      </w:r>
      <w:r>
        <w:rPr>
          <w:rFonts w:ascii="Times New Roman"/>
          <w:b w:val="false"/>
          <w:i w:val="false"/>
          <w:color w:val="000000"/>
          <w:sz w:val="28"/>
        </w:rPr>
        <w:t>
 қаулысымен (Нормативтік құқықтық кесімдерді мемлекеттік тіркеу тізілімінде N 4670 тіркелген) енгізілген толықтырулармен бірге мынадай толықтырулар мен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Банктердің ірі қатысушыларының және банктік холдингтердің есеп беру 
</w:t>
      </w:r>
      <w:r>
        <w:rPr>
          <w:rFonts w:ascii="Times New Roman"/>
          <w:b w:val="false"/>
          <w:i w:val="false"/>
          <w:color w:val="000000"/>
          <w:sz w:val="28"/>
        </w:rPr>
        <w:t xml:space="preserve"> ережесінде </w:t>
      </w:r>
      <w:r>
        <w:rPr>
          <w:rFonts w:ascii="Times New Roman"/>
          <w:b w:val="false"/>
          <w:i w:val="false"/>
          <w:color w:val="000000"/>
          <w:sz w:val="28"/>
        </w:rPr>
        <w:t>
:
</w:t>
      </w:r>
      <w:r>
        <w:br/>
      </w:r>
      <w:r>
        <w:rPr>
          <w:rFonts w:ascii="Times New Roman"/>
          <w:b w:val="false"/>
          <w:i w:val="false"/>
          <w:color w:val="000000"/>
          <w:sz w:val="28"/>
        </w:rPr>
        <w:t>
      мынадай мазмұндағы 5-1 тармақпен толықтырылсын:
</w:t>
      </w:r>
      <w:r>
        <w:br/>
      </w:r>
      <w:r>
        <w:rPr>
          <w:rFonts w:ascii="Times New Roman"/>
          <w:b w:val="false"/>
          <w:i w:val="false"/>
          <w:color w:val="000000"/>
          <w:sz w:val="28"/>
        </w:rPr>
        <w:t>
      "5-1. Заңның 54-1-бабының 4-тармағының үшінші бөлігінде көрсетілген жағдайда банктің ірі қатысушысы - заңды тұлға немесе банк холдингі осы Ереженің 3-1 қосымшасына сәйкес оның атқарушы органының бірінші басшысының мінсіз іскерлік беделі туралы
</w:t>
      </w:r>
      <w:r>
        <w:br/>
      </w:r>
      <w:r>
        <w:rPr>
          <w:rFonts w:ascii="Times New Roman"/>
          <w:b w:val="false"/>
          <w:i w:val="false"/>
          <w:color w:val="000000"/>
          <w:sz w:val="28"/>
        </w:rPr>
        <w:t>
мәліметтерді мыналарды қоса беруімен ұсынады:
</w:t>
      </w:r>
      <w:r>
        <w:br/>
      </w:r>
      <w:r>
        <w:rPr>
          <w:rFonts w:ascii="Times New Roman"/>
          <w:b w:val="false"/>
          <w:i w:val="false"/>
          <w:color w:val="000000"/>
          <w:sz w:val="28"/>
        </w:rPr>
        <w:t>
      экономикалық қызмет саласындағы қылмыстар үшін немесе ауырлығы орташа қылмыстар, ауыр және аса ауыр қылмыстар үшін алынбаған немесе өтелмеген соттылығының болмауын растайтын құқықтық статистиканы қалыптастыру және арнайы есеп жүргізу жөніндегі
</w:t>
      </w:r>
      <w:r>
        <w:br/>
      </w:r>
      <w:r>
        <w:rPr>
          <w:rFonts w:ascii="Times New Roman"/>
          <w:b w:val="false"/>
          <w:i w:val="false"/>
          <w:color w:val="000000"/>
          <w:sz w:val="28"/>
        </w:rPr>
        <w:t>
уәкілетті мемлекеттік органның анықтама нысанында берген құжатты (аталған құжаттың берілген күні уәкілетті органға мінсіз іскерлік беделі туралы мәліметтерді ұсынған күннен бұрын үш айдан аспауы тиіс). Шетелдік азаматтар қосымша олар азаматтық алған елдің, ал
</w:t>
      </w:r>
      <w:r>
        <w:br/>
      </w:r>
      <w:r>
        <w:rPr>
          <w:rFonts w:ascii="Times New Roman"/>
          <w:b w:val="false"/>
          <w:i w:val="false"/>
          <w:color w:val="000000"/>
          <w:sz w:val="28"/>
        </w:rPr>
        <w:t>
азаматтығы жоқ тұлғалар - олардың тұрақты тұратын елдің тиісті мемлекеттік органы берген осыған ұқсас мазмұндағы құжатты ұсынады;
</w:t>
      </w:r>
      <w:r>
        <w:br/>
      </w:r>
      <w:r>
        <w:rPr>
          <w:rFonts w:ascii="Times New Roman"/>
          <w:b w:val="false"/>
          <w:i w:val="false"/>
          <w:color w:val="000000"/>
          <w:sz w:val="28"/>
        </w:rPr>
        <w:t>
      осы Ереженің 3-1 қосымшасында көрсетілген мәліметтерді растайтын өзге де құжаттардың көшірмелері.
</w:t>
      </w:r>
      <w:r>
        <w:br/>
      </w:r>
      <w:r>
        <w:rPr>
          <w:rFonts w:ascii="Times New Roman"/>
          <w:b w:val="false"/>
          <w:i w:val="false"/>
          <w:color w:val="000000"/>
          <w:sz w:val="28"/>
        </w:rPr>
        <w:t>
      Уәкілетті орган ұсынылған құжаттардың шынайылығын тексеру қажет болған жағдайда тиісті органдар мен ұйымдардан қосымша мәліметтер сұратады.";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мынадай мазмұндағы абзацпен толықтырылсын:
</w:t>
      </w:r>
      <w:r>
        <w:br/>
      </w:r>
      <w:r>
        <w:rPr>
          <w:rFonts w:ascii="Times New Roman"/>
          <w:b w:val="false"/>
          <w:i w:val="false"/>
          <w:color w:val="000000"/>
          <w:sz w:val="28"/>
        </w:rPr>
        <w:t>
      "Жеке тұлға болып табылатын банктің ірі қатысушысы Қазақстан Республикасының салық туралы заңнамасына сәйкес салық қызметі органына кірістер туралы декларация беретін болған жағдайда қаржы жылы аяқталғаннан кейін жүз жиырма күн ішінде уәкілетті органға
</w:t>
      </w:r>
      <w:r>
        <w:br/>
      </w:r>
      <w:r>
        <w:rPr>
          <w:rFonts w:ascii="Times New Roman"/>
          <w:b w:val="false"/>
          <w:i w:val="false"/>
          <w:color w:val="000000"/>
          <w:sz w:val="28"/>
        </w:rPr>
        <w:t>
кірістер туралы декларацияның нотариатта куәландырылған, оның қабылданғаны туралы салық органының белгісі қойылған көшірмесін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қаулының қосымшасына сәйкес 3-1-қосымшасымен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9-қосымшасында: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3-тармағы мынадай редакцияда жазылсын:
</w:t>
      </w:r>
      <w:r>
        <w:br/>
      </w:r>
      <w:r>
        <w:rPr>
          <w:rFonts w:ascii="Times New Roman"/>
          <w:b w:val="false"/>
          <w:i w:val="false"/>
          <w:color w:val="000000"/>
          <w:sz w:val="28"/>
        </w:rPr>
        <w:t>
      "3. Банктің ірі қатысушысының (банктік холдингі) міндеттемелерін, банк акцияларына орналастырған активтерін, сондай-ақ өзге заңды тұлғалардың жарғылық капиталына қатысу үлесіне және акцияларына орналастырылған активтер сомасын шегерілген активтері сомасы шеңберінде банк акцияларын сатып алу үшін қолданылған дерек көздері мен қаражаттардың сипаттамасын растайтын құжаттарды қоса бере отырып көрсетеді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
</w:t>
      </w:r>
      <w:r>
        <w:br/>
      </w:r>
      <w:r>
        <w:rPr>
          <w:rFonts w:ascii="Times New Roman"/>
          <w:b w:val="false"/>
          <w:i w:val="false"/>
          <w:color w:val="000000"/>
          <w:sz w:val="28"/>
        </w:rPr>
        <w:t>
      3-тармағы мынадай редакцияда жазылсын:
</w:t>
      </w:r>
      <w:r>
        <w:br/>
      </w:r>
      <w:r>
        <w:rPr>
          <w:rFonts w:ascii="Times New Roman"/>
          <w:b w:val="false"/>
          <w:i w:val="false"/>
          <w:color w:val="000000"/>
          <w:sz w:val="28"/>
        </w:rPr>
        <w:t>
      "3. Банктің ірі қатысушысының меншік құқығында тиесілі мүліктің құнынан аспайтын мөлшерде банк акцияларын сатып алу үшін қолданылған дерек көздері мен қаражаттардың сипаттамасын растайтын құжаттарды қоса бере отырып көрсетеді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Банктерді қадағалау департаменті (Р.Е. Раева):
</w:t>
      </w:r>
      <w:r>
        <w:br/>
      </w:r>
      <w:r>
        <w:rPr>
          <w:rFonts w:ascii="Times New Roman"/>
          <w:b w:val="false"/>
          <w:i w:val="false"/>
          <w:color w:val="000000"/>
          <w:sz w:val="28"/>
        </w:rPr>
        <w:t>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 қауымдастығы" заңды тұлғалар бірлестігіне мәлімет үшін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Төраға қызметі (Е.Н. Заборцева)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2007 жылғы 28 мамырдағы
</w:t>
      </w:r>
      <w:r>
        <w:br/>
      </w:r>
      <w:r>
        <w:rPr>
          <w:rFonts w:ascii="Times New Roman"/>
          <w:b w:val="false"/>
          <w:i w:val="false"/>
          <w:color w:val="000000"/>
          <w:sz w:val="28"/>
        </w:rPr>
        <w:t>
                                         N 148 қаулысына қосымша
</w:t>
      </w:r>
    </w:p>
    <w:p>
      <w:pPr>
        <w:spacing w:after="0"/>
        <w:ind w:left="0"/>
        <w:jc w:val="both"/>
      </w:pPr>
      <w:r>
        <w:rPr>
          <w:rFonts w:ascii="Times New Roman"/>
          <w:b w:val="false"/>
          <w:i w:val="false"/>
          <w:color w:val="000000"/>
          <w:sz w:val="28"/>
        </w:rPr>
        <w:t>
                                     "Банктердің ірі қатысушыларының
</w:t>
      </w:r>
      <w:r>
        <w:br/>
      </w:r>
      <w:r>
        <w:rPr>
          <w:rFonts w:ascii="Times New Roman"/>
          <w:b w:val="false"/>
          <w:i w:val="false"/>
          <w:color w:val="000000"/>
          <w:sz w:val="28"/>
        </w:rPr>
        <w:t>
                                     және банктік холдингтердің есеп
</w:t>
      </w:r>
      <w:r>
        <w:br/>
      </w:r>
      <w:r>
        <w:rPr>
          <w:rFonts w:ascii="Times New Roman"/>
          <w:b w:val="false"/>
          <w:i w:val="false"/>
          <w:color w:val="000000"/>
          <w:sz w:val="28"/>
        </w:rPr>
        <w:t>
                                      беру ережесіне 3-1-қосымшасы
</w:t>
      </w:r>
    </w:p>
    <w:p>
      <w:pPr>
        <w:spacing w:after="0"/>
        <w:ind w:left="0"/>
        <w:jc w:val="both"/>
      </w:pPr>
      <w:r>
        <w:rPr>
          <w:rFonts w:ascii="Times New Roman"/>
          <w:b w:val="false"/>
          <w:i w:val="false"/>
          <w:color w:val="000000"/>
          <w:sz w:val="28"/>
        </w:rPr>
        <w:t>
       Банктің ірі қатысушысы - заңды тұлғаның немесе банктік
</w:t>
      </w:r>
      <w:r>
        <w:br/>
      </w:r>
      <w:r>
        <w:rPr>
          <w:rFonts w:ascii="Times New Roman"/>
          <w:b w:val="false"/>
          <w:i w:val="false"/>
          <w:color w:val="000000"/>
          <w:sz w:val="28"/>
        </w:rPr>
        <w:t>
 холдингінің атқарушы органының бірінші басшысының мінсіз іскерлік
</w:t>
      </w:r>
      <w:r>
        <w:br/>
      </w:r>
      <w:r>
        <w:rPr>
          <w:rFonts w:ascii="Times New Roman"/>
          <w:b w:val="false"/>
          <w:i w:val="false"/>
          <w:color w:val="000000"/>
          <w:sz w:val="28"/>
        </w:rPr>
        <w:t>
                   беделі туралы мәліметтер
</w:t>
      </w:r>
    </w:p>
    <w:p>
      <w:pPr>
        <w:spacing w:after="0"/>
        <w:ind w:left="0"/>
        <w:jc w:val="both"/>
      </w:pPr>
      <w:r>
        <w:rPr>
          <w:rFonts w:ascii="Times New Roman"/>
          <w:b w:val="false"/>
          <w:i w:val="false"/>
          <w:color w:val="000000"/>
          <w:sz w:val="28"/>
        </w:rPr>
        <w:t>
1.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733"/>
        <w:gridCol w:w="2193"/>
        <w:gridCol w:w="3013"/>
        <w:gridCol w:w="2953"/>
      </w:tblGrid>
      <w:tr>
        <w:trPr>
          <w:trHeight w:val="45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орнының
</w:t>
            </w:r>
            <w:r>
              <w:br/>
            </w:r>
            <w:r>
              <w:rPr>
                <w:rFonts w:ascii="Times New Roman"/>
                <w:b w:val="false"/>
                <w:i w:val="false"/>
                <w:color w:val="000000"/>
                <w:sz w:val="20"/>
              </w:rPr>
              <w:t>
атауы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Келіп түскен
</w:t>
            </w:r>
            <w:r>
              <w:br/>
            </w:r>
            <w:r>
              <w:rPr>
                <w:rFonts w:ascii="Times New Roman"/>
                <w:b w:val="false"/>
                <w:i w:val="false"/>
                <w:color w:val="000000"/>
                <w:sz w:val="20"/>
              </w:rPr>
              <w:t>
күні - аяқтаған
</w:t>
            </w:r>
            <w:r>
              <w:br/>
            </w:r>
            <w:r>
              <w:rPr>
                <w:rFonts w:ascii="Times New Roman"/>
                <w:b w:val="false"/>
                <w:i w:val="false"/>
                <w:color w:val="000000"/>
                <w:sz w:val="20"/>
              </w:rPr>
              <w:t>
күні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Мамандығы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Білімі туралы
</w:t>
            </w:r>
            <w:r>
              <w:br/>
            </w:r>
            <w:r>
              <w:rPr>
                <w:rFonts w:ascii="Times New Roman"/>
                <w:b w:val="false"/>
                <w:i w:val="false"/>
                <w:color w:val="000000"/>
                <w:sz w:val="20"/>
              </w:rPr>
              <w:t>
дипломның
</w:t>
            </w:r>
            <w:r>
              <w:br/>
            </w:r>
            <w:r>
              <w:rPr>
                <w:rFonts w:ascii="Times New Roman"/>
                <w:b w:val="false"/>
                <w:i w:val="false"/>
                <w:color w:val="000000"/>
                <w:sz w:val="20"/>
              </w:rPr>
              <w:t>
деректемелері,
</w:t>
            </w:r>
            <w:r>
              <w:br/>
            </w:r>
            <w:r>
              <w:rPr>
                <w:rFonts w:ascii="Times New Roman"/>
                <w:b w:val="false"/>
                <w:i w:val="false"/>
                <w:color w:val="000000"/>
                <w:sz w:val="20"/>
              </w:rPr>
              <w:t>
біліктілігі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орнының
</w:t>
            </w:r>
            <w:r>
              <w:br/>
            </w:r>
            <w:r>
              <w:rPr>
                <w:rFonts w:ascii="Times New Roman"/>
                <w:b w:val="false"/>
                <w:i w:val="false"/>
                <w:color w:val="000000"/>
                <w:sz w:val="20"/>
              </w:rPr>
              <w:t>
орналасқан
</w:t>
            </w:r>
            <w:r>
              <w:br/>
            </w:r>
            <w:r>
              <w:rPr>
                <w:rFonts w:ascii="Times New Roman"/>
                <w:b w:val="false"/>
                <w:i w:val="false"/>
                <w:color w:val="000000"/>
                <w:sz w:val="20"/>
              </w:rPr>
              <w:t>
жері
</w:t>
            </w:r>
          </w:p>
        </w:tc>
      </w:tr>
      <w:tr>
        <w:trPr>
          <w:trHeight w:val="180" w:hRule="atLeast"/>
        </w:trPr>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Соңғы үш жылдағы біліктілік көтеру жөніндегі семинарлар,
</w:t>
      </w:r>
      <w:r>
        <w:br/>
      </w:r>
      <w:r>
        <w:rPr>
          <w:rFonts w:ascii="Times New Roman"/>
          <w:b w:val="false"/>
          <w:i w:val="false"/>
          <w:color w:val="000000"/>
          <w:sz w:val="28"/>
        </w:rPr>
        <w:t>
біліктілік көтеру курстарынан өту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3513"/>
        <w:gridCol w:w="4253"/>
      </w:tblGrid>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 күні және
</w:t>
            </w:r>
            <w:r>
              <w:br/>
            </w:r>
            <w:r>
              <w:rPr>
                <w:rFonts w:ascii="Times New Roman"/>
                <w:b w:val="false"/>
                <w:i w:val="false"/>
                <w:color w:val="000000"/>
                <w:sz w:val="20"/>
              </w:rPr>
              <w:t>
орны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Сертификат
</w:t>
            </w:r>
            <w:r>
              <w:br/>
            </w:r>
            <w:r>
              <w:rPr>
                <w:rFonts w:ascii="Times New Roman"/>
                <w:b w:val="false"/>
                <w:i w:val="false"/>
                <w:color w:val="000000"/>
                <w:sz w:val="20"/>
              </w:rPr>
              <w:t>
деректемелері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Еңбек қызметі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2353"/>
        <w:gridCol w:w="3493"/>
        <w:gridCol w:w="425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кезеңі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орны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Лауазымы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Тәртіптік шара
</w:t>
            </w:r>
            <w:r>
              <w:br/>
            </w:r>
            <w:r>
              <w:rPr>
                <w:rFonts w:ascii="Times New Roman"/>
                <w:b w:val="false"/>
                <w:i w:val="false"/>
                <w:color w:val="000000"/>
                <w:sz w:val="20"/>
              </w:rPr>
              <w:t>
қолданудың болуы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Жұмыстан шығу,
</w:t>
            </w:r>
            <w:r>
              <w:br/>
            </w:r>
            <w:r>
              <w:rPr>
                <w:rFonts w:ascii="Times New Roman"/>
                <w:b w:val="false"/>
                <w:i w:val="false"/>
                <w:color w:val="000000"/>
                <w:sz w:val="20"/>
              </w:rPr>
              <w:t>
қызметтен босату
</w:t>
            </w:r>
            <w:r>
              <w:br/>
            </w:r>
            <w:r>
              <w:rPr>
                <w:rFonts w:ascii="Times New Roman"/>
                <w:b w:val="false"/>
                <w:i w:val="false"/>
                <w:color w:val="000000"/>
                <w:sz w:val="20"/>
              </w:rPr>
              <w:t>
себептері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Бар жарияланымдар, ғылыми әзірленімдер және басқа да
</w:t>
      </w:r>
      <w:r>
        <w:br/>
      </w:r>
      <w:r>
        <w:rPr>
          <w:rFonts w:ascii="Times New Roman"/>
          <w:b w:val="false"/>
          <w:i w:val="false"/>
          <w:color w:val="000000"/>
          <w:sz w:val="28"/>
        </w:rPr>
        <w:t>
жетістіктер: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5. Экономикалық қызмет саласындағы қылмыстар үшін немесе ауырлығы
</w:t>
      </w:r>
      <w:r>
        <w:br/>
      </w:r>
      <w:r>
        <w:rPr>
          <w:rFonts w:ascii="Times New Roman"/>
          <w:b w:val="false"/>
          <w:i w:val="false"/>
          <w:color w:val="000000"/>
          <w:sz w:val="28"/>
        </w:rPr>
        <w:t>
орташа қылмыстар, ауыр және аса ауыр қылмыстар үшін алынбаған
</w:t>
      </w:r>
      <w:r>
        <w:br/>
      </w:r>
      <w:r>
        <w:rPr>
          <w:rFonts w:ascii="Times New Roman"/>
          <w:b w:val="false"/>
          <w:i w:val="false"/>
          <w:color w:val="000000"/>
          <w:sz w:val="28"/>
        </w:rPr>
        <w:t>
немесе өтелмеген соттылығының бар болуы жөніндегі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733"/>
        <w:gridCol w:w="1613"/>
        <w:gridCol w:w="1573"/>
        <w:gridCol w:w="3733"/>
        <w:gridCol w:w="3133"/>
      </w:tblGrid>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w:t>
            </w:r>
            <w:r>
              <w:br/>
            </w:r>
            <w:r>
              <w:rPr>
                <w:rFonts w:ascii="Times New Roman"/>
                <w:b w:val="false"/>
                <w:i w:val="false"/>
                <w:color w:val="000000"/>
                <w:sz w:val="20"/>
              </w:rPr>
              <w:t>
органы-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w:t>
            </w:r>
            <w:r>
              <w:br/>
            </w:r>
            <w:r>
              <w:rPr>
                <w:rFonts w:ascii="Times New Roman"/>
                <w:b w:val="false"/>
                <w:i w:val="false"/>
                <w:color w:val="000000"/>
                <w:sz w:val="20"/>
              </w:rPr>
              <w:t>
тұратын
</w:t>
            </w:r>
            <w:r>
              <w:br/>
            </w:r>
            <w:r>
              <w:rPr>
                <w:rFonts w:ascii="Times New Roman"/>
                <w:b w:val="false"/>
                <w:i w:val="false"/>
                <w:color w:val="000000"/>
                <w:sz w:val="20"/>
              </w:rPr>
              <w:t>
орны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Жазаның
</w:t>
            </w:r>
            <w:r>
              <w:br/>
            </w:r>
            <w:r>
              <w:rPr>
                <w:rFonts w:ascii="Times New Roman"/>
                <w:b w:val="false"/>
                <w:i w:val="false"/>
                <w:color w:val="000000"/>
                <w:sz w:val="20"/>
              </w:rPr>
              <w:t>
түрі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16 шіл-
</w:t>
            </w:r>
            <w:r>
              <w:br/>
            </w:r>
            <w:r>
              <w:rPr>
                <w:rFonts w:ascii="Times New Roman"/>
                <w:b w:val="false"/>
                <w:i w:val="false"/>
                <w:color w:val="000000"/>
                <w:sz w:val="20"/>
              </w:rPr>
              <w:t>
дедегі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Қылмыстық кодексі-
</w:t>
            </w:r>
            <w:r>
              <w:br/>
            </w:r>
            <w:r>
              <w:rPr>
                <w:rFonts w:ascii="Times New Roman"/>
                <w:b w:val="false"/>
                <w:i w:val="false"/>
                <w:color w:val="000000"/>
                <w:sz w:val="20"/>
              </w:rPr>
              <w:t>
нің бабы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процес-
</w:t>
            </w:r>
            <w:r>
              <w:br/>
            </w:r>
            <w:r>
              <w:rPr>
                <w:rFonts w:ascii="Times New Roman"/>
                <w:b w:val="false"/>
                <w:i w:val="false"/>
                <w:color w:val="000000"/>
                <w:sz w:val="20"/>
              </w:rPr>
              <w:t>
суалды шешімді
</w:t>
            </w:r>
            <w:r>
              <w:br/>
            </w:r>
            <w:r>
              <w:rPr>
                <w:rFonts w:ascii="Times New Roman"/>
                <w:b w:val="false"/>
                <w:i w:val="false"/>
                <w:color w:val="000000"/>
                <w:sz w:val="20"/>
              </w:rPr>
              <w:t>
қабылдаған күні
</w:t>
            </w: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Өзіне қабылдаған міндеттемелерді (өтелмеген немесе мерзімі
</w:t>
      </w:r>
      <w:r>
        <w:br/>
      </w:r>
      <w:r>
        <w:rPr>
          <w:rFonts w:ascii="Times New Roman"/>
          <w:b w:val="false"/>
          <w:i w:val="false"/>
          <w:color w:val="000000"/>
          <w:sz w:val="28"/>
        </w:rPr>
        <w:t>
өткен заемдар және басқалар) орындамау фактілерінің болуы туралы
</w:t>
      </w:r>
      <w:r>
        <w:br/>
      </w:r>
      <w:r>
        <w:rPr>
          <w:rFonts w:ascii="Times New Roman"/>
          <w:b w:val="false"/>
          <w:i w:val="false"/>
          <w:color w:val="000000"/>
          <w:sz w:val="28"/>
        </w:rPr>
        <w:t>
мәліметтер: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(аталған фактілер болған жағдайда ұйымның атауын және
</w:t>
      </w:r>
      <w:r>
        <w:br/>
      </w:r>
      <w:r>
        <w:rPr>
          <w:rFonts w:ascii="Times New Roman"/>
          <w:b w:val="false"/>
          <w:i w:val="false"/>
          <w:color w:val="000000"/>
          <w:sz w:val="28"/>
        </w:rPr>
        <w:t>
              міндеттемелер сомасын көрсету қажет)
</w:t>
      </w:r>
      <w:r>
        <w:br/>
      </w:r>
      <w:r>
        <w:rPr>
          <w:rFonts w:ascii="Times New Roman"/>
          <w:b w:val="false"/>
          <w:i w:val="false"/>
          <w:color w:val="000000"/>
          <w:sz w:val="28"/>
        </w:rPr>
        <w:t>
7. Ашық жинақтаушы зейнетақы қорымен аффилиирленгендігі болуы
</w:t>
      </w:r>
      <w:r>
        <w:br/>
      </w:r>
      <w:r>
        <w:rPr>
          <w:rFonts w:ascii="Times New Roman"/>
          <w:b w:val="false"/>
          <w:i w:val="false"/>
          <w:color w:val="000000"/>
          <w:sz w:val="28"/>
        </w:rPr>
        <w:t>
(болмауы):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(иә/жоқ, аффилиирлік сипаттарын көрсету)
</w:t>
      </w:r>
      <w:r>
        <w:br/>
      </w:r>
      <w:r>
        <w:rPr>
          <w:rFonts w:ascii="Times New Roman"/>
          <w:b w:val="false"/>
          <w:i w:val="false"/>
          <w:color w:val="000000"/>
          <w:sz w:val="28"/>
        </w:rPr>
        <w:t>
8. Осы мәселеге қатысы бар басқа ақпарат: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Осы ақпарат тексерілгенін және шынайы мен толық болып
</w:t>
      </w:r>
      <w:r>
        <w:br/>
      </w:r>
      <w:r>
        <w:rPr>
          <w:rFonts w:ascii="Times New Roman"/>
          <w:b w:val="false"/>
          <w:i w:val="false"/>
          <w:color w:val="000000"/>
          <w:sz w:val="28"/>
        </w:rPr>
        <w:t>
табылатынын растаймын.
</w:t>
      </w:r>
      <w:r>
        <w:br/>
      </w:r>
      <w:r>
        <w:rPr>
          <w:rFonts w:ascii="Times New Roman"/>
          <w:b w:val="false"/>
          <w:i w:val="false"/>
          <w:color w:val="000000"/>
          <w:sz w:val="28"/>
        </w:rPr>
        <w:t>
      Банктің ірі қатысушысының - заңды тұлғаның немесе банктік
</w:t>
      </w:r>
      <w:r>
        <w:br/>
      </w:r>
      <w:r>
        <w:rPr>
          <w:rFonts w:ascii="Times New Roman"/>
          <w:b w:val="false"/>
          <w:i w:val="false"/>
          <w:color w:val="000000"/>
          <w:sz w:val="28"/>
        </w:rPr>
        <w:t>
холдингтің атқарушы органының бірінші басшысы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Күні 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