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2bab" w14:textId="2bf2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рыногының кәсіби қатысушыларының жауапкершілігін өзара сақтандыру қоғамдарын құру және олардың қызмет ету ерекшеліктері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агентігі 2007 жылғы 28 мамырдағы N 157 қаулысы. Қазақстан Республикасының Әділет министрлігінде 2007 жылғы 4 шілдедегі Нормативтік құқықтық кесімдерді мемлекеттік тіркеудің тізіліміне N 4783 болып енгізілді. Күші жойылды - Қазақстан Республикасы Қаржы нарығын және қаржы ұйымдарын реттеу мен қадағалау агенттігі Басқармасының 2010 жылғы 1 наурыздағы N 22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2010.03.01 </w:t>
      </w:r>
      <w:r>
        <w:rPr>
          <w:rFonts w:ascii="Times New Roman"/>
          <w:b w:val="false"/>
          <w:i w:val="false"/>
          <w:color w:val="ff0000"/>
          <w:sz w:val="28"/>
        </w:rPr>
        <w:t>N 22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2003 жылғы 2 шілдедегі Заңының (бұдан әрі - Бағалы қағаздар туралы Заң)  </w:t>
      </w:r>
      <w:r>
        <w:rPr>
          <w:rFonts w:ascii="Times New Roman"/>
          <w:b w:val="false"/>
          <w:i w:val="false"/>
          <w:color w:val="000000"/>
          <w:sz w:val="28"/>
        </w:rPr>
        <w:t xml:space="preserve">100-1-бабын </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Бағалы қағаздар рыногының кәсіби қатысушыларының жауапкершілігін өзара сақтандыру қоғамы (бұдан әрі - қоғам) тұтынушы кооперативтің ұйымдастыру - құқықтық нысанында құрылатын және өзінің қызметін "Өзара сақтандыру туралы" Қазақстан Республикасының 2006 жылғы 5 шілдедегі  </w:t>
      </w:r>
      <w:r>
        <w:rPr>
          <w:rFonts w:ascii="Times New Roman"/>
          <w:b w:val="false"/>
          <w:i w:val="false"/>
          <w:color w:val="000000"/>
          <w:sz w:val="28"/>
        </w:rPr>
        <w:t xml:space="preserve">Заңы </w:t>
      </w:r>
      <w:r>
        <w:rPr>
          <w:rFonts w:ascii="Times New Roman"/>
          <w:b w:val="false"/>
          <w:i w:val="false"/>
          <w:color w:val="000000"/>
          <w:sz w:val="28"/>
        </w:rPr>
        <w:t xml:space="preserve"> (бұдан әрі - Өзара сақтандыру туралы Заң), "Бағалы қағаздар рыногы туралы" Қазақстан Республикасының 2003 жылғы 2 шілдедегі  </w:t>
      </w:r>
      <w:r>
        <w:rPr>
          <w:rFonts w:ascii="Times New Roman"/>
          <w:b w:val="false"/>
          <w:i w:val="false"/>
          <w:color w:val="000000"/>
          <w:sz w:val="28"/>
        </w:rPr>
        <w:t xml:space="preserve">Заңы </w:t>
      </w:r>
      <w:r>
        <w:rPr>
          <w:rFonts w:ascii="Times New Roman"/>
          <w:b w:val="false"/>
          <w:i w:val="false"/>
          <w:color w:val="000000"/>
          <w:sz w:val="28"/>
        </w:rPr>
        <w:t xml:space="preserve">, қаржы нарығын және қаржы ұйымдарын реттеу жөніндегі уәкілетті органның (бұдан әрі - уәкілетті орган) нормативтік құқықтық кесімдері мен құрылтай құжаттары негізінде жүзеге асыратын коммерциялық емес ұйым болып табылады. </w:t>
      </w:r>
    </w:p>
    <w:bookmarkEnd w:id="0"/>
    <w:bookmarkStart w:name="z2" w:id="1"/>
    <w:p>
      <w:pPr>
        <w:spacing w:after="0"/>
        <w:ind w:left="0"/>
        <w:jc w:val="both"/>
      </w:pPr>
      <w:r>
        <w:rPr>
          <w:rFonts w:ascii="Times New Roman"/>
          <w:b w:val="false"/>
          <w:i w:val="false"/>
          <w:color w:val="000000"/>
          <w:sz w:val="28"/>
        </w:rPr>
        <w:t xml:space="preserve">
      2. Бір қоғамның құрылтайшылары (мүшелері) болып бағалы қағаздар рыногында тек қана бірыңғай кәсіби қызметін жүзеге асыратын бағалы қағаздар рыногының кәсіби қатысушылары табылады. </w:t>
      </w:r>
    </w:p>
    <w:bookmarkEnd w:id="1"/>
    <w:bookmarkStart w:name="z3" w:id="2"/>
    <w:p>
      <w:pPr>
        <w:spacing w:after="0"/>
        <w:ind w:left="0"/>
        <w:jc w:val="both"/>
      </w:pPr>
      <w:r>
        <w:rPr>
          <w:rFonts w:ascii="Times New Roman"/>
          <w:b w:val="false"/>
          <w:i w:val="false"/>
          <w:color w:val="000000"/>
          <w:sz w:val="28"/>
        </w:rPr>
        <w:t xml:space="preserve">
      3. Қоғамның қызметі "Сақтандыру қызметі туралы" Қазақстан Республикасы 2000 жылғы 18 желтоқсандағы Заңының  </w:t>
      </w:r>
      <w:r>
        <w:rPr>
          <w:rFonts w:ascii="Times New Roman"/>
          <w:b w:val="false"/>
          <w:i w:val="false"/>
          <w:color w:val="000000"/>
          <w:sz w:val="28"/>
        </w:rPr>
        <w:t xml:space="preserve">6-бабы </w:t>
      </w:r>
      <w:r>
        <w:rPr>
          <w:rFonts w:ascii="Times New Roman"/>
          <w:b w:val="false"/>
          <w:i w:val="false"/>
          <w:color w:val="000000"/>
          <w:sz w:val="28"/>
        </w:rPr>
        <w:t xml:space="preserve"> 3-тармағының 12) тармақшасында белгіленген ерікті сақтандыру сыныбы шеңберінде жүзеге асырылады және Қазақстан Республикасының заңнамасына сәйкес міндетті лицензиялануға жатады. </w:t>
      </w:r>
    </w:p>
    <w:bookmarkEnd w:id="2"/>
    <w:bookmarkStart w:name="z4" w:id="3"/>
    <w:p>
      <w:pPr>
        <w:spacing w:after="0"/>
        <w:ind w:left="0"/>
        <w:jc w:val="both"/>
      </w:pPr>
      <w:r>
        <w:rPr>
          <w:rFonts w:ascii="Times New Roman"/>
          <w:b w:val="false"/>
          <w:i w:val="false"/>
          <w:color w:val="000000"/>
          <w:sz w:val="28"/>
        </w:rPr>
        <w:t xml:space="preserve">
      4. Сақтандыру объектісі болып қоғам мүшесінің бағалы қағаздар рыногында қызметін жүзеге асыру нәтижесінде инвестордың мүліктік мүддесіне келтірілген зиянды өтеу міндетіне байланысты қоғам мүшесінің жауапкершілігі табылады. </w:t>
      </w:r>
    </w:p>
    <w:bookmarkEnd w:id="3"/>
    <w:bookmarkStart w:name="z5" w:id="4"/>
    <w:p>
      <w:pPr>
        <w:spacing w:after="0"/>
        <w:ind w:left="0"/>
        <w:jc w:val="both"/>
      </w:pPr>
      <w:r>
        <w:rPr>
          <w:rFonts w:ascii="Times New Roman"/>
          <w:b w:val="false"/>
          <w:i w:val="false"/>
          <w:color w:val="000000"/>
          <w:sz w:val="28"/>
        </w:rPr>
        <w:t xml:space="preserve">
      5. Сақтандыру шарты қоғам мүшесі мынадай жағдайлардың нәтижесінде инвесторларға зиян келтіргендегі сақтандыру жағдайы басталғанда қоғам сақтандыру төлемін жүзеге асыратын сақтандыру жағдайларын қамтиды: </w:t>
      </w:r>
      <w:r>
        <w:br/>
      </w:r>
      <w:r>
        <w:rPr>
          <w:rFonts w:ascii="Times New Roman"/>
          <w:b w:val="false"/>
          <w:i w:val="false"/>
          <w:color w:val="000000"/>
          <w:sz w:val="28"/>
        </w:rPr>
        <w:t xml:space="preserve">
      1) Қазақстан Республикасы заңнамасында анықталған жағдайларды қоспағанда, тіркелген тұлға еркін білдірмей оның шотынан бағалы қағаздарды есептен шығару, программалық қамтамасыз етудің жаңылғандығынан не оператордың қателігінен бағалы қағаздарды есептен шығару/есепке алу бұйрығында (клиенттің тапсырмасы) көрсетілген санынан бағалы қағаздардың көп/аз санын есептен шығару /есепке алу; </w:t>
      </w:r>
      <w:r>
        <w:br/>
      </w:r>
      <w:r>
        <w:rPr>
          <w:rFonts w:ascii="Times New Roman"/>
          <w:b w:val="false"/>
          <w:i w:val="false"/>
          <w:color w:val="000000"/>
          <w:sz w:val="28"/>
        </w:rPr>
        <w:t xml:space="preserve">
      2) тіркелген тұлғаның шотында бағалы қағаздардың саны дұрыс көрсетілмегендіктен, оның бағалы қағаздар бойынша табысты толық алмау; </w:t>
      </w:r>
      <w:r>
        <w:br/>
      </w:r>
      <w:r>
        <w:rPr>
          <w:rFonts w:ascii="Times New Roman"/>
          <w:b w:val="false"/>
          <w:i w:val="false"/>
          <w:color w:val="000000"/>
          <w:sz w:val="28"/>
        </w:rPr>
        <w:t xml:space="preserve">
      3) қоғам мүшесінің қағаз мұрағатын, сондай-ақ өрт, жер сілкінісі және үшінші тұлғалардың құқыққа қарсы іс-қимылдарының нәтижесінде бағалы қағаздарды есептен шығару және есепке алу бойынша операцияларды жүргізу үшін негіздеме болатын құжаттарды ішінара немесе толық жоғалту; </w:t>
      </w:r>
      <w:r>
        <w:br/>
      </w:r>
      <w:r>
        <w:rPr>
          <w:rFonts w:ascii="Times New Roman"/>
          <w:b w:val="false"/>
          <w:i w:val="false"/>
          <w:color w:val="000000"/>
          <w:sz w:val="28"/>
        </w:rPr>
        <w:t xml:space="preserve">
      4) қоғам мүшелеріне сенімді емес ақпаратты ұсыну; </w:t>
      </w:r>
      <w:r>
        <w:br/>
      </w:r>
      <w:r>
        <w:rPr>
          <w:rFonts w:ascii="Times New Roman"/>
          <w:b w:val="false"/>
          <w:i w:val="false"/>
          <w:color w:val="000000"/>
          <w:sz w:val="28"/>
        </w:rPr>
        <w:t xml:space="preserve">
      5) жалған құжаттар, сондай-ақ электрондық және компьютерлік алаяқтық негізінде мәміле жасау; </w:t>
      </w:r>
      <w:r>
        <w:br/>
      </w:r>
      <w:r>
        <w:rPr>
          <w:rFonts w:ascii="Times New Roman"/>
          <w:b w:val="false"/>
          <w:i w:val="false"/>
          <w:color w:val="000000"/>
          <w:sz w:val="28"/>
        </w:rPr>
        <w:t xml:space="preserve">
      6) қоғамның ішкі құжаттарында белгіленген басқа жағдайларда. </w:t>
      </w:r>
    </w:p>
    <w:bookmarkEnd w:id="4"/>
    <w:bookmarkStart w:name="z6" w:id="5"/>
    <w:p>
      <w:pPr>
        <w:spacing w:after="0"/>
        <w:ind w:left="0"/>
        <w:jc w:val="both"/>
      </w:pPr>
      <w:r>
        <w:rPr>
          <w:rFonts w:ascii="Times New Roman"/>
          <w:b w:val="false"/>
          <w:i w:val="false"/>
          <w:color w:val="000000"/>
          <w:sz w:val="28"/>
        </w:rPr>
        <w:t xml:space="preserve">
      6. Қоғам мүшесі: </w:t>
      </w:r>
      <w:r>
        <w:br/>
      </w:r>
      <w:r>
        <w:rPr>
          <w:rFonts w:ascii="Times New Roman"/>
          <w:b w:val="false"/>
          <w:i w:val="false"/>
          <w:color w:val="000000"/>
          <w:sz w:val="28"/>
        </w:rPr>
        <w:t xml:space="preserve">
      1) клиенттерге қоғамда өзінің қатысуы жөнінде және сақтандыру төлемін жүзеге асыру шарттары жөнінде хабарлайды; </w:t>
      </w:r>
      <w:r>
        <w:br/>
      </w:r>
      <w:r>
        <w:rPr>
          <w:rFonts w:ascii="Times New Roman"/>
          <w:b w:val="false"/>
          <w:i w:val="false"/>
          <w:color w:val="000000"/>
          <w:sz w:val="28"/>
        </w:rPr>
        <w:t xml:space="preserve">
      2) мемлекеттік қайта тіркеу туралы куәлікті алған күннен бастап бес күндік мерзімде өзінің атауы өзгергені және мекен-жайын ауыстырғаны туралы қоғамға хабарлайды. </w:t>
      </w:r>
    </w:p>
    <w:bookmarkEnd w:id="5"/>
    <w:bookmarkStart w:name="z7" w:id="6"/>
    <w:p>
      <w:pPr>
        <w:spacing w:after="0"/>
        <w:ind w:left="0"/>
        <w:jc w:val="both"/>
      </w:pPr>
      <w:r>
        <w:rPr>
          <w:rFonts w:ascii="Times New Roman"/>
          <w:b w:val="false"/>
          <w:i w:val="false"/>
          <w:color w:val="000000"/>
          <w:sz w:val="28"/>
        </w:rPr>
        <w:t xml:space="preserve">
      7. Осы қаулы Қазақстан Республикасы Әділет министрлігінде мемлекеттік тіркеуден өткізілген күннен бастап он төрт күн өткеннен кейін қолданысқа енгізіледі. </w:t>
      </w:r>
    </w:p>
    <w:bookmarkEnd w:id="6"/>
    <w:bookmarkStart w:name="z8" w:id="7"/>
    <w:p>
      <w:pPr>
        <w:spacing w:after="0"/>
        <w:ind w:left="0"/>
        <w:jc w:val="both"/>
      </w:pPr>
      <w:r>
        <w:rPr>
          <w:rFonts w:ascii="Times New Roman"/>
          <w:b w:val="false"/>
          <w:i w:val="false"/>
          <w:color w:val="000000"/>
          <w:sz w:val="28"/>
        </w:rPr>
        <w:t xml:space="preserve">
      8. Бағалы қағаздар рыногының субъектілерін және жинақтаушы зейнетақы қорларын қадағалау департаменті (М.Ж.Хаджиева): </w:t>
      </w:r>
      <w:r>
        <w:br/>
      </w:r>
      <w:r>
        <w:rPr>
          <w:rFonts w:ascii="Times New Roman"/>
          <w:b w:val="false"/>
          <w:i w:val="false"/>
          <w:color w:val="000000"/>
          <w:sz w:val="28"/>
        </w:rPr>
        <w:t xml:space="preserve">
      1) Заң департаментімен (М.Б.Байсынов)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 Әділет министрлігінде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"Қазақстан тізілім ұстаушыларының қауымдастығы" заңды тұлғалар бірлестігіне, "Активтерді басқарушылардың қауымдастығы" заңды тұлғалар бірлестігіне жіберсін. </w:t>
      </w:r>
    </w:p>
    <w:bookmarkEnd w:id="7"/>
    <w:bookmarkStart w:name="z9" w:id="8"/>
    <w:p>
      <w:pPr>
        <w:spacing w:after="0"/>
        <w:ind w:left="0"/>
        <w:jc w:val="both"/>
      </w:pPr>
      <w:r>
        <w:rPr>
          <w:rFonts w:ascii="Times New Roman"/>
          <w:b w:val="false"/>
          <w:i w:val="false"/>
          <w:color w:val="000000"/>
          <w:sz w:val="28"/>
        </w:rPr>
        <w:t xml:space="preserve">
      9. Агенттіктің Төраға қызметі (Е.Н.Заборцева) осы қаулыны Қазақстан Республикасының бұқаралық ақпарат құралдарында жариялау шараларын қолға алсын. </w:t>
      </w:r>
    </w:p>
    <w:bookmarkEnd w:id="8"/>
    <w:bookmarkStart w:name="z10" w:id="9"/>
    <w:p>
      <w:pPr>
        <w:spacing w:after="0"/>
        <w:ind w:left="0"/>
        <w:jc w:val="both"/>
      </w:pPr>
      <w:r>
        <w:rPr>
          <w:rFonts w:ascii="Times New Roman"/>
          <w:b w:val="false"/>
          <w:i w:val="false"/>
          <w:color w:val="000000"/>
          <w:sz w:val="28"/>
        </w:rPr>
        <w:t xml:space="preserve">
      10. Осы қаулының орындалуын бақылау Агенттік Төрағасының орынбасары Ғ.Н. Өзбековке жүктелсін. </w:t>
      </w:r>
    </w:p>
    <w:bookmarkEnd w:id="9"/>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