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366e" w14:textId="14b3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әуе қозғалыстарын ұйымдастыру және басқару орталықтарын пайдалануға және күтіп-ұстауға және диспетчерлердің еңбек жағдайларына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15 мамырдағы N 307 Бұйрығы. Қазақстан Республикасының Әділет министрлігінде 2007 жылғы 27 маусымда Нормативтік құқықтық кесімдерді мемлекеттік тіркеудің тізіліміне N 4760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авиацияның әуе қозғалыстарын ұйымдастыру және басқару орталықтарын пайдалануға және күтіп-ұстауға және диспетчерлердің еңбек жағдайларына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(Мухамеджанов Ж.М.)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i w:val="false"/>
          <w:color w:val="000000"/>
          <w:sz w:val="28"/>
        </w:rPr>
        <w:t xml:space="preserve">"КЕЛІСІЛГЕН"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Көлік және коммуникация </w:t>
      </w:r>
      <w:r>
        <w:br/>
      </w:r>
      <w:r>
        <w:rPr>
          <w:rFonts w:ascii="Times New Roman"/>
          <w:b w:val="false"/>
          <w:i w:val="false"/>
          <w:color w:val="000000"/>
          <w:sz w:val="28"/>
        </w:rPr>
        <w:t>
</w:t>
      </w:r>
      <w:r>
        <w:rPr>
          <w:rFonts w:ascii="Times New Roman"/>
          <w:b/>
          <w:i w:val="false"/>
          <w:color w:val="000000"/>
          <w:sz w:val="28"/>
        </w:rPr>
        <w:t xml:space="preserve">министрі </w:t>
      </w:r>
      <w:r>
        <w:br/>
      </w:r>
      <w:r>
        <w:rPr>
          <w:rFonts w:ascii="Times New Roman"/>
          <w:b w:val="false"/>
          <w:i w:val="false"/>
          <w:color w:val="000000"/>
          <w:sz w:val="28"/>
        </w:rPr>
        <w:t>
</w:t>
      </w:r>
      <w:r>
        <w:rPr>
          <w:rFonts w:ascii="Times New Roman"/>
          <w:b/>
          <w:i w:val="false"/>
          <w:color w:val="000000"/>
          <w:sz w:val="28"/>
        </w:rPr>
        <w:t xml:space="preserve">_______________С. Ахметов </w:t>
      </w:r>
      <w:r>
        <w:br/>
      </w:r>
      <w:r>
        <w:rPr>
          <w:rFonts w:ascii="Times New Roman"/>
          <w:b w:val="false"/>
          <w:i w:val="false"/>
          <w:color w:val="000000"/>
          <w:sz w:val="28"/>
        </w:rPr>
        <w:t>
</w:t>
      </w:r>
      <w:r>
        <w:rPr>
          <w:rFonts w:ascii="Times New Roman"/>
          <w:b/>
          <w:i w:val="false"/>
          <w:color w:val="000000"/>
          <w:sz w:val="28"/>
        </w:rPr>
        <w:t xml:space="preserve">2007 жылғы "__"__________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2007 жылғы 15 мамырдағы N 307 </w:t>
      </w:r>
      <w:r>
        <w:br/>
      </w:r>
      <w:r>
        <w:rPr>
          <w:rFonts w:ascii="Times New Roman"/>
          <w:b w:val="false"/>
          <w:i w:val="false"/>
          <w:color w:val="000000"/>
          <w:sz w:val="28"/>
        </w:rPr>
        <w:t xml:space="preserve">
                                        бұйрығымен бекітілген </w:t>
      </w:r>
    </w:p>
    <w:bookmarkStart w:name="z7" w:id="6"/>
    <w:p>
      <w:pPr>
        <w:spacing w:after="0"/>
        <w:ind w:left="0"/>
        <w:jc w:val="left"/>
      </w:pPr>
      <w:r>
        <w:rPr>
          <w:rFonts w:ascii="Times New Roman"/>
          <w:b/>
          <w:i w:val="false"/>
          <w:color w:val="000000"/>
        </w:rPr>
        <w:t xml:space="preserve"> 
"Азаматтық авиацияның әуе қозғалыстарын ұйымдастыру және басқару орталықтарын пайдалану мен күтіп-ұстауға және диспетчерлердің еңбек жағдайларына қойылатын санитарлық-эпидемиологиялық талаптар" санитарлық-эпидемиологиялық ережесі мен нормалары  1. Жалпы бөлім </w:t>
      </w:r>
    </w:p>
    <w:bookmarkEnd w:id="6"/>
    <w:bookmarkStart w:name="z8" w:id="7"/>
    <w:p>
      <w:pPr>
        <w:spacing w:after="0"/>
        <w:ind w:left="0"/>
        <w:jc w:val="both"/>
      </w:pPr>
      <w:r>
        <w:rPr>
          <w:rFonts w:ascii="Times New Roman"/>
          <w:b w:val="false"/>
          <w:i w:val="false"/>
          <w:color w:val="000000"/>
          <w:sz w:val="28"/>
        </w:rPr>
        <w:t xml:space="preserve">
      1. "Азаматтық авиацияның әуе қозғалыстарын ұйымдастыру және басқару орталықтарын пайдалану мен күтіп-ұстауға және диспетчерлердің еңбек жағдайларына қойылатын санитарлық-эпидемиологиялық талаптар" санитарлық ережесі мен нормалары (бұдан әрі - санитарлық ереже) азаматтық авиацияның әуе қозғалыстарын басқару және ұйымдастыру орталықтарының (бұдан әрі - орталықтар) үй-жайларын пайдалану мен күтіп-ұстауға және диспетчерлердің еңбек жағдайына қойылатын санитарлық-эпидемиологиялық талаптарды белгілейді және меншік нысанына қарамастан, қызметі орталықтардың үй-жайларын күтіп-ұстау мен пайдалануға байланысты заңды және жеке тұлғаларға арналған. </w:t>
      </w:r>
    </w:p>
    <w:bookmarkEnd w:id="7"/>
    <w:bookmarkStart w:name="z9" w:id="8"/>
    <w:p>
      <w:pPr>
        <w:spacing w:after="0"/>
        <w:ind w:left="0"/>
        <w:jc w:val="left"/>
      </w:pPr>
      <w:r>
        <w:rPr>
          <w:rFonts w:ascii="Times New Roman"/>
          <w:b/>
          <w:i w:val="false"/>
          <w:color w:val="000000"/>
        </w:rPr>
        <w:t xml:space="preserve"> 
2. Орталықтарды күтіп-ұстауға қойылатын санитарлық-эпидемиологиялық талаптар </w:t>
      </w:r>
    </w:p>
    <w:bookmarkEnd w:id="8"/>
    <w:p>
      <w:pPr>
        <w:spacing w:after="0"/>
        <w:ind w:left="0"/>
        <w:jc w:val="both"/>
      </w:pPr>
      <w:r>
        <w:rPr>
          <w:rFonts w:ascii="Times New Roman"/>
          <w:b w:val="false"/>
          <w:i w:val="false"/>
          <w:color w:val="000000"/>
          <w:sz w:val="28"/>
        </w:rPr>
        <w:t>      2. Орталықтардың ғимараттары Нормативтік құқықтық актілерді мемлекеттік тіркеу тізілімінде N 3792 болып тіркелген "Өндірістік объектілерді жобалауға қойылатын санитарлық-эпидемиологиялық талаптар" туралы Қазақстан Республикасы Денсаулық сақтау министрі міндетін атқарушының 2005 жылғы 8 шілдедегі N 334 </w:t>
      </w:r>
      <w:r>
        <w:rPr>
          <w:rFonts w:ascii="Times New Roman"/>
          <w:b w:val="false"/>
          <w:i w:val="false"/>
          <w:color w:val="000000"/>
          <w:sz w:val="28"/>
        </w:rPr>
        <w:t xml:space="preserve">бұйрығының </w:t>
      </w:r>
      <w:r>
        <w:rPr>
          <w:rFonts w:ascii="Times New Roman"/>
          <w:b w:val="false"/>
          <w:i w:val="false"/>
          <w:color w:val="000000"/>
          <w:sz w:val="28"/>
        </w:rPr>
        <w:t xml:space="preserve">(бұдан әрі - N 334 бұйрық) талаптарына сәйкес болуы тиіс. </w:t>
      </w:r>
    </w:p>
    <w:bookmarkStart w:name="z10" w:id="9"/>
    <w:p>
      <w:pPr>
        <w:spacing w:after="0"/>
        <w:ind w:left="0"/>
        <w:jc w:val="both"/>
      </w:pPr>
      <w:r>
        <w:rPr>
          <w:rFonts w:ascii="Times New Roman"/>
          <w:b w:val="false"/>
          <w:i w:val="false"/>
          <w:color w:val="000000"/>
          <w:sz w:val="28"/>
        </w:rPr>
        <w:t>
      3. Орталықтарды салуға, қайта жаңартуға және пайдалануға беруге N </w:t>
      </w:r>
      <w:r>
        <w:rPr>
          <w:rFonts w:ascii="Times New Roman"/>
          <w:b w:val="false"/>
          <w:i w:val="false"/>
          <w:color w:val="000000"/>
          <w:sz w:val="28"/>
        </w:rPr>
        <w:t xml:space="preserve">334 </w:t>
      </w:r>
      <w:r>
        <w:rPr>
          <w:rFonts w:ascii="Times New Roman"/>
          <w:b w:val="false"/>
          <w:i w:val="false"/>
          <w:color w:val="000000"/>
          <w:sz w:val="28"/>
        </w:rPr>
        <w:t xml:space="preserve">бұйрыққа және осы санитарлық ереженің талаптарына сәйкес қорытынды болғанда ғана рұқсат етіледі. </w:t>
      </w:r>
    </w:p>
    <w:bookmarkEnd w:id="9"/>
    <w:bookmarkStart w:name="z11" w:id="10"/>
    <w:p>
      <w:pPr>
        <w:spacing w:after="0"/>
        <w:ind w:left="0"/>
        <w:jc w:val="both"/>
      </w:pPr>
      <w:r>
        <w:rPr>
          <w:rFonts w:ascii="Times New Roman"/>
          <w:b w:val="false"/>
          <w:i w:val="false"/>
          <w:color w:val="000000"/>
          <w:sz w:val="28"/>
        </w:rPr>
        <w:t>
      4. Орталықтың үй-жайлары Нормативтік құқықтық актілерді мемлекеттік тіркеу тізілімінде N 3073 болып тіркелген "Коммуналды гигиена және жасөспірімдер мен балалар гигиенасы жөніндегі санитарлық-эпидемиологиялық ережесі мен нормаларын бекіту туралы" Қазақстан Республикасы Денсаулық сақтау министрі міндетін атқарушының 2004 жылғы 18 тамызда N 631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(бұдан әрі - N 631 бұйрық) "Дербес компьютерлерді, бейнетерминалдарды пайдалануға және олармен жұмыс істеу жағдайларына қойылатын талаптар" санитарлық-эпидемиологиялық ережесі мен нормаларының талаптарына сәйкес болуы тиіс. </w:t>
      </w:r>
    </w:p>
    <w:bookmarkEnd w:id="10"/>
    <w:bookmarkStart w:name="z12" w:id="11"/>
    <w:p>
      <w:pPr>
        <w:spacing w:after="0"/>
        <w:ind w:left="0"/>
        <w:jc w:val="both"/>
      </w:pPr>
      <w:r>
        <w:rPr>
          <w:rFonts w:ascii="Times New Roman"/>
          <w:b w:val="false"/>
          <w:i w:val="false"/>
          <w:color w:val="000000"/>
          <w:sz w:val="28"/>
        </w:rPr>
        <w:t xml:space="preserve">
      5. Үй-жайлар жылыту, сыртқа тарату желдеткіш жүйелерімен немесе ауа баптау жүйесімен жабдықталуы тиіс. Үй-жайдың ішін әрлендіру жұмыстары, желдеткіш жүйесінің ауа тартқышы, сондай-ақ сүзгілері үшін Қазақстан Республикасында қолдануға рұқсат етілген материалдар қолданылуы тиіс. Нитробояуларды пайдалануға рұқсат етілмейді. </w:t>
      </w:r>
    </w:p>
    <w:bookmarkEnd w:id="11"/>
    <w:bookmarkStart w:name="z13" w:id="12"/>
    <w:p>
      <w:pPr>
        <w:spacing w:after="0"/>
        <w:ind w:left="0"/>
        <w:jc w:val="both"/>
      </w:pPr>
      <w:r>
        <w:rPr>
          <w:rFonts w:ascii="Times New Roman"/>
          <w:b w:val="false"/>
          <w:i w:val="false"/>
          <w:color w:val="000000"/>
          <w:sz w:val="28"/>
        </w:rPr>
        <w:t>
      6. Орталықтардың үй-жайларындағы зиянды химиялық заттардың мөлшері Нормативтік құқықтық актілерді мемлекеттік тіркеу тізілімінде N 3789 болып тіркелген "Өндірістік үй-жайлардағы ауаға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14 шілдедегі N 355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сәйкес ластайтын заттардың рұқсат етілген деңгейінен артпауы тиіс. </w:t>
      </w:r>
    </w:p>
    <w:bookmarkEnd w:id="12"/>
    <w:bookmarkStart w:name="z14" w:id="13"/>
    <w:p>
      <w:pPr>
        <w:spacing w:after="0"/>
        <w:ind w:left="0"/>
        <w:jc w:val="both"/>
      </w:pPr>
      <w:r>
        <w:rPr>
          <w:rFonts w:ascii="Times New Roman"/>
          <w:b w:val="false"/>
          <w:i w:val="false"/>
          <w:color w:val="000000"/>
          <w:sz w:val="28"/>
        </w:rPr>
        <w:t xml:space="preserve">
      7. Үй-жайлардағы терезе жақтаулары жұмыс орнына күн сәулесінің тікелей түсуін болдырмау және жарық мөлшерін реттеу үшін реттелетін құрылғылармен (жалюзбен) жабдықталуы тиіс. </w:t>
      </w:r>
    </w:p>
    <w:bookmarkEnd w:id="13"/>
    <w:bookmarkStart w:name="z15" w:id="14"/>
    <w:p>
      <w:pPr>
        <w:spacing w:after="0"/>
        <w:ind w:left="0"/>
        <w:jc w:val="both"/>
      </w:pPr>
      <w:r>
        <w:rPr>
          <w:rFonts w:ascii="Times New Roman"/>
          <w:b w:val="false"/>
          <w:i w:val="false"/>
          <w:color w:val="000000"/>
          <w:sz w:val="28"/>
        </w:rPr>
        <w:t xml:space="preserve">
      8. Үй-жайлардың ішін әрлендіру үшін дауыс бәсеңдететін материалдар пайдаланылуы тиіс. Үй-жайларда дыбыс оқшаулау қолданыстағы гигиеналық нормативтердің талаптарына жауап береді. </w:t>
      </w:r>
    </w:p>
    <w:bookmarkEnd w:id="14"/>
    <w:bookmarkStart w:name="z16" w:id="15"/>
    <w:p>
      <w:pPr>
        <w:spacing w:after="0"/>
        <w:ind w:left="0"/>
        <w:jc w:val="both"/>
      </w:pPr>
      <w:r>
        <w:rPr>
          <w:rFonts w:ascii="Times New Roman"/>
          <w:b w:val="false"/>
          <w:i w:val="false"/>
          <w:color w:val="000000"/>
          <w:sz w:val="28"/>
        </w:rPr>
        <w:t xml:space="preserve">
      9. Үй-жайлардағы еденнің беті тегіс, жабыспайтын материалдан жасалып, ылғалды жинау және тазалау үшін ыңғайлы болуы тиіс. </w:t>
      </w:r>
    </w:p>
    <w:bookmarkEnd w:id="15"/>
    <w:bookmarkStart w:name="z17" w:id="16"/>
    <w:p>
      <w:pPr>
        <w:spacing w:after="0"/>
        <w:ind w:left="0"/>
        <w:jc w:val="both"/>
      </w:pPr>
      <w:r>
        <w:rPr>
          <w:rFonts w:ascii="Times New Roman"/>
          <w:b w:val="false"/>
          <w:i w:val="false"/>
          <w:color w:val="000000"/>
          <w:sz w:val="28"/>
        </w:rPr>
        <w:t xml:space="preserve">
      10. Орталықтарда жұмыс орнынан 75 метрден аспайтын қашықтықта орналасқан психологиялық демалу бөлмесі болуы тиіс. Бөлмеде киім ауыстыруға арналған кіре-беріс болуы тиіс. Бөлме шулы үй-жайларға жақын орналасқан жағдайда кіре беріс дыбыс өткізбейтін екі есікті тамбур түрінде болуы тиіс. Психологиялық демалу бөлмесінің жалпы ауданы 20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тиіс. </w:t>
      </w:r>
    </w:p>
    <w:bookmarkEnd w:id="16"/>
    <w:bookmarkStart w:name="z18" w:id="17"/>
    <w:p>
      <w:pPr>
        <w:spacing w:after="0"/>
        <w:ind w:left="0"/>
        <w:jc w:val="both"/>
      </w:pPr>
      <w:r>
        <w:rPr>
          <w:rFonts w:ascii="Times New Roman"/>
          <w:b w:val="false"/>
          <w:i w:val="false"/>
          <w:color w:val="000000"/>
          <w:sz w:val="28"/>
        </w:rPr>
        <w:t xml:space="preserve">
      11. Психологиялық демалу бөлмесі демалуға арналған шынтақ қоятыны бар жұмсақ кресломен және ауа үрленген кресломен жабдықталуы тиіс. Бөлме эстетикалы безендірілген, терезелер автоматты жылжымалы пердемен жабдықталуы және жиналмалы киноэкран, жарықты бір қалыппен реттейтін құрал, қабырғаға ілетін пассивті ауыспалы слайд, айна, аквариум болуы тиіс. </w:t>
      </w:r>
    </w:p>
    <w:bookmarkEnd w:id="17"/>
    <w:bookmarkStart w:name="z19" w:id="18"/>
    <w:p>
      <w:pPr>
        <w:spacing w:after="0"/>
        <w:ind w:left="0"/>
        <w:jc w:val="both"/>
      </w:pPr>
      <w:r>
        <w:rPr>
          <w:rFonts w:ascii="Times New Roman"/>
          <w:b w:val="false"/>
          <w:i w:val="false"/>
          <w:color w:val="000000"/>
          <w:sz w:val="28"/>
        </w:rPr>
        <w:t xml:space="preserve">
      12. Психологиялық демалу бөлмесінде 10 лк - 200 лк дейінгі жарықтың өзгерісін реттейтін құрама жарық болуы тиіс. </w:t>
      </w:r>
    </w:p>
    <w:bookmarkEnd w:id="18"/>
    <w:bookmarkStart w:name="z20" w:id="19"/>
    <w:p>
      <w:pPr>
        <w:spacing w:after="0"/>
        <w:ind w:left="0"/>
        <w:jc w:val="both"/>
      </w:pPr>
      <w:r>
        <w:rPr>
          <w:rFonts w:ascii="Times New Roman"/>
          <w:b w:val="false"/>
          <w:i w:val="false"/>
          <w:color w:val="000000"/>
          <w:sz w:val="28"/>
        </w:rPr>
        <w:t xml:space="preserve">
      13. Психологиялық демалу бөлмесінде шудың фондық деңгейі 60 дБА артпауы тиіс. Ауа температурасы 18-22 </w:t>
      </w:r>
      <w:r>
        <w:rPr>
          <w:rFonts w:ascii="Times New Roman"/>
          <w:b w:val="false"/>
          <w:i w:val="false"/>
          <w:color w:val="000000"/>
          <w:vertAlign w:val="superscript"/>
        </w:rPr>
        <w:t xml:space="preserve">0 </w:t>
      </w:r>
      <w:r>
        <w:rPr>
          <w:rFonts w:ascii="Times New Roman"/>
          <w:b w:val="false"/>
          <w:i w:val="false"/>
          <w:color w:val="000000"/>
          <w:sz w:val="28"/>
        </w:rPr>
        <w:t xml:space="preserve">С шегінде болып, ауа алмасу кондиционердің көмегімен іске асырылады. </w:t>
      </w:r>
    </w:p>
    <w:bookmarkEnd w:id="19"/>
    <w:bookmarkStart w:name="z21" w:id="20"/>
    <w:p>
      <w:pPr>
        <w:spacing w:after="0"/>
        <w:ind w:left="0"/>
        <w:jc w:val="left"/>
      </w:pPr>
      <w:r>
        <w:rPr>
          <w:rFonts w:ascii="Times New Roman"/>
          <w:b/>
          <w:i w:val="false"/>
          <w:color w:val="000000"/>
        </w:rPr>
        <w:t xml:space="preserve"> 
3. Диспетчерлердің еңбек жағдайларына қойылатын </w:t>
      </w:r>
      <w:r>
        <w:br/>
      </w:r>
      <w:r>
        <w:rPr>
          <w:rFonts w:ascii="Times New Roman"/>
          <w:b/>
          <w:i w:val="false"/>
          <w:color w:val="000000"/>
        </w:rPr>
        <w:t xml:space="preserve">
санитарлық-эпидемиологиялық талаптар </w:t>
      </w:r>
    </w:p>
    <w:bookmarkEnd w:id="20"/>
    <w:p>
      <w:pPr>
        <w:spacing w:after="0"/>
        <w:ind w:left="0"/>
        <w:jc w:val="both"/>
      </w:pPr>
      <w:r>
        <w:rPr>
          <w:rFonts w:ascii="Times New Roman"/>
          <w:b w:val="false"/>
          <w:i w:val="false"/>
          <w:color w:val="000000"/>
          <w:sz w:val="28"/>
        </w:rPr>
        <w:t>      14. Диспетчердің жұмыс орны N </w:t>
      </w:r>
      <w:r>
        <w:rPr>
          <w:rFonts w:ascii="Times New Roman"/>
          <w:b w:val="false"/>
          <w:i w:val="false"/>
          <w:color w:val="000000"/>
          <w:sz w:val="28"/>
        </w:rPr>
        <w:t xml:space="preserve">631 </w:t>
      </w:r>
      <w:r>
        <w:rPr>
          <w:rFonts w:ascii="Times New Roman"/>
          <w:b w:val="false"/>
          <w:i w:val="false"/>
          <w:color w:val="000000"/>
          <w:sz w:val="28"/>
        </w:rPr>
        <w:t xml:space="preserve">бұйрықтың талаптарына сәйкес болуы, отырып жұмыс істеуге ыңғайлы мүмкіндікті қамтамасыз етуі тиіс. </w:t>
      </w:r>
    </w:p>
    <w:bookmarkStart w:name="z22" w:id="21"/>
    <w:p>
      <w:pPr>
        <w:spacing w:after="0"/>
        <w:ind w:left="0"/>
        <w:jc w:val="both"/>
      </w:pPr>
      <w:r>
        <w:rPr>
          <w:rFonts w:ascii="Times New Roman"/>
          <w:b w:val="false"/>
          <w:i w:val="false"/>
          <w:color w:val="000000"/>
          <w:sz w:val="28"/>
        </w:rPr>
        <w:t xml:space="preserve">
      15. Диспетчердің бір жұмыс орнының ауданы 6 шаршы метрден кем болмауы тиіс. </w:t>
      </w:r>
    </w:p>
    <w:bookmarkEnd w:id="21"/>
    <w:bookmarkStart w:name="z23" w:id="22"/>
    <w:p>
      <w:pPr>
        <w:spacing w:after="0"/>
        <w:ind w:left="0"/>
        <w:jc w:val="both"/>
      </w:pPr>
      <w:r>
        <w:rPr>
          <w:rFonts w:ascii="Times New Roman"/>
          <w:b w:val="false"/>
          <w:i w:val="false"/>
          <w:color w:val="000000"/>
          <w:sz w:val="28"/>
        </w:rPr>
        <w:t xml:space="preserve">
      16. Жұмыс үстелі бетінің (пульттың) биіктігі 680-800 миллиметрді (бұдан әрі - мм) құрауы және реттелуі тиіс. Үстелдің ені 1200 (1600) мм-ден кем емес, тереңдігі - 800 (1000) мм-ден кем емес болуы тиіс. Жұмыс столында аяқ қоятын кеңістіктің биіктігі 600 мм-ден кем емес, ені - 500 мм-ден кем емес, тізе деңгейіндегі тереңдік - 450 мм-ден кем емес және аяқты созу деңгейінің тереңдігі - 650 мм-ден кем емес болуы тиіс. </w:t>
      </w:r>
    </w:p>
    <w:bookmarkEnd w:id="22"/>
    <w:bookmarkStart w:name="z24" w:id="23"/>
    <w:p>
      <w:pPr>
        <w:spacing w:after="0"/>
        <w:ind w:left="0"/>
        <w:jc w:val="both"/>
      </w:pPr>
      <w:r>
        <w:rPr>
          <w:rFonts w:ascii="Times New Roman"/>
          <w:b w:val="false"/>
          <w:i w:val="false"/>
          <w:color w:val="000000"/>
          <w:sz w:val="28"/>
        </w:rPr>
        <w:t xml:space="preserve">
      17. Технологиялық жабдықтарды қолмен басқару құрылғысы мотор өрісі аймағына жеңіл қол жететіндей болуы тиіс: биіктігі бойынша - 900-1300 мм, тереңдігі бойынша - 400-500 мм. </w:t>
      </w:r>
    </w:p>
    <w:bookmarkEnd w:id="23"/>
    <w:bookmarkStart w:name="z25" w:id="24"/>
    <w:p>
      <w:pPr>
        <w:spacing w:after="0"/>
        <w:ind w:left="0"/>
        <w:jc w:val="both"/>
      </w:pPr>
      <w:r>
        <w:rPr>
          <w:rFonts w:ascii="Times New Roman"/>
          <w:b w:val="false"/>
          <w:i w:val="false"/>
          <w:color w:val="000000"/>
          <w:sz w:val="28"/>
        </w:rPr>
        <w:t xml:space="preserve">
      18. Диспетчер креслосын құрастыру және қаптау материалдары мықты, отқа төзімді, уытсыз болуы тиіс. </w:t>
      </w:r>
    </w:p>
    <w:bookmarkEnd w:id="24"/>
    <w:bookmarkStart w:name="z26" w:id="25"/>
    <w:p>
      <w:pPr>
        <w:spacing w:after="0"/>
        <w:ind w:left="0"/>
        <w:jc w:val="both"/>
      </w:pPr>
      <w:r>
        <w:rPr>
          <w:rFonts w:ascii="Times New Roman"/>
          <w:b w:val="false"/>
          <w:i w:val="false"/>
          <w:color w:val="000000"/>
          <w:sz w:val="28"/>
        </w:rPr>
        <w:t xml:space="preserve">
      19. Орындықтың, арқалықтың, шынтақ қоятын жердің, бас сүйейтін жердің жабыны жұмсақ, су өткізбейтін, электрленбейтін, ауа өткізбейтін материалдан жасалуы тиіс. </w:t>
      </w:r>
    </w:p>
    <w:bookmarkEnd w:id="25"/>
    <w:bookmarkStart w:name="z27" w:id="26"/>
    <w:p>
      <w:pPr>
        <w:spacing w:after="0"/>
        <w:ind w:left="0"/>
        <w:jc w:val="both"/>
      </w:pPr>
      <w:r>
        <w:rPr>
          <w:rFonts w:ascii="Times New Roman"/>
          <w:b w:val="false"/>
          <w:i w:val="false"/>
          <w:color w:val="000000"/>
          <w:sz w:val="28"/>
        </w:rPr>
        <w:t xml:space="preserve">
      20. Жұмыс креслосы көтерілуі-айналуы және биіктігі, орындық және арқалыққа иілу бұрышы бойынша, сондай-ақ орындықтың алдыңғы жағынан арқалық қашықтыққа реттелуі тиіс. Кресло қалпының әр параметрін реттеу еркін, жеңіл орындалуы және сенімді бекітілген болуы тиіс. </w:t>
      </w:r>
    </w:p>
    <w:bookmarkEnd w:id="26"/>
    <w:bookmarkStart w:name="z28" w:id="27"/>
    <w:p>
      <w:pPr>
        <w:spacing w:after="0"/>
        <w:ind w:left="0"/>
        <w:jc w:val="both"/>
      </w:pPr>
      <w:r>
        <w:rPr>
          <w:rFonts w:ascii="Times New Roman"/>
          <w:b w:val="false"/>
          <w:i w:val="false"/>
          <w:color w:val="000000"/>
          <w:sz w:val="28"/>
        </w:rPr>
        <w:t xml:space="preserve">
      21. Аяқ қоюға арналған тұғырықтың беті бұдырлы, алдыңғы шетінің қайырылу биіктігі 10 мм, биіктігі бойынша 150 мм шамасында және тіреуіш бетінің иілу бұрышы 20 </w:t>
      </w:r>
      <w:r>
        <w:rPr>
          <w:rFonts w:ascii="Times New Roman"/>
          <w:b w:val="false"/>
          <w:i w:val="false"/>
          <w:color w:val="000000"/>
          <w:vertAlign w:val="superscript"/>
        </w:rPr>
        <w:t xml:space="preserve">0 </w:t>
      </w:r>
      <w:r>
        <w:rPr>
          <w:rFonts w:ascii="Times New Roman"/>
          <w:b w:val="false"/>
          <w:i w:val="false"/>
          <w:color w:val="000000"/>
          <w:sz w:val="28"/>
        </w:rPr>
        <w:t xml:space="preserve">шамасында реттелуі тиіс. Аяқ қоюға арналған тұғырықтың тіреуіш бетінің ені 300 мм-ден кем емес, тереңдігі - 400 мм-ден кем емес болуы тиіс. </w:t>
      </w:r>
    </w:p>
    <w:bookmarkEnd w:id="27"/>
    <w:bookmarkStart w:name="z29" w:id="28"/>
    <w:p>
      <w:pPr>
        <w:spacing w:after="0"/>
        <w:ind w:left="0"/>
        <w:jc w:val="both"/>
      </w:pPr>
      <w:r>
        <w:rPr>
          <w:rFonts w:ascii="Times New Roman"/>
          <w:b w:val="false"/>
          <w:i w:val="false"/>
          <w:color w:val="000000"/>
          <w:sz w:val="28"/>
        </w:rPr>
        <w:t xml:space="preserve">
      22. Диспетчерлерге арналған жұмыс үй-жайларын табиғи жарықтандыру жарық беретін жақтаулары есебінен жүзеге асырылуы және 1,2-1,5% (бұдан әрі - %) кем емес табиғи жарықтандырудың коэффициентін қамтамасыз етуі тиіс. </w:t>
      </w:r>
    </w:p>
    <w:bookmarkEnd w:id="28"/>
    <w:bookmarkStart w:name="z30" w:id="29"/>
    <w:p>
      <w:pPr>
        <w:spacing w:after="0"/>
        <w:ind w:left="0"/>
        <w:jc w:val="both"/>
      </w:pPr>
      <w:r>
        <w:rPr>
          <w:rFonts w:ascii="Times New Roman"/>
          <w:b w:val="false"/>
          <w:i w:val="false"/>
          <w:color w:val="000000"/>
          <w:sz w:val="28"/>
        </w:rPr>
        <w:t xml:space="preserve">
      23. Диспетчерлік үй-жайлар жасанды жарықтандыру жалпы біркелкі немесе құрама жарық жүйесімен қамтамасыз етілуі тиіс. Үстел (пульт) бетінің жарығы 300-500 люксті (бұдан әрі - лк) құрауы, бейнемонитор экраны (радиолокатор индикаторы) экраны - 200 лк-тен артық болмауы; клавиатура - 400 лк; негізгі өткізгіш едені - 10 лк болуы тиіс. </w:t>
      </w:r>
    </w:p>
    <w:bookmarkEnd w:id="29"/>
    <w:bookmarkStart w:name="z31" w:id="30"/>
    <w:p>
      <w:pPr>
        <w:spacing w:after="0"/>
        <w:ind w:left="0"/>
        <w:jc w:val="both"/>
      </w:pPr>
      <w:r>
        <w:rPr>
          <w:rFonts w:ascii="Times New Roman"/>
          <w:b w:val="false"/>
          <w:i w:val="false"/>
          <w:color w:val="000000"/>
          <w:sz w:val="28"/>
        </w:rPr>
        <w:t xml:space="preserve">
      24. Құжаттарға жарық түсіру үшін жергілікті шамдарды орнатуға рұқсат етіледі. Жергілікті шамдар экранның бетіне көмескі түсірмеуі және экранға 300 лк астам жарықты күшейтуі және 40 </w:t>
      </w:r>
      <w:r>
        <w:rPr>
          <w:rFonts w:ascii="Times New Roman"/>
          <w:b w:val="false"/>
          <w:i w:val="false"/>
          <w:color w:val="000000"/>
          <w:vertAlign w:val="superscript"/>
        </w:rPr>
        <w:t xml:space="preserve">0 </w:t>
      </w:r>
      <w:r>
        <w:rPr>
          <w:rFonts w:ascii="Times New Roman"/>
          <w:b w:val="false"/>
          <w:i w:val="false"/>
          <w:color w:val="000000"/>
          <w:sz w:val="28"/>
        </w:rPr>
        <w:t xml:space="preserve">кем емес қорғаныш бұрышы арқылы шағылысатын жарық сәулесін түсірмейтіндей болуы тиіс. Газразрядты шамнан түсетін жарық түсу коэффициентінің мөлшері 5% аспауы тиіс. </w:t>
      </w:r>
    </w:p>
    <w:bookmarkEnd w:id="30"/>
    <w:bookmarkStart w:name="z32" w:id="31"/>
    <w:p>
      <w:pPr>
        <w:spacing w:after="0"/>
        <w:ind w:left="0"/>
        <w:jc w:val="both"/>
      </w:pPr>
      <w:r>
        <w:rPr>
          <w:rFonts w:ascii="Times New Roman"/>
          <w:b w:val="false"/>
          <w:i w:val="false"/>
          <w:color w:val="000000"/>
          <w:sz w:val="28"/>
        </w:rPr>
        <w:t xml:space="preserve">
      25. Диспетчердің жұмыс орындарындағы жылдың салқын мезгілінде ауа температурасы +22-24 Цельсий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жылдың жылы мезгілінде 23-25 </w:t>
      </w:r>
      <w:r>
        <w:rPr>
          <w:rFonts w:ascii="Times New Roman"/>
          <w:b w:val="false"/>
          <w:i w:val="false"/>
          <w:color w:val="000000"/>
          <w:vertAlign w:val="superscript"/>
        </w:rPr>
        <w:t xml:space="preserve">0 </w:t>
      </w:r>
      <w:r>
        <w:rPr>
          <w:rFonts w:ascii="Times New Roman"/>
          <w:b w:val="false"/>
          <w:i w:val="false"/>
          <w:color w:val="000000"/>
          <w:sz w:val="28"/>
        </w:rPr>
        <w:t xml:space="preserve">С, салыстырмалы ылғалдылық - 40-60%, ауа қозғалысының жылдамдығы - секундына 0,1 метрден артық болмауы тиіс. </w:t>
      </w:r>
    </w:p>
    <w:bookmarkEnd w:id="31"/>
    <w:bookmarkStart w:name="z33" w:id="32"/>
    <w:p>
      <w:pPr>
        <w:spacing w:after="0"/>
        <w:ind w:left="0"/>
        <w:jc w:val="both"/>
      </w:pPr>
      <w:r>
        <w:rPr>
          <w:rFonts w:ascii="Times New Roman"/>
          <w:b w:val="false"/>
          <w:i w:val="false"/>
          <w:color w:val="000000"/>
          <w:sz w:val="28"/>
        </w:rPr>
        <w:t xml:space="preserve">
      26. Диспетчерлердің жұмыс орындарындағы дыбыстың деңгейі жұмыс орындарында 50 дециелден (бұдан әрі - дБА) артпауы тиіс. </w:t>
      </w:r>
    </w:p>
    <w:bookmarkEnd w:id="32"/>
    <w:bookmarkStart w:name="z34" w:id="33"/>
    <w:p>
      <w:pPr>
        <w:spacing w:after="0"/>
        <w:ind w:left="0"/>
        <w:jc w:val="both"/>
      </w:pPr>
      <w:r>
        <w:rPr>
          <w:rFonts w:ascii="Times New Roman"/>
          <w:b w:val="false"/>
          <w:i w:val="false"/>
          <w:color w:val="000000"/>
          <w:sz w:val="28"/>
        </w:rPr>
        <w:t xml:space="preserve">
      27. Экраннан 0,05 м қашықтықтағы кез келген нүктеге рентгеннің әлсіз сәулесінің экспозициялық мөлшерінің қуаттылығы және реттеуші құрылғылардың кез келген қалыптағы бейнемонитор корпусының мықтылығы сағатына 0,1 микро Зиверттен аспауы тиіс. </w:t>
      </w:r>
    </w:p>
    <w:bookmarkEnd w:id="33"/>
    <w:bookmarkStart w:name="z35" w:id="34"/>
    <w:p>
      <w:pPr>
        <w:spacing w:after="0"/>
        <w:ind w:left="0"/>
        <w:jc w:val="both"/>
      </w:pPr>
      <w:r>
        <w:rPr>
          <w:rFonts w:ascii="Times New Roman"/>
          <w:b w:val="false"/>
          <w:i w:val="false"/>
          <w:color w:val="000000"/>
          <w:sz w:val="28"/>
        </w:rPr>
        <w:t xml:space="preserve">
      28. Жұмыс орындардағы электромагниттік өріс, электростатикалық өріс кернеулігінің шамамен рұқсат етілген деңгейі (бұдан әрі - ШРД) осы санитарлық ережеге 1-қосымшаға сәйкес болуы, радиожиілік диапазонының электромагниттік сәулесінің деңгейі осы санитарлық ережеге 2 және 3-қосымшаларға сәйкес болуы тиіс. </w:t>
      </w:r>
    </w:p>
    <w:bookmarkEnd w:id="34"/>
    <w:bookmarkStart w:name="z36" w:id="35"/>
    <w:p>
      <w:pPr>
        <w:spacing w:after="0"/>
        <w:ind w:left="0"/>
        <w:jc w:val="both"/>
      </w:pPr>
      <w:r>
        <w:rPr>
          <w:rFonts w:ascii="Times New Roman"/>
          <w:b w:val="false"/>
          <w:i w:val="false"/>
          <w:color w:val="000000"/>
          <w:sz w:val="28"/>
        </w:rPr>
        <w:t>
      29. Әуе кемесін басқару бойынша диспетчерлер Нормативтік құқықтық актілерді мемлекеттік тіркеу тізілімінде N 3207 болып тіркелген "Қазақстан Республикасының Азаматтық авиациясындағы медициналық куәландыру ережесін бекіту туралы" Қазақстан Республикасы Денсаулық сақтау министрінің 2004 жылғы 20 қазандағы N 748 </w:t>
      </w:r>
      <w:r>
        <w:rPr>
          <w:rFonts w:ascii="Times New Roman"/>
          <w:b w:val="false"/>
          <w:i w:val="false"/>
          <w:color w:val="000000"/>
          <w:sz w:val="28"/>
        </w:rPr>
        <w:t xml:space="preserve">бұйрығына </w:t>
      </w:r>
      <w:r>
        <w:rPr>
          <w:rFonts w:ascii="Times New Roman"/>
          <w:b w:val="false"/>
          <w:i w:val="false"/>
          <w:color w:val="000000"/>
          <w:sz w:val="28"/>
        </w:rPr>
        <w:t>, сондай-ақ Нормативтік құқықтық актілерді мемлекеттік тіркеу тізілімінде N 3481 болып тіркелген "Ауысым алдында медициналық қаралуды талап ететін кәсіптердің тізімін бекіту туралы" Қазақстан Республикасы Денсаулық сақтау министрінің 2005 жылғы 11 ақпандағы N 48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оқуға түсерде және жұмысқа қабылданар алдында міндетті алдын ала қаралудан өтуі тиіс. </w:t>
      </w:r>
    </w:p>
    <w:bookmarkEnd w:id="35"/>
    <w:bookmarkStart w:name="z37" w:id="36"/>
    <w:p>
      <w:pPr>
        <w:spacing w:after="0"/>
        <w:ind w:left="0"/>
        <w:jc w:val="both"/>
      </w:pPr>
      <w:r>
        <w:rPr>
          <w:rFonts w:ascii="Times New Roman"/>
          <w:b w:val="false"/>
          <w:i w:val="false"/>
          <w:color w:val="000000"/>
          <w:sz w:val="28"/>
        </w:rPr>
        <w:t xml:space="preserve">
                             "Азаматтық авиацияның әуе қозғалыстарын </w:t>
      </w:r>
      <w:r>
        <w:br/>
      </w:r>
      <w:r>
        <w:rPr>
          <w:rFonts w:ascii="Times New Roman"/>
          <w:b w:val="false"/>
          <w:i w:val="false"/>
          <w:color w:val="000000"/>
          <w:sz w:val="28"/>
        </w:rPr>
        <w:t xml:space="preserve">
                              ұйымдастыру және басқару орталықтарын </w:t>
      </w:r>
      <w:r>
        <w:br/>
      </w:r>
      <w:r>
        <w:rPr>
          <w:rFonts w:ascii="Times New Roman"/>
          <w:b w:val="false"/>
          <w:i w:val="false"/>
          <w:color w:val="000000"/>
          <w:sz w:val="28"/>
        </w:rPr>
        <w:t xml:space="preserve">
                              пайдалану мен күтіп-ұстауға және </w:t>
      </w:r>
      <w:r>
        <w:br/>
      </w:r>
      <w:r>
        <w:rPr>
          <w:rFonts w:ascii="Times New Roman"/>
          <w:b w:val="false"/>
          <w:i w:val="false"/>
          <w:color w:val="000000"/>
          <w:sz w:val="28"/>
        </w:rPr>
        <w:t xml:space="preserve">
                              диспетчерлердің еңбек жағдайларына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ережесі мен нормаларына 1-қосымша </w:t>
      </w:r>
    </w:p>
    <w:bookmarkEnd w:id="36"/>
    <w:p>
      <w:pPr>
        <w:spacing w:after="0"/>
        <w:ind w:left="0"/>
        <w:jc w:val="both"/>
      </w:pPr>
      <w:r>
        <w:rPr>
          <w:rFonts w:ascii="Times New Roman"/>
          <w:b w:val="false"/>
          <w:i w:val="false"/>
          <w:color w:val="000000"/>
          <w:sz w:val="28"/>
        </w:rPr>
        <w:t xml:space="preserve">         Электростатистикалық және электромагниттік </w:t>
      </w:r>
      <w:r>
        <w:br/>
      </w:r>
      <w:r>
        <w:rPr>
          <w:rFonts w:ascii="Times New Roman"/>
          <w:b w:val="false"/>
          <w:i w:val="false"/>
          <w:color w:val="000000"/>
          <w:sz w:val="28"/>
        </w:rPr>
        <w:t xml:space="preserve">
           өрістің шамамен рұқсат етілген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5053"/>
      </w:tblGrid>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Параметрлердің атауы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Шектеулі мәндер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ВДТ мониторынан және клавиатурадан </w:t>
            </w:r>
            <w:r>
              <w:br/>
            </w:r>
            <w:r>
              <w:rPr>
                <w:rFonts w:ascii="Times New Roman"/>
                <w:b w:val="false"/>
                <w:i w:val="false"/>
                <w:color w:val="000000"/>
                <w:sz w:val="20"/>
              </w:rPr>
              <w:t xml:space="preserve">
электростатикалық өрістің кернеулігі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метріне 20 килоВольт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ВДТ мониторынан 50 см қашықтықтағы </w:t>
            </w:r>
            <w:r>
              <w:br/>
            </w:r>
            <w:r>
              <w:rPr>
                <w:rFonts w:ascii="Times New Roman"/>
                <w:b w:val="false"/>
                <w:i w:val="false"/>
                <w:color w:val="000000"/>
                <w:sz w:val="20"/>
              </w:rPr>
              <w:t xml:space="preserve">
электростатикалық өрістің кернеулігі: </w:t>
            </w:r>
            <w:r>
              <w:br/>
            </w:r>
            <w:r>
              <w:rPr>
                <w:rFonts w:ascii="Times New Roman"/>
                <w:b w:val="false"/>
                <w:i w:val="false"/>
                <w:color w:val="000000"/>
                <w:sz w:val="20"/>
              </w:rPr>
              <w:t xml:space="preserve">
- 2кГЦ жиілік диапазонынан - </w:t>
            </w:r>
            <w:r>
              <w:br/>
            </w:r>
            <w:r>
              <w:rPr>
                <w:rFonts w:ascii="Times New Roman"/>
                <w:b w:val="false"/>
                <w:i w:val="false"/>
                <w:color w:val="000000"/>
                <w:sz w:val="20"/>
              </w:rPr>
              <w:t xml:space="preserve">
- 2кГЦ-400 кГц жиілік диапазонынан </w:t>
            </w:r>
            <w:r>
              <w:br/>
            </w:r>
            <w:r>
              <w:rPr>
                <w:rFonts w:ascii="Times New Roman"/>
                <w:b w:val="false"/>
                <w:i w:val="false"/>
                <w:color w:val="000000"/>
                <w:sz w:val="20"/>
              </w:rPr>
              <w:t xml:space="preserve">
аспауы тиіс.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метріне 25 Вольт </w:t>
            </w:r>
            <w:r>
              <w:br/>
            </w:r>
            <w:r>
              <w:rPr>
                <w:rFonts w:ascii="Times New Roman"/>
                <w:b w:val="false"/>
                <w:i w:val="false"/>
                <w:color w:val="000000"/>
                <w:sz w:val="20"/>
              </w:rPr>
              <w:t xml:space="preserve">
метріне 2,5 Вольт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ВДТ мониторынан 50 см қашықтықтағы </w:t>
            </w:r>
            <w:r>
              <w:br/>
            </w:r>
            <w:r>
              <w:rPr>
                <w:rFonts w:ascii="Times New Roman"/>
                <w:b w:val="false"/>
                <w:i w:val="false"/>
                <w:color w:val="000000"/>
                <w:sz w:val="20"/>
              </w:rPr>
              <w:t xml:space="preserve">
магниттік өрістің кернеулігі: </w:t>
            </w:r>
            <w:r>
              <w:br/>
            </w:r>
            <w:r>
              <w:rPr>
                <w:rFonts w:ascii="Times New Roman"/>
                <w:b w:val="false"/>
                <w:i w:val="false"/>
                <w:color w:val="000000"/>
                <w:sz w:val="20"/>
              </w:rPr>
              <w:t xml:space="preserve">
- 5ГЦ - 2кГЦ жиілік диапазонынан - </w:t>
            </w:r>
            <w:r>
              <w:br/>
            </w:r>
            <w:r>
              <w:rPr>
                <w:rFonts w:ascii="Times New Roman"/>
                <w:b w:val="false"/>
                <w:i w:val="false"/>
                <w:color w:val="000000"/>
                <w:sz w:val="20"/>
              </w:rPr>
              <w:t xml:space="preserve">
- 2кГЦ - 400 кГц жиілік диапазонынан </w:t>
            </w:r>
            <w:r>
              <w:br/>
            </w:r>
            <w:r>
              <w:rPr>
                <w:rFonts w:ascii="Times New Roman"/>
                <w:b w:val="false"/>
                <w:i w:val="false"/>
                <w:color w:val="000000"/>
                <w:sz w:val="20"/>
              </w:rPr>
              <w:t xml:space="preserve">
аспауы тиіс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 нано Тесель </w:t>
            </w:r>
            <w:r>
              <w:br/>
            </w:r>
            <w:r>
              <w:rPr>
                <w:rFonts w:ascii="Times New Roman"/>
                <w:b w:val="false"/>
                <w:i w:val="false"/>
                <w:color w:val="000000"/>
                <w:sz w:val="20"/>
              </w:rPr>
              <w:t xml:space="preserve">
25 нано Тесель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ВДТ беткі электростатикалық </w:t>
            </w:r>
            <w:r>
              <w:br/>
            </w:r>
            <w:r>
              <w:rPr>
                <w:rFonts w:ascii="Times New Roman"/>
                <w:b w:val="false"/>
                <w:i w:val="false"/>
                <w:color w:val="000000"/>
                <w:sz w:val="20"/>
              </w:rPr>
              <w:t xml:space="preserve">
әлеуеттік (сертификаттық сынау </w:t>
            </w:r>
            <w:r>
              <w:br/>
            </w:r>
            <w:r>
              <w:rPr>
                <w:rFonts w:ascii="Times New Roman"/>
                <w:b w:val="false"/>
                <w:i w:val="false"/>
                <w:color w:val="000000"/>
                <w:sz w:val="20"/>
              </w:rPr>
              <w:t xml:space="preserve">
кезінде)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Вольт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Клавиатурадан және ВДТ тінтуіштен </w:t>
            </w:r>
            <w:r>
              <w:br/>
            </w:r>
            <w:r>
              <w:rPr>
                <w:rFonts w:ascii="Times New Roman"/>
                <w:b w:val="false"/>
                <w:i w:val="false"/>
                <w:color w:val="000000"/>
                <w:sz w:val="20"/>
              </w:rPr>
              <w:t xml:space="preserve">
өнеркәсіптік жиіліктің </w:t>
            </w:r>
            <w:r>
              <w:br/>
            </w:r>
            <w:r>
              <w:rPr>
                <w:rFonts w:ascii="Times New Roman"/>
                <w:b w:val="false"/>
                <w:i w:val="false"/>
                <w:color w:val="000000"/>
                <w:sz w:val="20"/>
              </w:rPr>
              <w:t xml:space="preserve">
лектростатикалық өріс кернеулігі </w:t>
            </w:r>
            <w:r>
              <w:br/>
            </w:r>
            <w:r>
              <w:rPr>
                <w:rFonts w:ascii="Times New Roman"/>
                <w:b w:val="false"/>
                <w:i w:val="false"/>
                <w:color w:val="000000"/>
                <w:sz w:val="20"/>
              </w:rPr>
              <w:t xml:space="preserve">
(50Гц)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Вольт </w:t>
            </w:r>
          </w:p>
        </w:tc>
      </w:tr>
    </w:tbl>
    <w:bookmarkStart w:name="z38" w:id="37"/>
    <w:p>
      <w:pPr>
        <w:spacing w:after="0"/>
        <w:ind w:left="0"/>
        <w:jc w:val="both"/>
      </w:pPr>
      <w:r>
        <w:rPr>
          <w:rFonts w:ascii="Times New Roman"/>
          <w:b w:val="false"/>
          <w:i w:val="false"/>
          <w:color w:val="000000"/>
          <w:sz w:val="28"/>
        </w:rPr>
        <w:t xml:space="preserve">
                             "Азаматтық авиацияның әуе қозғалыстарын </w:t>
      </w:r>
      <w:r>
        <w:br/>
      </w:r>
      <w:r>
        <w:rPr>
          <w:rFonts w:ascii="Times New Roman"/>
          <w:b w:val="false"/>
          <w:i w:val="false"/>
          <w:color w:val="000000"/>
          <w:sz w:val="28"/>
        </w:rPr>
        <w:t xml:space="preserve">
                              ұйымдастыру және басқару орталықтарын </w:t>
      </w:r>
      <w:r>
        <w:br/>
      </w:r>
      <w:r>
        <w:rPr>
          <w:rFonts w:ascii="Times New Roman"/>
          <w:b w:val="false"/>
          <w:i w:val="false"/>
          <w:color w:val="000000"/>
          <w:sz w:val="28"/>
        </w:rPr>
        <w:t xml:space="preserve">
                              пайдалану мен күтіп-ұстауға және </w:t>
      </w:r>
      <w:r>
        <w:br/>
      </w:r>
      <w:r>
        <w:rPr>
          <w:rFonts w:ascii="Times New Roman"/>
          <w:b w:val="false"/>
          <w:i w:val="false"/>
          <w:color w:val="000000"/>
          <w:sz w:val="28"/>
        </w:rPr>
        <w:t xml:space="preserve">
                              диспетчерлердің еңбек жағдайларына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ережесі мен нормаларына 2-қосымша </w:t>
      </w:r>
    </w:p>
    <w:bookmarkEnd w:id="37"/>
    <w:p>
      <w:pPr>
        <w:spacing w:after="0"/>
        <w:ind w:left="0"/>
        <w:jc w:val="both"/>
      </w:pPr>
      <w:r>
        <w:rPr>
          <w:rFonts w:ascii="Times New Roman"/>
          <w:b w:val="false"/>
          <w:i w:val="false"/>
          <w:color w:val="000000"/>
          <w:sz w:val="28"/>
        </w:rPr>
        <w:t xml:space="preserve">   30 кГц - 300 МГц жиілік диапазонындағы электрлі және магнитті </w:t>
      </w:r>
      <w:r>
        <w:br/>
      </w:r>
      <w:r>
        <w:rPr>
          <w:rFonts w:ascii="Times New Roman"/>
          <w:b w:val="false"/>
          <w:i w:val="false"/>
          <w:color w:val="000000"/>
          <w:sz w:val="28"/>
        </w:rPr>
        <w:t xml:space="preserve">
             кернеуліктің шамамен рұқсат етілген деңгейлері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533"/>
        <w:gridCol w:w="1533"/>
        <w:gridCol w:w="1593"/>
        <w:gridCol w:w="1493"/>
        <w:gridCol w:w="265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Әсердің ұзақтығы, сағатпен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өрісінің </w:t>
            </w:r>
            <w:r>
              <w:br/>
            </w:r>
            <w:r>
              <w:rPr>
                <w:rFonts w:ascii="Times New Roman"/>
                <w:b w:val="false"/>
                <w:i w:val="false"/>
                <w:color w:val="000000"/>
                <w:sz w:val="20"/>
              </w:rPr>
              <w:t xml:space="preserve">
кернеулігі Е пду, В/м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 өрістің </w:t>
            </w:r>
            <w:r>
              <w:br/>
            </w:r>
            <w:r>
              <w:rPr>
                <w:rFonts w:ascii="Times New Roman"/>
                <w:b w:val="false"/>
                <w:i w:val="false"/>
                <w:color w:val="000000"/>
                <w:sz w:val="20"/>
              </w:rPr>
              <w:t xml:space="preserve">
кернеулігі Н.пду, 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r>
              <w:br/>
            </w:r>
            <w:r>
              <w:rPr>
                <w:rFonts w:ascii="Times New Roman"/>
                <w:b w:val="false"/>
                <w:i w:val="false"/>
                <w:color w:val="000000"/>
                <w:sz w:val="20"/>
              </w:rPr>
              <w:t xml:space="preserve">
МГц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r>
              <w:br/>
            </w:r>
            <w:r>
              <w:rPr>
                <w:rFonts w:ascii="Times New Roman"/>
                <w:b w:val="false"/>
                <w:i w:val="false"/>
                <w:color w:val="000000"/>
                <w:sz w:val="20"/>
              </w:rPr>
              <w:t xml:space="preserve">
МГц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r>
              <w:br/>
            </w:r>
            <w:r>
              <w:rPr>
                <w:rFonts w:ascii="Times New Roman"/>
                <w:b w:val="false"/>
                <w:i w:val="false"/>
                <w:color w:val="000000"/>
                <w:sz w:val="20"/>
              </w:rPr>
              <w:t xml:space="preserve">
МГц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r>
              <w:br/>
            </w:r>
            <w:r>
              <w:rPr>
                <w:rFonts w:ascii="Times New Roman"/>
                <w:b w:val="false"/>
                <w:i w:val="false"/>
                <w:color w:val="000000"/>
                <w:sz w:val="20"/>
              </w:rPr>
              <w:t xml:space="preserve">
МГц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МГц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және одан артық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және одан кем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bookmarkStart w:name="z39" w:id="38"/>
    <w:p>
      <w:pPr>
        <w:spacing w:after="0"/>
        <w:ind w:left="0"/>
        <w:jc w:val="both"/>
      </w:pPr>
      <w:r>
        <w:rPr>
          <w:rFonts w:ascii="Times New Roman"/>
          <w:b w:val="false"/>
          <w:i w:val="false"/>
          <w:color w:val="000000"/>
          <w:sz w:val="28"/>
        </w:rPr>
        <w:t xml:space="preserve">
                             "Азаматтық авиацияның әуе қозғалыстарын </w:t>
      </w:r>
      <w:r>
        <w:br/>
      </w:r>
      <w:r>
        <w:rPr>
          <w:rFonts w:ascii="Times New Roman"/>
          <w:b w:val="false"/>
          <w:i w:val="false"/>
          <w:color w:val="000000"/>
          <w:sz w:val="28"/>
        </w:rPr>
        <w:t xml:space="preserve">
                              ұйымдастыру және басқару орталықтарын </w:t>
      </w:r>
      <w:r>
        <w:br/>
      </w:r>
      <w:r>
        <w:rPr>
          <w:rFonts w:ascii="Times New Roman"/>
          <w:b w:val="false"/>
          <w:i w:val="false"/>
          <w:color w:val="000000"/>
          <w:sz w:val="28"/>
        </w:rPr>
        <w:t xml:space="preserve">
                              пайдалану мен күтіп-ұстауға және </w:t>
      </w:r>
      <w:r>
        <w:br/>
      </w:r>
      <w:r>
        <w:rPr>
          <w:rFonts w:ascii="Times New Roman"/>
          <w:b w:val="false"/>
          <w:i w:val="false"/>
          <w:color w:val="000000"/>
          <w:sz w:val="28"/>
        </w:rPr>
        <w:t xml:space="preserve">
                              диспетчерлердің еңбек жағдайларына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ережесі мен нормаларына 3-қосымша </w:t>
      </w:r>
    </w:p>
    <w:bookmarkEnd w:id="38"/>
    <w:p>
      <w:pPr>
        <w:spacing w:after="0"/>
        <w:ind w:left="0"/>
        <w:jc w:val="both"/>
      </w:pPr>
      <w:r>
        <w:rPr>
          <w:rFonts w:ascii="Times New Roman"/>
          <w:b w:val="false"/>
          <w:i w:val="false"/>
          <w:color w:val="000000"/>
          <w:sz w:val="28"/>
        </w:rPr>
        <w:t xml:space="preserve">     300 МГц ден 300ГГц жиілік диапазондағы жоғары энергия ағыны </w:t>
      </w:r>
      <w:r>
        <w:br/>
      </w:r>
      <w:r>
        <w:rPr>
          <w:rFonts w:ascii="Times New Roman"/>
          <w:b w:val="false"/>
          <w:i w:val="false"/>
          <w:color w:val="000000"/>
          <w:sz w:val="28"/>
        </w:rPr>
        <w:t xml:space="preserve">
              тығыздығының шамамен рұқсат етілген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613"/>
        <w:gridCol w:w="559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Әсердің </w:t>
            </w:r>
            <w:r>
              <w:br/>
            </w:r>
            <w:r>
              <w:rPr>
                <w:rFonts w:ascii="Times New Roman"/>
                <w:b w:val="false"/>
                <w:i w:val="false"/>
                <w:color w:val="000000"/>
                <w:sz w:val="20"/>
              </w:rPr>
              <w:t xml:space="preserve">
ұзақтығы, сағат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және </w:t>
            </w:r>
            <w:r>
              <w:br/>
            </w:r>
            <w:r>
              <w:rPr>
                <w:rFonts w:ascii="Times New Roman"/>
                <w:b w:val="false"/>
                <w:i w:val="false"/>
                <w:color w:val="000000"/>
                <w:sz w:val="20"/>
              </w:rPr>
              <w:t xml:space="preserve">
сканерлеуші </w:t>
            </w:r>
            <w:r>
              <w:br/>
            </w:r>
            <w:r>
              <w:rPr>
                <w:rFonts w:ascii="Times New Roman"/>
                <w:b w:val="false"/>
                <w:i w:val="false"/>
                <w:color w:val="000000"/>
                <w:sz w:val="20"/>
              </w:rPr>
              <w:t xml:space="preserve">
антенналардың </w:t>
            </w:r>
            <w:r>
              <w:br/>
            </w:r>
            <w:r>
              <w:rPr>
                <w:rFonts w:ascii="Times New Roman"/>
                <w:b w:val="false"/>
                <w:i w:val="false"/>
                <w:color w:val="000000"/>
                <w:sz w:val="20"/>
              </w:rPr>
              <w:t xml:space="preserve">
жағдайлары үшін </w:t>
            </w:r>
            <w:r>
              <w:br/>
            </w:r>
            <w:r>
              <w:rPr>
                <w:rFonts w:ascii="Times New Roman"/>
                <w:b w:val="false"/>
                <w:i w:val="false"/>
                <w:color w:val="000000"/>
                <w:sz w:val="20"/>
              </w:rPr>
              <w:t xml:space="preserve">
электромагнитті </w:t>
            </w:r>
            <w:r>
              <w:br/>
            </w:r>
            <w:r>
              <w:rPr>
                <w:rFonts w:ascii="Times New Roman"/>
                <w:b w:val="false"/>
                <w:i w:val="false"/>
                <w:color w:val="000000"/>
                <w:sz w:val="20"/>
              </w:rPr>
              <w:t xml:space="preserve">
энергия ағыны </w:t>
            </w:r>
            <w:r>
              <w:br/>
            </w:r>
            <w:r>
              <w:rPr>
                <w:rFonts w:ascii="Times New Roman"/>
                <w:b w:val="false"/>
                <w:i w:val="false"/>
                <w:color w:val="000000"/>
                <w:sz w:val="20"/>
              </w:rPr>
              <w:t xml:space="preserve">
тығыздығының </w:t>
            </w:r>
            <w:r>
              <w:br/>
            </w:r>
            <w:r>
              <w:rPr>
                <w:rFonts w:ascii="Times New Roman"/>
                <w:b w:val="false"/>
                <w:i w:val="false"/>
                <w:color w:val="000000"/>
                <w:sz w:val="20"/>
              </w:rPr>
              <w:t xml:space="preserve">
шамамен рұқсат </w:t>
            </w:r>
            <w:r>
              <w:br/>
            </w:r>
            <w:r>
              <w:rPr>
                <w:rFonts w:ascii="Times New Roman"/>
                <w:b w:val="false"/>
                <w:i w:val="false"/>
                <w:color w:val="000000"/>
                <w:sz w:val="20"/>
              </w:rPr>
              <w:t xml:space="preserve">
етілген мәні, </w:t>
            </w:r>
            <w:r>
              <w:br/>
            </w:r>
            <w:r>
              <w:rPr>
                <w:rFonts w:ascii="Times New Roman"/>
                <w:b w:val="false"/>
                <w:i w:val="false"/>
                <w:color w:val="000000"/>
                <w:sz w:val="20"/>
              </w:rPr>
              <w:t xml:space="preserve">
мкВТ/см </w:t>
            </w:r>
            <w:r>
              <w:rPr>
                <w:rFonts w:ascii="Times New Roman"/>
                <w:b w:val="false"/>
                <w:i w:val="false"/>
                <w:color w:val="000000"/>
                <w:vertAlign w:val="superscript"/>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және сканерлеуші </w:t>
            </w:r>
            <w:r>
              <w:br/>
            </w:r>
            <w:r>
              <w:rPr>
                <w:rFonts w:ascii="Times New Roman"/>
                <w:b w:val="false"/>
                <w:i w:val="false"/>
                <w:color w:val="000000"/>
                <w:sz w:val="20"/>
              </w:rPr>
              <w:t xml:space="preserve">
антенналардың сәулелерін </w:t>
            </w:r>
            <w:r>
              <w:br/>
            </w:r>
            <w:r>
              <w:rPr>
                <w:rFonts w:ascii="Times New Roman"/>
                <w:b w:val="false"/>
                <w:i w:val="false"/>
                <w:color w:val="000000"/>
                <w:sz w:val="20"/>
              </w:rPr>
              <w:t xml:space="preserve">
қоспағанда, әсердің барлық </w:t>
            </w:r>
            <w:r>
              <w:br/>
            </w:r>
            <w:r>
              <w:rPr>
                <w:rFonts w:ascii="Times New Roman"/>
                <w:b w:val="false"/>
                <w:i w:val="false"/>
                <w:color w:val="000000"/>
                <w:sz w:val="20"/>
              </w:rPr>
              <w:t xml:space="preserve">
жағдайлары үшін </w:t>
            </w:r>
            <w:r>
              <w:br/>
            </w:r>
            <w:r>
              <w:rPr>
                <w:rFonts w:ascii="Times New Roman"/>
                <w:b w:val="false"/>
                <w:i w:val="false"/>
                <w:color w:val="000000"/>
                <w:sz w:val="20"/>
              </w:rPr>
              <w:t xml:space="preserve">
электромагнитті энергия </w:t>
            </w:r>
            <w:r>
              <w:br/>
            </w:r>
            <w:r>
              <w:rPr>
                <w:rFonts w:ascii="Times New Roman"/>
                <w:b w:val="false"/>
                <w:i w:val="false"/>
                <w:color w:val="000000"/>
                <w:sz w:val="20"/>
              </w:rPr>
              <w:t xml:space="preserve">
ағысы тығыздығының шамамен </w:t>
            </w:r>
            <w:r>
              <w:br/>
            </w:r>
            <w:r>
              <w:rPr>
                <w:rFonts w:ascii="Times New Roman"/>
                <w:b w:val="false"/>
                <w:i w:val="false"/>
                <w:color w:val="000000"/>
                <w:sz w:val="20"/>
              </w:rPr>
              <w:t xml:space="preserve">
рұқсат етілген мәні, </w:t>
            </w:r>
            <w:r>
              <w:br/>
            </w:r>
            <w:r>
              <w:rPr>
                <w:rFonts w:ascii="Times New Roman"/>
                <w:b w:val="false"/>
                <w:i w:val="false"/>
                <w:color w:val="000000"/>
                <w:sz w:val="20"/>
              </w:rPr>
              <w:t xml:space="preserve">
мкВТ/см </w:t>
            </w:r>
            <w:r>
              <w:rPr>
                <w:rFonts w:ascii="Times New Roman"/>
                <w:b w:val="false"/>
                <w:i w:val="false"/>
                <w:color w:val="000000"/>
                <w:vertAlign w:val="superscript"/>
              </w:rPr>
              <w:t xml:space="preserve">2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және одан артық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одан кем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