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27b4" w14:textId="e602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2005 жылғы 26 мамырдағы N 511 қаулысын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8 маусымдағы
N 300 бұйрығы. Қазақстан Республикасының Әділет министрлігінде 2007 жылғы 21 маусымда Нормативтік құқықтық кесімдерді мемлекеттік тіркеудің тізіліміне N 4754 болып енгізілді. Күші жойылды - Қазақстан Республикасы Білім және ғылым министрлігінің 2008 жылғы 12 маусымдағы N 340 Бұйрығымен</w:t>
      </w:r>
    </w:p>
    <w:p>
      <w:pPr>
        <w:spacing w:after="0"/>
        <w:ind w:left="0"/>
        <w:jc w:val="both"/>
      </w:pPr>
      <w:bookmarkStart w:name="z1" w:id="0"/>
      <w:r>
        <w:rPr>
          <w:rFonts w:ascii="Times New Roman"/>
          <w:b w:val="false"/>
          <w:i w:val="false"/>
          <w:color w:val="ff0000"/>
          <w:sz w:val="28"/>
        </w:rPr>
        <w:t xml:space="preserve">
       Күші жойылды - Қазақстан Білім және ғылым министрлігінің 2008.06.12  </w:t>
      </w:r>
      <w:r>
        <w:rPr>
          <w:rFonts w:ascii="Times New Roman"/>
          <w:b w:val="false"/>
          <w:i w:val="false"/>
          <w:color w:val="ff0000"/>
          <w:sz w:val="28"/>
        </w:rPr>
        <w:t xml:space="preserve">N 340 </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000000"/>
          <w:sz w:val="28"/>
        </w:rPr>
        <w:t xml:space="preserve">      "Қазақстан Республикасы Президентінің»"Болашақ" халықаралық стипендиясын тағайындау үшін үміткерлерді іріктеу ережесін бекіту туралы" Қазақстан Республикасы Үкіметінің 2005 жылғы 26 мамырдағы  </w:t>
      </w:r>
      <w:r>
        <w:rPr>
          <w:rFonts w:ascii="Times New Roman"/>
          <w:b w:val="false"/>
          <w:i w:val="false"/>
          <w:color w:val="000000"/>
          <w:sz w:val="28"/>
        </w:rPr>
        <w:t xml:space="preserve">N 511 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2007 жылы "Болашақ" халықаралық стипендиясын тағайындауға құжаттарды қабылдаудың және конкурсты өткізудің мынадай мерзімдері белгіленсін: </w:t>
      </w:r>
      <w:r>
        <w:br/>
      </w:r>
      <w:r>
        <w:rPr>
          <w:rFonts w:ascii="Times New Roman"/>
          <w:b w:val="false"/>
          <w:i w:val="false"/>
          <w:color w:val="000000"/>
          <w:sz w:val="28"/>
        </w:rPr>
        <w:t xml:space="preserve">
      құжаттарды қабылдау - 2007 жылғы 1 шілде - 31 қазан аралығында; </w:t>
      </w:r>
      <w:r>
        <w:br/>
      </w:r>
      <w:r>
        <w:rPr>
          <w:rFonts w:ascii="Times New Roman"/>
          <w:b w:val="false"/>
          <w:i w:val="false"/>
          <w:color w:val="000000"/>
          <w:sz w:val="28"/>
        </w:rPr>
        <w:t xml:space="preserve">
      конкурстық іріктеу өткізу - 2007 жылғы 10 желтоқсанға дейін. </w:t>
      </w:r>
    </w:p>
    <w:bookmarkStart w:name="z2" w:id="1"/>
    <w:p>
      <w:pPr>
        <w:spacing w:after="0"/>
        <w:ind w:left="0"/>
        <w:jc w:val="both"/>
      </w:pPr>
      <w:r>
        <w:rPr>
          <w:rFonts w:ascii="Times New Roman"/>
          <w:b w:val="false"/>
          <w:i w:val="false"/>
          <w:color w:val="000000"/>
          <w:sz w:val="28"/>
        </w:rPr>
        <w:t xml:space="preserve">
      2. Шетелде оқу үшін таңдаған бағыты бойынша үміткерлердің дайындық деңгейін анықтау үшін тәуелсіз сараптама комиссиясының құрамы 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3. Дамыту стратегиясы департаменті (С. Ырсалиев) "Халықаралық бағдарламалар орталығы" АҚ-мен (Қ. Дайырова) бірлесіп, 2007 жылғы 15 маусымға дейінгі мерзімде "Болашақ" халықаралық стипендиясының шеңберінде оқу үшін ұсынылатын шетелдік жоғары оқу орындарын  анықтау регламентін әзірлеп, бекітуге енгізсін. </w:t>
      </w:r>
    </w:p>
    <w:bookmarkEnd w:id="2"/>
    <w:bookmarkStart w:name="z4" w:id="3"/>
    <w:p>
      <w:pPr>
        <w:spacing w:after="0"/>
        <w:ind w:left="0"/>
        <w:jc w:val="both"/>
      </w:pPr>
      <w:r>
        <w:rPr>
          <w:rFonts w:ascii="Times New Roman"/>
          <w:b w:val="false"/>
          <w:i w:val="false"/>
          <w:color w:val="000000"/>
          <w:sz w:val="28"/>
        </w:rPr>
        <w:t xml:space="preserve">
      4. Дамыту стратегиясы департаменті (С. Ырсалиев) Жоғары және жоғары оқу орнынан кейінгі білім департаментімен (К. Құрманәлиев) бірлесіп: </w:t>
      </w:r>
      <w:r>
        <w:br/>
      </w:r>
      <w:r>
        <w:rPr>
          <w:rFonts w:ascii="Times New Roman"/>
          <w:b w:val="false"/>
          <w:i w:val="false"/>
          <w:color w:val="000000"/>
          <w:sz w:val="28"/>
        </w:rPr>
        <w:t xml:space="preserve">
      2007 жылғы 15 маусымға дейінгі мерзімде 2007 жылы "Болашақ" халықаралық стипендиясының шеңберінде шетелде оқыту үшін ұқсас мамандықтардың тізбесін бекітуге ұсынсын; </w:t>
      </w:r>
      <w:r>
        <w:br/>
      </w:r>
      <w:r>
        <w:rPr>
          <w:rFonts w:ascii="Times New Roman"/>
          <w:b w:val="false"/>
          <w:i w:val="false"/>
          <w:color w:val="000000"/>
          <w:sz w:val="28"/>
        </w:rPr>
        <w:t xml:space="preserve">
      Қазақстан Республикасы Бакалавриат және магистратура мамандықтарының жіктеуішінде үміткердің жоғары оқу орнында алған мамандығының атауы болмаған немесе өзгеше аталған жағдайда үміткерлердің іс қағаздарының ұқсастығын қарасын және жеке тәртіппен конкурсқа жіберу туралы шешім қабылдасын. </w:t>
      </w:r>
    </w:p>
    <w:bookmarkEnd w:id="3"/>
    <w:bookmarkStart w:name="z5" w:id="4"/>
    <w:p>
      <w:pPr>
        <w:spacing w:after="0"/>
        <w:ind w:left="0"/>
        <w:jc w:val="both"/>
      </w:pPr>
      <w:r>
        <w:rPr>
          <w:rFonts w:ascii="Times New Roman"/>
          <w:b w:val="false"/>
          <w:i w:val="false"/>
          <w:color w:val="000000"/>
          <w:sz w:val="28"/>
        </w:rPr>
        <w:t xml:space="preserve">
      5. Дамыту стратегиясы және халықаралық ынтымақтастық департаменті (С. Ырсалиев) осы бұйрықты белгіленген тәртіппен мемлекеттік тіркеуге жіберсін. </w:t>
      </w:r>
    </w:p>
    <w:bookmarkEnd w:id="4"/>
    <w:bookmarkStart w:name="z6" w:id="5"/>
    <w:p>
      <w:pPr>
        <w:spacing w:after="0"/>
        <w:ind w:left="0"/>
        <w:jc w:val="both"/>
      </w:pPr>
      <w:r>
        <w:rPr>
          <w:rFonts w:ascii="Times New Roman"/>
          <w:b w:val="false"/>
          <w:i w:val="false"/>
          <w:color w:val="000000"/>
          <w:sz w:val="28"/>
        </w:rPr>
        <w:t xml:space="preserve">
      6. Осы бұйрық ресми жарияланған күннен бастап күшіне енеді. </w:t>
      </w:r>
    </w:p>
    <w:bookmarkEnd w:id="5"/>
    <w:bookmarkStart w:name="z7" w:id="6"/>
    <w:p>
      <w:pPr>
        <w:spacing w:after="0"/>
        <w:ind w:left="0"/>
        <w:jc w:val="both"/>
      </w:pPr>
      <w:r>
        <w:rPr>
          <w:rFonts w:ascii="Times New Roman"/>
          <w:b w:val="false"/>
          <w:i w:val="false"/>
          <w:color w:val="000000"/>
          <w:sz w:val="28"/>
        </w:rPr>
        <w:t xml:space="preserve">
      7. Осы бұйрықтың орындалуын бақылау вице-министр К.Н. Шәмшидиноваға жүктелсін. </w:t>
      </w:r>
    </w:p>
    <w:bookmarkEnd w:id="6"/>
    <w:p>
      <w:pPr>
        <w:spacing w:after="0"/>
        <w:ind w:left="0"/>
        <w:jc w:val="both"/>
      </w:pPr>
      <w:r>
        <w:rPr>
          <w:rFonts w:ascii="Times New Roman"/>
          <w:b w:val="false"/>
          <w:i/>
          <w:color w:val="000000"/>
          <w:sz w:val="28"/>
        </w:rPr>
        <w:t xml:space="preserve">      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8 маусымдағы </w:t>
      </w:r>
      <w:r>
        <w:br/>
      </w:r>
      <w:r>
        <w:rPr>
          <w:rFonts w:ascii="Times New Roman"/>
          <w:b w:val="false"/>
          <w:i w:val="false"/>
          <w:color w:val="000000"/>
          <w:sz w:val="28"/>
        </w:rPr>
        <w:t xml:space="preserve">
N 300 бұйрығына қосымша </w:t>
      </w:r>
    </w:p>
    <w:bookmarkEnd w:id="7"/>
    <w:p>
      <w:pPr>
        <w:spacing w:after="0"/>
        <w:ind w:left="0"/>
        <w:jc w:val="left"/>
      </w:pPr>
      <w:r>
        <w:rPr>
          <w:rFonts w:ascii="Times New Roman"/>
          <w:b/>
          <w:i w:val="false"/>
          <w:color w:val="000000"/>
        </w:rPr>
        <w:t xml:space="preserve"> Шетелде оқу үшін таңдаған бағыты бойынша үміткерлердің дайындық деңгейін анықтау үшін тәуелсіз сараптама комиссиясының құрамы </w:t>
      </w:r>
    </w:p>
    <w:p>
      <w:pPr>
        <w:spacing w:after="0"/>
        <w:ind w:left="0"/>
        <w:jc w:val="both"/>
      </w:pPr>
      <w:r>
        <w:rPr>
          <w:rFonts w:ascii="Times New Roman"/>
          <w:b w:val="false"/>
          <w:i w:val="false"/>
          <w:color w:val="000000"/>
          <w:sz w:val="28"/>
        </w:rPr>
        <w:t xml:space="preserve">      1. Айтбай Қайрат Орынбайұлы - ҚР БҒМ аппаратының басшысы; </w:t>
      </w:r>
      <w:r>
        <w:br/>
      </w:r>
      <w:r>
        <w:rPr>
          <w:rFonts w:ascii="Times New Roman"/>
          <w:b w:val="false"/>
          <w:i w:val="false"/>
          <w:color w:val="000000"/>
          <w:sz w:val="28"/>
        </w:rPr>
        <w:t xml:space="preserve">
      2. Нұрғожин Марат Рахмалиұлы - ҚР Білім және ғылым министрінің кеңесшісі; </w:t>
      </w:r>
      <w:r>
        <w:br/>
      </w:r>
      <w:r>
        <w:rPr>
          <w:rFonts w:ascii="Times New Roman"/>
          <w:b w:val="false"/>
          <w:i w:val="false"/>
          <w:color w:val="000000"/>
          <w:sz w:val="28"/>
        </w:rPr>
        <w:t xml:space="preserve">
      3. Абылайхан Ақерке - ҚР БҒМ Дамыту стратегиясы департаментінің  бағдарламаларды іске асыру бөлімінің бастығы; </w:t>
      </w:r>
      <w:r>
        <w:br/>
      </w:r>
      <w:r>
        <w:rPr>
          <w:rFonts w:ascii="Times New Roman"/>
          <w:b w:val="false"/>
          <w:i w:val="false"/>
          <w:color w:val="000000"/>
          <w:sz w:val="28"/>
        </w:rPr>
        <w:t xml:space="preserve">
      4. Дайырова Қадиша Нұрділдәқызы - "Халықаралық бағдарламалар орталығы" АҚ Президенті; </w:t>
      </w:r>
      <w:r>
        <w:br/>
      </w:r>
      <w:r>
        <w:rPr>
          <w:rFonts w:ascii="Times New Roman"/>
          <w:b w:val="false"/>
          <w:i w:val="false"/>
          <w:color w:val="000000"/>
          <w:sz w:val="28"/>
        </w:rPr>
        <w:t xml:space="preserve">
      5. Ноғайбаев Тимур Сатылғанұлы - "Халықаралық бағдарламалар орталығы" АҚ Оқуды ұйымдастыру және мониторинг басқарма бастығының міндетін атқарушы; </w:t>
      </w:r>
      <w:r>
        <w:br/>
      </w:r>
      <w:r>
        <w:rPr>
          <w:rFonts w:ascii="Times New Roman"/>
          <w:b w:val="false"/>
          <w:i w:val="false"/>
          <w:color w:val="000000"/>
          <w:sz w:val="28"/>
        </w:rPr>
        <w:t xml:space="preserve">
      6. Омарходжаев Әнуар Сағынәліұлы - ҚР Премьер-министрінің баспасөз қызметінің басшысы; </w:t>
      </w:r>
      <w:r>
        <w:br/>
      </w:r>
      <w:r>
        <w:rPr>
          <w:rFonts w:ascii="Times New Roman"/>
          <w:b w:val="false"/>
          <w:i w:val="false"/>
          <w:color w:val="000000"/>
          <w:sz w:val="28"/>
        </w:rPr>
        <w:t xml:space="preserve">
      7. Раманқұлов Ерлан Мирхайдарұлы - "Биотехнология ұлттық орталығы" РММ-нің бас директоры; </w:t>
      </w:r>
      <w:r>
        <w:br/>
      </w:r>
      <w:r>
        <w:rPr>
          <w:rFonts w:ascii="Times New Roman"/>
          <w:b w:val="false"/>
          <w:i w:val="false"/>
          <w:color w:val="000000"/>
          <w:sz w:val="28"/>
        </w:rPr>
        <w:t xml:space="preserve">
      8. Бектұрғанов Нұралы Сұлтанұлы - "Химия-технологиялық зерттеулер орталығы" РММ бас директоры (келісім бойынша); </w:t>
      </w:r>
      <w:r>
        <w:br/>
      </w:r>
      <w:r>
        <w:rPr>
          <w:rFonts w:ascii="Times New Roman"/>
          <w:b w:val="false"/>
          <w:i w:val="false"/>
          <w:color w:val="000000"/>
          <w:sz w:val="28"/>
        </w:rPr>
        <w:t xml:space="preserve">
      9. Молдабеков Мейірбек Молдабекұлы - "Қазғарыш ҰҚ" АҚ басқармасының мүшесі (келісім бойынша); </w:t>
      </w:r>
      <w:r>
        <w:br/>
      </w:r>
      <w:r>
        <w:rPr>
          <w:rFonts w:ascii="Times New Roman"/>
          <w:b w:val="false"/>
          <w:i w:val="false"/>
          <w:color w:val="000000"/>
          <w:sz w:val="28"/>
        </w:rPr>
        <w:t xml:space="preserve">
      10. Ысқақов Жәнібек Сапарұлы - "Сауда саясатын дамыту орталығы" АҚ-тың Президенті (келісім бойынша); </w:t>
      </w:r>
      <w:r>
        <w:br/>
      </w:r>
      <w:r>
        <w:rPr>
          <w:rFonts w:ascii="Times New Roman"/>
          <w:b w:val="false"/>
          <w:i w:val="false"/>
          <w:color w:val="000000"/>
          <w:sz w:val="28"/>
        </w:rPr>
        <w:t xml:space="preserve">
      11. Диқанбаева Сәуле Әлкейқызы - Балалар хирургиясы мен педиатрия орталығының директоры (келісім бойынша); </w:t>
      </w:r>
      <w:r>
        <w:br/>
      </w:r>
      <w:r>
        <w:rPr>
          <w:rFonts w:ascii="Times New Roman"/>
          <w:b w:val="false"/>
          <w:i w:val="false"/>
          <w:color w:val="000000"/>
          <w:sz w:val="28"/>
        </w:rPr>
        <w:t xml:space="preserve">
      12. Орсариев Арын - Астана каласы әкімшілігі Ішкі саясат департаментінің директоры (келісім бойынша); </w:t>
      </w:r>
      <w:r>
        <w:br/>
      </w:r>
      <w:r>
        <w:rPr>
          <w:rFonts w:ascii="Times New Roman"/>
          <w:b w:val="false"/>
          <w:i w:val="false"/>
          <w:color w:val="000000"/>
          <w:sz w:val="28"/>
        </w:rPr>
        <w:t xml:space="preserve">
      13. Оңғарбаев Еркін Әнуарұлы - Қазақ гуманитарлық-заң университетінің бірінші проректоры (келісім бойынша); </w:t>
      </w:r>
      <w:r>
        <w:br/>
      </w:r>
      <w:r>
        <w:rPr>
          <w:rFonts w:ascii="Times New Roman"/>
          <w:b w:val="false"/>
          <w:i w:val="false"/>
          <w:color w:val="000000"/>
          <w:sz w:val="28"/>
        </w:rPr>
        <w:t xml:space="preserve">
      14. Нүсіпова Әсел Бекқызы - "Ғылым қоры" АҚ басқармасының төрағасы (келісім бойынша); </w:t>
      </w:r>
      <w:r>
        <w:br/>
      </w:r>
      <w:r>
        <w:rPr>
          <w:rFonts w:ascii="Times New Roman"/>
          <w:b w:val="false"/>
          <w:i w:val="false"/>
          <w:color w:val="000000"/>
          <w:sz w:val="28"/>
        </w:rPr>
        <w:t xml:space="preserve">
      15. Аязбеков Әнуар Ермекұлы - Экономикалық стратегиялар институтының ғылыми қызметкері (келісім бойынша); </w:t>
      </w:r>
      <w:r>
        <w:br/>
      </w:r>
      <w:r>
        <w:rPr>
          <w:rFonts w:ascii="Times New Roman"/>
          <w:b w:val="false"/>
          <w:i w:val="false"/>
          <w:color w:val="000000"/>
          <w:sz w:val="28"/>
        </w:rPr>
        <w:t xml:space="preserve">
      16. Стенли Курриер - ҚР-дағы Халықаралық білім жөніндегі Американдық Кеңестерінің директоры (келісім бойынша); </w:t>
      </w:r>
      <w:r>
        <w:br/>
      </w:r>
      <w:r>
        <w:rPr>
          <w:rFonts w:ascii="Times New Roman"/>
          <w:b w:val="false"/>
          <w:i w:val="false"/>
          <w:color w:val="000000"/>
          <w:sz w:val="28"/>
        </w:rPr>
        <w:t xml:space="preserve">
      17. Эва Портиус - DAAD басшысы (келісім бойынша); </w:t>
      </w:r>
      <w:r>
        <w:br/>
      </w:r>
      <w:r>
        <w:rPr>
          <w:rFonts w:ascii="Times New Roman"/>
          <w:b w:val="false"/>
          <w:i w:val="false"/>
          <w:color w:val="000000"/>
          <w:sz w:val="28"/>
        </w:rPr>
        <w:t xml:space="preserve">
      18. Ханс-Юрген Кайльхольц - ҚР-дағы ГФР елшілігінің кеңесшісі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