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ec0f" w14:textId="0afe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аттестатталушы адамдарды тестілеуді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1 маусымдағы N 336 бұйрығы. Қазақстан Республикасының Әділет министрлігінде 2007 жылғы 1 маусымда Нормативтік құқықтық кесімдерді мемлекеттік тіркеудің тізіліміне N 4695 болып енгізілді. Күші жойылды - Қазақстан Республикасы Денсаулық сақтау министрінің м.а. 2009 жылғы 6 қарашадағы N 660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2009.11.06 N 660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"Денсаулық сақтау саласында аттестаттауды өткізу ережесін бекіту туралы" Қазақстан Республикасы Үкіметінің 2006 жылғы 23 қарашадағы N 1115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Денсаулық сақтау саласындағы аттестатталушы адамдарды тестілеуді өткізу жөніндегі нұсқаулық бекітілсін. </w:t>
      </w:r>
      <w:r>
        <w:br/>
      </w:r>
      <w:r>
        <w:rPr>
          <w:rFonts w:ascii="Times New Roman"/>
          <w:b w:val="false"/>
          <w:i w:val="false"/>
          <w:color w:val="000000"/>
          <w:sz w:val="28"/>
        </w:rPr>
        <w:t xml:space="preserve">
      2. Қазақстан Республикасының Нормативтік құқықтық актілердің мемлекеттік тізілімінде 2004 жылғы 17 наурызда N 2743 тіркелген, "Официальная газетаның" 2004 жылғы 10 сәуірдегі N 15 санында жарияланған "Денсаулық сақтау саласындағы аттестатталушыларды тестілеудің тәртібі туралы нұсқаулықты бекіту туралы" Қазақстан Республикасы Денсаулық сақтау министрінің 2004 жылғы 12 наурыздағы  </w:t>
      </w:r>
      <w:r>
        <w:rPr>
          <w:rFonts w:ascii="Times New Roman"/>
          <w:b w:val="false"/>
          <w:i w:val="false"/>
          <w:color w:val="000000"/>
          <w:sz w:val="28"/>
        </w:rPr>
        <w:t xml:space="preserve">N 246 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Қазақстан Республикасы Денсаулық сақтау министрлігінің Медициналық қызмет көрсету саласындағы бақылау комитеті (Е. М. Мусин) осы бұйрықты заңнамада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xml:space="preserve">
      4. Қазақстан Республикасы Денсаулық сақтау министрлігінің ұйымдастыру-құқықтық қамтамасыз ету департаменті (Ж. М. Мұхамеджанов) осы бұйрық мемлекеттік тіркеуден өткеннен кейін бұқаралық ақпарат құралдарында ресми жариялауға жіберілсін. </w:t>
      </w:r>
      <w:r>
        <w:br/>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 Т. Омаровқа жүктелсін. </w:t>
      </w:r>
      <w:r>
        <w:br/>
      </w:r>
      <w:r>
        <w:rPr>
          <w:rFonts w:ascii="Times New Roman"/>
          <w:b w:val="false"/>
          <w:i w:val="false"/>
          <w:color w:val="000000"/>
          <w:sz w:val="28"/>
        </w:rPr>
        <w:t xml:space="preserve">
      6. Осы бұйрық алғаш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жылғы»1 маусымдағы  </w:t>
      </w:r>
      <w:r>
        <w:br/>
      </w:r>
      <w:r>
        <w:rPr>
          <w:rFonts w:ascii="Times New Roman"/>
          <w:b w:val="false"/>
          <w:i w:val="false"/>
          <w:color w:val="000000"/>
          <w:sz w:val="28"/>
        </w:rPr>
        <w:t xml:space="preserve">
N 336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Денсаулық сақтау саласындағы аттестатталушы адамдарды </w:t>
      </w:r>
      <w:r>
        <w:br/>
      </w:r>
      <w:r>
        <w:rPr>
          <w:rFonts w:ascii="Times New Roman"/>
          <w:b/>
          <w:i w:val="false"/>
          <w:color w:val="000000"/>
        </w:rPr>
        <w:t xml:space="preserve">
тестілеуді өткізу жөніндегі нұсқаулық  1. Жалпы ережелер </w:t>
      </w:r>
    </w:p>
    <w:p>
      <w:pPr>
        <w:spacing w:after="0"/>
        <w:ind w:left="0"/>
        <w:jc w:val="both"/>
      </w:pPr>
      <w:r>
        <w:rPr>
          <w:rFonts w:ascii="Times New Roman"/>
          <w:b w:val="false"/>
          <w:i w:val="false"/>
          <w:color w:val="000000"/>
          <w:sz w:val="28"/>
        </w:rPr>
        <w:t xml:space="preserve">      1. Тестілеуді өткізудің мақсаты - жергілікті денсаулық сақтауды мемлекеттік басқару органдары, республикалық денсаулық сақтау ұйымдары, олардың құрылымдық бөлімшелері басшыларының және республикалық денсаулық сақтау ұйымдары басшылары орынбасарларының, сондай-ақ облыстардың (республикалық маңызы бар қаланың, астананың) жергілікті денсаулық сақтауды мемлекеттік басқару органдарына ведомстволық бағынысты мемлекеттік денсаулық сақтау ұйымдары басшыларының (бұдан әрі аттестатталушы адамдар) кәсіби құзыреті мен Қазақстан Республикасының қолданыстағы заңнамасын білу деңгейін объективті бағалау. </w:t>
      </w:r>
    </w:p>
    <w:bookmarkStart w:name="z3" w:id="2"/>
    <w:p>
      <w:pPr>
        <w:spacing w:after="0"/>
        <w:ind w:left="0"/>
        <w:jc w:val="both"/>
      </w:pPr>
      <w:r>
        <w:rPr>
          <w:rFonts w:ascii="Times New Roman"/>
          <w:b w:val="false"/>
          <w:i w:val="false"/>
          <w:color w:val="000000"/>
          <w:sz w:val="28"/>
        </w:rPr>
        <w:t xml:space="preserve">
      2. Тестілеуді медициналық қызмет көрсету саласындағы бақылау жөніндегі мемлекеттік орган (бұдан әрі - мемлекеттік орган) мен облыстардың (республикалық маңызы бар қаланың, астананың) жергілікті денсаулық сақтауды мемлекеттік басқару органдары (бұдан әрі - жергілікті органдар) өткізеді. </w:t>
      </w:r>
    </w:p>
    <w:bookmarkEnd w:id="2"/>
    <w:bookmarkStart w:name="z4" w:id="3"/>
    <w:p>
      <w:pPr>
        <w:spacing w:after="0"/>
        <w:ind w:left="0"/>
        <w:jc w:val="both"/>
      </w:pPr>
      <w:r>
        <w:rPr>
          <w:rFonts w:ascii="Times New Roman"/>
          <w:b w:val="false"/>
          <w:i w:val="false"/>
          <w:color w:val="000000"/>
          <w:sz w:val="28"/>
        </w:rPr>
        <w:t xml:space="preserve">
      3. Тестілеу компьютерде өткізіледі. </w:t>
      </w:r>
    </w:p>
    <w:bookmarkEnd w:id="3"/>
    <w:bookmarkStart w:name="z5" w:id="4"/>
    <w:p>
      <w:pPr>
        <w:spacing w:after="0"/>
        <w:ind w:left="0"/>
        <w:jc w:val="both"/>
      </w:pPr>
      <w:r>
        <w:rPr>
          <w:rFonts w:ascii="Times New Roman"/>
          <w:b w:val="false"/>
          <w:i w:val="false"/>
          <w:color w:val="000000"/>
          <w:sz w:val="28"/>
        </w:rPr>
        <w:t xml:space="preserve">
      4. Тестілеу 3-кезеңнен тұрады: </w:t>
      </w:r>
      <w:r>
        <w:br/>
      </w:r>
      <w:r>
        <w:rPr>
          <w:rFonts w:ascii="Times New Roman"/>
          <w:b w:val="false"/>
          <w:i w:val="false"/>
          <w:color w:val="000000"/>
          <w:sz w:val="28"/>
        </w:rPr>
        <w:t xml:space="preserve">
      1) тестілеуге дайындалу; </w:t>
      </w:r>
      <w:r>
        <w:br/>
      </w:r>
      <w:r>
        <w:rPr>
          <w:rFonts w:ascii="Times New Roman"/>
          <w:b w:val="false"/>
          <w:i w:val="false"/>
          <w:color w:val="000000"/>
          <w:sz w:val="28"/>
        </w:rPr>
        <w:t xml:space="preserve">
      2) аттестатталушы адамдардың тестіден өтуі; </w:t>
      </w:r>
      <w:r>
        <w:br/>
      </w:r>
      <w:r>
        <w:rPr>
          <w:rFonts w:ascii="Times New Roman"/>
          <w:b w:val="false"/>
          <w:i w:val="false"/>
          <w:color w:val="000000"/>
          <w:sz w:val="28"/>
        </w:rPr>
        <w:t xml:space="preserve">
      3) аттестатталушы адамдарға тестілеудің қорытындыларын беру.  </w:t>
      </w:r>
    </w:p>
    <w:bookmarkEnd w:id="4"/>
    <w:bookmarkStart w:name="z6" w:id="5"/>
    <w:p>
      <w:pPr>
        <w:spacing w:after="0"/>
        <w:ind w:left="0"/>
        <w:jc w:val="left"/>
      </w:pPr>
      <w:r>
        <w:rPr>
          <w:rFonts w:ascii="Times New Roman"/>
          <w:b/>
          <w:i w:val="false"/>
          <w:color w:val="000000"/>
        </w:rPr>
        <w:t xml:space="preserve"> 
  2. Тестілеуге дайындалу </w:t>
      </w:r>
    </w:p>
    <w:bookmarkEnd w:id="5"/>
    <w:p>
      <w:pPr>
        <w:spacing w:after="0"/>
        <w:ind w:left="0"/>
        <w:jc w:val="both"/>
      </w:pPr>
      <w:r>
        <w:rPr>
          <w:rFonts w:ascii="Times New Roman"/>
          <w:b w:val="false"/>
          <w:i w:val="false"/>
          <w:color w:val="000000"/>
          <w:sz w:val="28"/>
        </w:rPr>
        <w:t xml:space="preserve">      5. Тестілеу кезінде мемлекеттік орган аттестатталушы адамдарды нұсқаулықпен таныстыруы тиіс. </w:t>
      </w:r>
    </w:p>
    <w:bookmarkStart w:name="z7" w:id="6"/>
    <w:p>
      <w:pPr>
        <w:spacing w:after="0"/>
        <w:ind w:left="0"/>
        <w:jc w:val="both"/>
      </w:pPr>
      <w:r>
        <w:rPr>
          <w:rFonts w:ascii="Times New Roman"/>
          <w:b w:val="false"/>
          <w:i w:val="false"/>
          <w:color w:val="000000"/>
          <w:sz w:val="28"/>
        </w:rPr>
        <w:t xml:space="preserve">
      6. Тестілеу кезінде аттестатталушы адамдардың әңгімелесуіне және тестілеу өткізілетін үй-жайдан шығуына болмайды. </w:t>
      </w:r>
    </w:p>
    <w:bookmarkEnd w:id="6"/>
    <w:bookmarkStart w:name="z8" w:id="7"/>
    <w:p>
      <w:pPr>
        <w:spacing w:after="0"/>
        <w:ind w:left="0"/>
        <w:jc w:val="both"/>
      </w:pPr>
      <w:r>
        <w:rPr>
          <w:rFonts w:ascii="Times New Roman"/>
          <w:b w:val="false"/>
          <w:i w:val="false"/>
          <w:color w:val="000000"/>
          <w:sz w:val="28"/>
        </w:rPr>
        <w:t xml:space="preserve">
      7. Тестілеу сәтінде өзін-өзі нашар сезінген аттестатталушы адам ол туралы тестілеу басталмай тұрып мемлекеттік органның маманын хабардар етуі тиіс. </w:t>
      </w:r>
    </w:p>
    <w:bookmarkEnd w:id="7"/>
    <w:bookmarkStart w:name="z9" w:id="8"/>
    <w:p>
      <w:pPr>
        <w:spacing w:after="0"/>
        <w:ind w:left="0"/>
        <w:jc w:val="left"/>
      </w:pPr>
      <w:r>
        <w:rPr>
          <w:rFonts w:ascii="Times New Roman"/>
          <w:b/>
          <w:i w:val="false"/>
          <w:color w:val="000000"/>
        </w:rPr>
        <w:t xml:space="preserve"> 
  3. Аттестатталушы адамдардың тестілеуден өтуі </w:t>
      </w:r>
    </w:p>
    <w:bookmarkEnd w:id="8"/>
    <w:p>
      <w:pPr>
        <w:spacing w:after="0"/>
        <w:ind w:left="0"/>
        <w:jc w:val="both"/>
      </w:pPr>
      <w:r>
        <w:rPr>
          <w:rFonts w:ascii="Times New Roman"/>
          <w:b w:val="false"/>
          <w:i w:val="false"/>
          <w:color w:val="000000"/>
          <w:sz w:val="28"/>
        </w:rPr>
        <w:t xml:space="preserve">      8. Тест тапсырмаларын орындауға берілген жалпы уақыт - 90 минут (100 сұрақ). </w:t>
      </w:r>
    </w:p>
    <w:bookmarkStart w:name="z10" w:id="9"/>
    <w:p>
      <w:pPr>
        <w:spacing w:after="0"/>
        <w:ind w:left="0"/>
        <w:jc w:val="both"/>
      </w:pPr>
      <w:r>
        <w:rPr>
          <w:rFonts w:ascii="Times New Roman"/>
          <w:b w:val="false"/>
          <w:i w:val="false"/>
          <w:color w:val="000000"/>
          <w:sz w:val="28"/>
        </w:rPr>
        <w:t xml:space="preserve">
      9. Тесті орындауға берілген уақыт аяқталғаннан кейін бағдарлама автоматты түрде жабылады. </w:t>
      </w:r>
    </w:p>
    <w:bookmarkEnd w:id="9"/>
    <w:bookmarkStart w:name="z11" w:id="10"/>
    <w:p>
      <w:pPr>
        <w:spacing w:after="0"/>
        <w:ind w:left="0"/>
        <w:jc w:val="left"/>
      </w:pPr>
      <w:r>
        <w:rPr>
          <w:rFonts w:ascii="Times New Roman"/>
          <w:b/>
          <w:i w:val="false"/>
          <w:color w:val="000000"/>
        </w:rPr>
        <w:t xml:space="preserve"> 
   4. Аттестатталушы адамдарға тестілеу қорытындыларын беру </w:t>
      </w:r>
    </w:p>
    <w:bookmarkEnd w:id="10"/>
    <w:p>
      <w:pPr>
        <w:spacing w:after="0"/>
        <w:ind w:left="0"/>
        <w:jc w:val="both"/>
      </w:pPr>
      <w:r>
        <w:rPr>
          <w:rFonts w:ascii="Times New Roman"/>
          <w:b w:val="false"/>
          <w:i w:val="false"/>
          <w:color w:val="000000"/>
          <w:sz w:val="28"/>
        </w:rPr>
        <w:t xml:space="preserve">      10. Компьютерлік тестілеудің дұрыс жауаптарын санау орнатылған компьютерлік бағдарламаның көмегімен автоматты түрде жүргізіледі. Тестілеудің қорытындылары екі данада принтерде басып шығарылады, оның біреуі аттестатталушы адамға дереу беріледі. </w:t>
      </w:r>
    </w:p>
    <w:bookmarkStart w:name="z12" w:id="11"/>
    <w:p>
      <w:pPr>
        <w:spacing w:after="0"/>
        <w:ind w:left="0"/>
        <w:jc w:val="both"/>
      </w:pPr>
      <w:r>
        <w:rPr>
          <w:rFonts w:ascii="Times New Roman"/>
          <w:b w:val="false"/>
          <w:i w:val="false"/>
          <w:color w:val="000000"/>
          <w:sz w:val="28"/>
        </w:rPr>
        <w:t xml:space="preserve">
      11. Дұрыс жауаптар аттестатталушы адамдарға арналған сұрақтардың жалпы санының 70%-нен кем болғанда тестілеудің қорытындысы теріс деп есептеледі. </w:t>
      </w:r>
    </w:p>
    <w:bookmarkEnd w:id="11"/>
    <w:bookmarkStart w:name="z13" w:id="12"/>
    <w:p>
      <w:pPr>
        <w:spacing w:after="0"/>
        <w:ind w:left="0"/>
        <w:jc w:val="both"/>
      </w:pPr>
      <w:r>
        <w:rPr>
          <w:rFonts w:ascii="Times New Roman"/>
          <w:b w:val="false"/>
          <w:i w:val="false"/>
          <w:color w:val="000000"/>
          <w:sz w:val="28"/>
        </w:rPr>
        <w:t xml:space="preserve">
      12. Тестілеуден өту кезінде тестілеудің теріс қорытындысын алған аттестатталушы адам аттестатталмаған деп есептеледі және аттестаттаудың екінші кезеңіне (әңгімелесуге) жіберілмейді. </w:t>
      </w:r>
    </w:p>
    <w:bookmarkEnd w:id="12"/>
    <w:bookmarkStart w:name="z14" w:id="13"/>
    <w:p>
      <w:pPr>
        <w:spacing w:after="0"/>
        <w:ind w:left="0"/>
        <w:jc w:val="both"/>
      </w:pPr>
      <w:r>
        <w:rPr>
          <w:rFonts w:ascii="Times New Roman"/>
          <w:b w:val="false"/>
          <w:i w:val="false"/>
          <w:color w:val="000000"/>
          <w:sz w:val="28"/>
        </w:rPr>
        <w:t xml:space="preserve">
      13. Тестілеудің қорытындылары аттестаттауды өткізген органда сақталады және аттестатталушы адамның жеке ісінде 3 жыл бойы сақталады. </w:t>
      </w:r>
    </w:p>
    <w:bookmarkEnd w:id="13"/>
    <w:bookmarkStart w:name="z15" w:id="14"/>
    <w:p>
      <w:pPr>
        <w:spacing w:after="0"/>
        <w:ind w:left="0"/>
        <w:jc w:val="both"/>
      </w:pPr>
      <w:r>
        <w:rPr>
          <w:rFonts w:ascii="Times New Roman"/>
          <w:b w:val="false"/>
          <w:i w:val="false"/>
          <w:color w:val="000000"/>
          <w:sz w:val="28"/>
        </w:rPr>
        <w:t xml:space="preserve">
      14. Тестілеу кезінде туындаған дауларды мемлекеттік орган құрған апелляциялық комиссиялар Қазақстан Республикасының заңнамасында белгіленген тәртіппен қарайды.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