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74d71" w14:textId="4574d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Бюджеттiк кредиттердің пайдалану тиiмдiлiгiн бағалау жөнiндегi есептi жасау мен табыс ету ережесiн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 және бюджеттік жоспарлау министрінің 2007 жылғы 2 мамырдағы N 80 Бұйрығы. Қазақстан Республикасының Әділет министрлігінде 2007 жылғы 29 мамырдағы Нормативтік құқықтық кесімдерді мемлекеттік тіркеудің тізіліміне N 4686 болып енгізілді. Күші жойылды - Қазақстан Республикасы Экономика және бюджеттік жоспарлау министрінің 2009 жылғы 16 шілдедегі № 150 бұйрығымен</w:t>
      </w:r>
    </w:p>
    <w:p>
      <w:pPr>
        <w:spacing w:after="0"/>
        <w:ind w:left="0"/>
        <w:jc w:val="both"/>
      </w:pPr>
      <w:r>
        <w:rPr>
          <w:rFonts w:ascii="Times New Roman"/>
          <w:b w:val="false"/>
          <w:i w:val="false"/>
          <w:color w:val="ff0000"/>
          <w:sz w:val="28"/>
        </w:rPr>
        <w:t xml:space="preserve">      Ескерту. Күші жойылды - ҚР Экономика және бюджеттік жоспарлау министрінің 16.07.2009 </w:t>
      </w:r>
      <w:r>
        <w:rPr>
          <w:rFonts w:ascii="Times New Roman"/>
          <w:b w:val="false"/>
          <w:i w:val="false"/>
          <w:color w:val="ff0000"/>
          <w:sz w:val="28"/>
        </w:rPr>
        <w:t>№ 150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 xml:space="preserve">190-тармағына </w:t>
      </w:r>
      <w:r>
        <w:rPr>
          <w:rFonts w:ascii="Times New Roman"/>
          <w:b w:val="false"/>
          <w:i w:val="false"/>
          <w:color w:val="000000"/>
          <w:sz w:val="28"/>
        </w:rPr>
        <w:t xml:space="preserve">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Бюджеттiк кредиттердің пайдалану тиiмдiлiгiн бағалау жөнiндегi есептi жасау мен табыс ету ережесi бекітілсін. </w:t>
      </w:r>
    </w:p>
    <w:bookmarkEnd w:id="1"/>
    <w:bookmarkStart w:name="z3" w:id="2"/>
    <w:p>
      <w:pPr>
        <w:spacing w:after="0"/>
        <w:ind w:left="0"/>
        <w:jc w:val="both"/>
      </w:pPr>
      <w:r>
        <w:rPr>
          <w:rFonts w:ascii="Times New Roman"/>
          <w:b w:val="false"/>
          <w:i w:val="false"/>
          <w:color w:val="000000"/>
          <w:sz w:val="28"/>
        </w:rPr>
        <w:t xml:space="preserve">
      2. Инвестициялық саясат және жоспарлау департаменті (Б.Ж. Қалыбеков) мен Заң басқармасы (Д.А. Ешімова) осы бұйрықтың Қазақстан Республикасы Әділет министрлігінде мемлекеттік тіркелуін қамтамасыз етсін. </w:t>
      </w:r>
    </w:p>
    <w:bookmarkEnd w:id="2"/>
    <w:bookmarkStart w:name="z4" w:id="3"/>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 күннен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орынбасары - министр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министрлігінің </w:t>
      </w:r>
      <w:r>
        <w:br/>
      </w:r>
      <w:r>
        <w:rPr>
          <w:rFonts w:ascii="Times New Roman"/>
          <w:b w:val="false"/>
          <w:i w:val="false"/>
          <w:color w:val="000000"/>
          <w:sz w:val="28"/>
        </w:rPr>
        <w:t xml:space="preserve">
2007 жылғы 2 мамырдағы </w:t>
      </w:r>
      <w:r>
        <w:br/>
      </w:r>
      <w:r>
        <w:rPr>
          <w:rFonts w:ascii="Times New Roman"/>
          <w:b w:val="false"/>
          <w:i w:val="false"/>
          <w:color w:val="000000"/>
          <w:sz w:val="28"/>
        </w:rPr>
        <w:t xml:space="preserve">
N 80 бұйрығымен    </w:t>
      </w:r>
      <w:r>
        <w:br/>
      </w:r>
      <w:r>
        <w:rPr>
          <w:rFonts w:ascii="Times New Roman"/>
          <w:b w:val="false"/>
          <w:i w:val="false"/>
          <w:color w:val="000000"/>
          <w:sz w:val="28"/>
        </w:rPr>
        <w:t xml:space="preserve">
БЕКІТІЛГЕН      </w:t>
      </w:r>
    </w:p>
    <w:bookmarkEnd w:id="4"/>
    <w:p>
      <w:pPr>
        <w:spacing w:after="0"/>
        <w:ind w:left="0"/>
        <w:jc w:val="left"/>
      </w:pPr>
      <w:r>
        <w:rPr>
          <w:rFonts w:ascii="Times New Roman"/>
          <w:b/>
          <w:i w:val="false"/>
          <w:color w:val="000000"/>
        </w:rPr>
        <w:t xml:space="preserve"> Бюджеттiк кредиттерді пайдалану тиiмдiлiгiн бағалау </w:t>
      </w:r>
      <w:r>
        <w:br/>
      </w:r>
      <w:r>
        <w:rPr>
          <w:rFonts w:ascii="Times New Roman"/>
          <w:b/>
          <w:i w:val="false"/>
          <w:color w:val="000000"/>
        </w:rPr>
        <w:t xml:space="preserve">
жөнiндегi есептi жасау мен табыс ету ережесi  1. Жалпы ереже </w:t>
      </w:r>
    </w:p>
    <w:p>
      <w:pPr>
        <w:spacing w:after="0"/>
        <w:ind w:left="0"/>
        <w:jc w:val="both"/>
      </w:pPr>
      <w:r>
        <w:rPr>
          <w:rFonts w:ascii="Times New Roman"/>
          <w:b w:val="false"/>
          <w:i w:val="false"/>
          <w:color w:val="000000"/>
          <w:sz w:val="28"/>
        </w:rPr>
        <w:t xml:space="preserve">      1. Осы бюджеттiк кредиттерді пайдалану тиiмдiлiгiн бағалау жөнiндегi есептi жасау мен табыс ету Ережесi (бұдан әрі - Ереже) Қазақстан Республикасы Бюджет кодексінің 190-бабының 5-тармағына сәйкес бюджеттік кредиттеудің өлшемдері мен принциптерін сақтай отырып бюджеттік қаражатты мақсатты және тиімді шығындауға бюджеттік бағдарламалар әкімшілерінің жауапкершілігін арттыру мақсатында әзірленді және бюджеттiк кредиттерді пайдалану тиiмдiлiгiн бағалау жөнiндегi есепті қалыптастыру үшін мәліметті жасау мен табыс ету тәртібін айқындайды. </w:t>
      </w:r>
      <w:r>
        <w:br/>
      </w:r>
      <w:r>
        <w:rPr>
          <w:rFonts w:ascii="Times New Roman"/>
          <w:b w:val="false"/>
          <w:i w:val="false"/>
          <w:color w:val="000000"/>
          <w:sz w:val="28"/>
        </w:rPr>
        <w:t xml:space="preserve">
      2. Тиiмдiлiктi бағалау жөніндегі есепті жасау мен ұсынудың мақсаты бюджеттік кредиттерді жоспарлау процесін жетілдіру және мемлекеттік бюджет қаражатын пайдалану тиімділігін арттыру болып табылады. </w:t>
      </w:r>
    </w:p>
    <w:bookmarkStart w:name="z6" w:id="5"/>
    <w:p>
      <w:pPr>
        <w:spacing w:after="0"/>
        <w:ind w:left="0"/>
        <w:jc w:val="left"/>
      </w:pPr>
      <w:r>
        <w:rPr>
          <w:rFonts w:ascii="Times New Roman"/>
          <w:b/>
          <w:i w:val="false"/>
          <w:color w:val="000000"/>
        </w:rPr>
        <w:t xml:space="preserve"> 
  2. Деректерді жасау мен табыс ету тәртібі және мерзімі </w:t>
      </w:r>
    </w:p>
    <w:bookmarkEnd w:id="5"/>
    <w:p>
      <w:pPr>
        <w:spacing w:after="0"/>
        <w:ind w:left="0"/>
        <w:jc w:val="both"/>
      </w:pPr>
      <w:r>
        <w:rPr>
          <w:rFonts w:ascii="Times New Roman"/>
          <w:b w:val="false"/>
          <w:i w:val="false"/>
          <w:color w:val="000000"/>
          <w:sz w:val="28"/>
        </w:rPr>
        <w:t xml:space="preserve">      3. Бюджеттiк кредиттерді пайдалану тиiмдiлiгiн бағалау үшін деректерді бюджеттік бағдарламалар әкімшілері экономикалық жоспарлау жөніндегі орталық және жергілікті атқарушы органдарға жыл сайын есептi жылдан кейiнгi жылдың 1 ақпанына дейiн табыс етедi. </w:t>
      </w:r>
      <w:r>
        <w:br/>
      </w:r>
      <w:r>
        <w:rPr>
          <w:rFonts w:ascii="Times New Roman"/>
          <w:b w:val="false"/>
          <w:i w:val="false"/>
          <w:color w:val="000000"/>
          <w:sz w:val="28"/>
        </w:rPr>
        <w:t xml:space="preserve">
      4. Экономикалық жоспарлау жөніндегі орталық және жергілікті атқарушы органдар ұсынған деректер негізінде бюджеттiк кредиттерді пайдалану тиiмдiлiгiн бағалау жөнiндегi есептерді қалыптастырады. </w:t>
      </w:r>
      <w:r>
        <w:br/>
      </w:r>
      <w:r>
        <w:rPr>
          <w:rFonts w:ascii="Times New Roman"/>
          <w:b w:val="false"/>
          <w:i w:val="false"/>
          <w:color w:val="000000"/>
          <w:sz w:val="28"/>
        </w:rPr>
        <w:t xml:space="preserve">
      5. Бюджеттiк кредиттерді пайдалану тиiмдiлiгiн бағалау жөнiндегi есептерді экономикалық жоспарлау жөніндегі жергілікті уәкілетті органдар экономикалық жоспарлау жөніндегі атқарушы жергілікті органдарға және орталық уәкілетті органға енгізеді. </w:t>
      </w:r>
      <w:r>
        <w:br/>
      </w:r>
      <w:r>
        <w:rPr>
          <w:rFonts w:ascii="Times New Roman"/>
          <w:b w:val="false"/>
          <w:i w:val="false"/>
          <w:color w:val="000000"/>
          <w:sz w:val="28"/>
        </w:rPr>
        <w:t xml:space="preserve">
      6. Бюджеттiк кредиттердің тиiмдiлiгiн бағалау жөнiндегi есептер Қазақстан Республикасы Бюджет кодексінің 190-бабында белгіленген мерзімде енгізіледі. </w:t>
      </w:r>
    </w:p>
    <w:bookmarkStart w:name="z7" w:id="6"/>
    <w:p>
      <w:pPr>
        <w:spacing w:after="0"/>
        <w:ind w:left="0"/>
        <w:jc w:val="left"/>
      </w:pPr>
      <w:r>
        <w:rPr>
          <w:rFonts w:ascii="Times New Roman"/>
          <w:b/>
          <w:i w:val="false"/>
          <w:color w:val="000000"/>
        </w:rPr>
        <w:t xml:space="preserve"> 
  3. Деректер жасау құрылымы мен түрі </w:t>
      </w:r>
    </w:p>
    <w:bookmarkEnd w:id="6"/>
    <w:p>
      <w:pPr>
        <w:spacing w:after="0"/>
        <w:ind w:left="0"/>
        <w:jc w:val="both"/>
      </w:pPr>
      <w:r>
        <w:rPr>
          <w:rFonts w:ascii="Times New Roman"/>
          <w:b w:val="false"/>
          <w:i w:val="false"/>
          <w:color w:val="000000"/>
          <w:sz w:val="28"/>
        </w:rPr>
        <w:t xml:space="preserve">      7. Бюджеттiк кредиттерді iске асыру мониторингiн жүзеге асыру бюджеттік бағдарламалар әкімшілерінің бюджеттік жоспарлау жөніндегі орталық және жергілікті уәкілетті органдарға мынадай деректер ұсынуын қарастырады: </w:t>
      </w:r>
      <w:r>
        <w:br/>
      </w:r>
      <w:r>
        <w:rPr>
          <w:rFonts w:ascii="Times New Roman"/>
          <w:b w:val="false"/>
          <w:i w:val="false"/>
          <w:color w:val="000000"/>
          <w:sz w:val="28"/>
        </w:rPr>
        <w:t xml:space="preserve">
      1) бюджеттік кредиттердің жалпы сомасы жөніндегі жиынтық ақпараттарды; </w:t>
      </w:r>
      <w:r>
        <w:br/>
      </w:r>
      <w:r>
        <w:rPr>
          <w:rFonts w:ascii="Times New Roman"/>
          <w:b w:val="false"/>
          <w:i w:val="false"/>
          <w:color w:val="000000"/>
          <w:sz w:val="28"/>
        </w:rPr>
        <w:t xml:space="preserve">
      2) бөлінген бюджеттік кредиттер жөніндегі жиынтық ақпараттарды; </w:t>
      </w:r>
      <w:r>
        <w:br/>
      </w:r>
      <w:r>
        <w:rPr>
          <w:rFonts w:ascii="Times New Roman"/>
          <w:b w:val="false"/>
          <w:i w:val="false"/>
          <w:color w:val="000000"/>
          <w:sz w:val="28"/>
        </w:rPr>
        <w:t xml:space="preserve">
      3) бөлінген бюджеттік кредиттер жөніндегі жиынтық ақпараттарға түсіндірме жазбаны. </w:t>
      </w:r>
      <w:r>
        <w:br/>
      </w:r>
      <w:r>
        <w:rPr>
          <w:rFonts w:ascii="Times New Roman"/>
          <w:b w:val="false"/>
          <w:i w:val="false"/>
          <w:color w:val="000000"/>
          <w:sz w:val="28"/>
        </w:rPr>
        <w:t>
      8. Бюджеттік кредиттердің жалпы сомасы жөніндегі жиынтық ақпараттар бөлінген бюджеттік кредиттерді өтеуден қалған жалпы көлемі туралы деректерден тұрады және осы Ереженің  </w:t>
      </w:r>
      <w:r>
        <w:rPr>
          <w:rFonts w:ascii="Times New Roman"/>
          <w:b w:val="false"/>
          <w:i w:val="false"/>
          <w:color w:val="000000"/>
          <w:sz w:val="28"/>
        </w:rPr>
        <w:t xml:space="preserve">1-қосымшасына </w:t>
      </w:r>
      <w:r>
        <w:rPr>
          <w:rFonts w:ascii="Times New Roman"/>
          <w:b w:val="false"/>
          <w:i w:val="false"/>
          <w:color w:val="000000"/>
          <w:sz w:val="28"/>
        </w:rPr>
        <w:t xml:space="preserve">сәйкес рәсімделеді. </w:t>
      </w:r>
      <w:r>
        <w:br/>
      </w:r>
      <w:r>
        <w:rPr>
          <w:rFonts w:ascii="Times New Roman"/>
          <w:b w:val="false"/>
          <w:i w:val="false"/>
          <w:color w:val="000000"/>
          <w:sz w:val="28"/>
        </w:rPr>
        <w:t>
      9. Бөлінген бюджеттік кредиттер жөніндегі жиынтық ақпараттар бюджеттік кредиттердің саны, сомасы, беру шарттары мен есепті кезеңге қаржылық қаражатты игерудің шынайы көлемі туралы деректерден тұрады және осы Ереженің  </w:t>
      </w:r>
      <w:r>
        <w:rPr>
          <w:rFonts w:ascii="Times New Roman"/>
          <w:b w:val="false"/>
          <w:i w:val="false"/>
          <w:color w:val="000000"/>
          <w:sz w:val="28"/>
        </w:rPr>
        <w:t xml:space="preserve">2-қосымшасына </w:t>
      </w:r>
      <w:r>
        <w:rPr>
          <w:rFonts w:ascii="Times New Roman"/>
          <w:b w:val="false"/>
          <w:i w:val="false"/>
          <w:color w:val="000000"/>
          <w:sz w:val="28"/>
        </w:rPr>
        <w:t xml:space="preserve">сәйкес рәсімделеді. </w:t>
      </w:r>
      <w:r>
        <w:br/>
      </w:r>
      <w:r>
        <w:rPr>
          <w:rFonts w:ascii="Times New Roman"/>
          <w:b w:val="false"/>
          <w:i w:val="false"/>
          <w:color w:val="000000"/>
          <w:sz w:val="28"/>
        </w:rPr>
        <w:t xml:space="preserve">
      10. Бөлінген бюджеттік кредиттер жөніндегі жиынтық ақпараттарға түсіндірме жазба еркін түрде жасалынады және мынадай мәліметтерден тұрады: </w:t>
      </w:r>
      <w:r>
        <w:br/>
      </w:r>
      <w:r>
        <w:rPr>
          <w:rFonts w:ascii="Times New Roman"/>
          <w:b w:val="false"/>
          <w:i w:val="false"/>
          <w:color w:val="000000"/>
          <w:sz w:val="28"/>
        </w:rPr>
        <w:t xml:space="preserve">
      бюджеттік инвестициялық жобалар (бағдарламалар) бойынша: басым бюджеттік бағдарламалар (кіші бағдарламалар) тізбесіне қосылған басым бюджеттік инвестициялық жобалар (бағдарламалар) қосылатын жобалардың (бағдарламалардың) атауы, кредиттің көлемі, валютасы, мерзімі, игеру мерзімі және сыйақы ставкасы, өтеу сомасы, іске асыру орны және жобаның жобалық қуаттылығы (күтілетін нәтижелер), іске асыру мерзімі, сметалық құны, қаржыландыру көздері мен схемасы, жобаның (бағдарламаның) мақсаты мен міндеттері, соның ішінде сандық және сапалық түрде, сондай-ақ түпкі қарыз алушы туралы ақпарат; </w:t>
      </w:r>
      <w:r>
        <w:br/>
      </w:r>
      <w:r>
        <w:rPr>
          <w:rFonts w:ascii="Times New Roman"/>
          <w:b w:val="false"/>
          <w:i w:val="false"/>
          <w:color w:val="000000"/>
          <w:sz w:val="28"/>
        </w:rPr>
        <w:t xml:space="preserve">
      сыртқы экономикалық қызметті іске асыру бойынша: кредиттің көлемі, валютасы, мерзімі, игеру және өтеу мерзімі, сыйақы ставкасы, шетел мемлекетінің бюджеттік кредит беру туралы халықаралық шартқа міндетті күш беру үшін қажетті ішкімемлекеттік рәсімдерді жүргізу туралы мәліметі, сыртқы экономикалық қызметтің іске асырылатын шаралары бойынша жалпы ақпарат: қаржыландырудың мақсаттары мен міндеттері, көздері мен схемасы, соның ішінде сандық және сапалық түрде, сондай-ақ түпкі қарыз алушы туралы ақпарат; </w:t>
      </w:r>
      <w:r>
        <w:br/>
      </w:r>
      <w:r>
        <w:rPr>
          <w:rFonts w:ascii="Times New Roman"/>
          <w:b w:val="false"/>
          <w:i w:val="false"/>
          <w:color w:val="000000"/>
          <w:sz w:val="28"/>
        </w:rPr>
        <w:t xml:space="preserve">
      төмен тұрған бюджеттердің қолма-қол ақша тапшылығын қаржыландыру үшін берілген кредиттер бойынша: қолма-қол ақша тапшылығының туындау себептері туралы мәлімет, кредиттің көлемі, валютасы, мерзімі, игеру мерзімі және сыйақы ставкасы; </w:t>
      </w:r>
      <w:r>
        <w:br/>
      </w:r>
      <w:r>
        <w:rPr>
          <w:rFonts w:ascii="Times New Roman"/>
          <w:b w:val="false"/>
          <w:i w:val="false"/>
          <w:color w:val="000000"/>
          <w:sz w:val="28"/>
        </w:rPr>
        <w:t xml:space="preserve">
      сондай-ақ: </w:t>
      </w:r>
      <w:r>
        <w:br/>
      </w:r>
      <w:r>
        <w:rPr>
          <w:rFonts w:ascii="Times New Roman"/>
          <w:b w:val="false"/>
          <w:i w:val="false"/>
          <w:color w:val="000000"/>
          <w:sz w:val="28"/>
        </w:rPr>
        <w:t xml:space="preserve">
      қаржыландыру барысы және бөлінген қаражатты уақытында игеру, бюджеттік кредит міндеттерін іске асыру кезінде туындаған мәселелер және оларды шешу бағыттары, үнемдеу немесе іске асыруға жоспарланған қаражатты артық жұмсау себептері туралы ақпараттар; </w:t>
      </w:r>
      <w:r>
        <w:br/>
      </w:r>
      <w:r>
        <w:rPr>
          <w:rFonts w:ascii="Times New Roman"/>
          <w:b w:val="false"/>
          <w:i w:val="false"/>
          <w:color w:val="000000"/>
          <w:sz w:val="28"/>
        </w:rPr>
        <w:t xml:space="preserve">
      төлемдер бойынша мерзімінің өтуіне жол берілген жағдайда бюджеттік кредиттер бойынша негізгі қарызды өтеу мен сыйақының уақтылығы туралы ақпарат, алдағы уақытта осындай мерзімінің өтуін болдырмау және жол бермеу жөніндегі әкімші қолданатын шаралар туралы ақпарат беру; </w:t>
      </w:r>
      <w:r>
        <w:br/>
      </w:r>
      <w:r>
        <w:rPr>
          <w:rFonts w:ascii="Times New Roman"/>
          <w:b w:val="false"/>
          <w:i w:val="false"/>
          <w:color w:val="000000"/>
          <w:sz w:val="28"/>
        </w:rPr>
        <w:t xml:space="preserve">
      бюджеттік кредитті қайта құрылымдау жағдайда, мерзімдердің өзгеру себептері мен кредиттік шарт бойынша міндеттемені орындаудың басқа да шарттар туралы; </w:t>
      </w:r>
      <w:r>
        <w:br/>
      </w:r>
      <w:r>
        <w:rPr>
          <w:rFonts w:ascii="Times New Roman"/>
          <w:b w:val="false"/>
          <w:i w:val="false"/>
          <w:color w:val="000000"/>
          <w:sz w:val="28"/>
        </w:rPr>
        <w:t xml:space="preserve">
      бюджеттік бағдарлама әкімшісінің әрекеттерін қоса алғанда бюджеттік кредит мақсаттарын іске асыруға қатысатын органдардың іс-әрекеттерін сипаттау; </w:t>
      </w:r>
      <w:r>
        <w:br/>
      </w:r>
      <w:r>
        <w:rPr>
          <w:rFonts w:ascii="Times New Roman"/>
          <w:b w:val="false"/>
          <w:i w:val="false"/>
          <w:color w:val="000000"/>
          <w:sz w:val="28"/>
        </w:rPr>
        <w:t xml:space="preserve">
      өтелген бюджеттік кредиттер үшін: қойылған мақсаттарға жету және жоспарланған нәтиже туралы мәлімет, нақты іске асыру мерзімі және қаржыландыру көлемдерінің жоспарланған көрсеткіштерге сәйкестігі, алда болатын ағымдағы шығындар мен оларды қаржыландыру көздері туралы анықталған мәлімет. </w:t>
      </w:r>
    </w:p>
    <w:bookmarkStart w:name="z8" w:id="7"/>
    <w:p>
      <w:pPr>
        <w:spacing w:after="0"/>
        <w:ind w:left="0"/>
        <w:jc w:val="left"/>
      </w:pPr>
      <w:r>
        <w:rPr>
          <w:rFonts w:ascii="Times New Roman"/>
          <w:b/>
          <w:i w:val="false"/>
          <w:color w:val="000000"/>
        </w:rPr>
        <w:t xml:space="preserve"> 
  4. Есепті қалыптастыру </w:t>
      </w:r>
    </w:p>
    <w:bookmarkEnd w:id="7"/>
    <w:p>
      <w:pPr>
        <w:spacing w:after="0"/>
        <w:ind w:left="0"/>
        <w:jc w:val="both"/>
      </w:pPr>
      <w:r>
        <w:rPr>
          <w:rFonts w:ascii="Times New Roman"/>
          <w:b w:val="false"/>
          <w:i w:val="false"/>
          <w:color w:val="000000"/>
          <w:sz w:val="28"/>
        </w:rPr>
        <w:t xml:space="preserve">      11. Тиімділікті бағалау жөніндегі есепті жасау кезең-кезеңмен жүзеге асырылады және: </w:t>
      </w:r>
      <w:r>
        <w:br/>
      </w:r>
      <w:r>
        <w:rPr>
          <w:rFonts w:ascii="Times New Roman"/>
          <w:b w:val="false"/>
          <w:i w:val="false"/>
          <w:color w:val="000000"/>
          <w:sz w:val="28"/>
        </w:rPr>
        <w:t xml:space="preserve">
      1) қол жеткізілген нәтижелерді (нақты деректерді) жоспарланғандармен салыстыруды; </w:t>
      </w:r>
      <w:r>
        <w:br/>
      </w:r>
      <w:r>
        <w:rPr>
          <w:rFonts w:ascii="Times New Roman"/>
          <w:b w:val="false"/>
          <w:i w:val="false"/>
          <w:color w:val="000000"/>
          <w:sz w:val="28"/>
        </w:rPr>
        <w:t xml:space="preserve">
      2) тиісті бюджеттік бағдарламалардың паспорттарында көзделген шаралардың уақытында іске асырылғанын айқындау арқылы, әкімшінің бюджеттік кредитті қолданудың тиімділігін арттыру жөніндегі шешімді уақытында қабылдауы арқылы бюджеттік кредиттер қаражаттарын басқару сомасына талдауды жасау: мақсаттарға, міндеттерге және күтілетін нәтижелерге, индикаторларға қол жеткізуді; </w:t>
      </w:r>
      <w:r>
        <w:br/>
      </w:r>
      <w:r>
        <w:rPr>
          <w:rFonts w:ascii="Times New Roman"/>
          <w:b w:val="false"/>
          <w:i w:val="false"/>
          <w:color w:val="000000"/>
          <w:sz w:val="28"/>
        </w:rPr>
        <w:t xml:space="preserve">
      3) алынған нәтижелер мен индикаторлардың Қазақстан Республикасының тиісті стратегиялық мақсаттары мен міндеттеріне,  </w:t>
      </w:r>
      <w:r>
        <w:br/>
      </w:r>
      <w:r>
        <w:rPr>
          <w:rFonts w:ascii="Times New Roman"/>
          <w:b w:val="false"/>
          <w:i w:val="false"/>
          <w:color w:val="000000"/>
          <w:sz w:val="28"/>
        </w:rPr>
        <w:t xml:space="preserve">
сондай-ақ мемлекеттік қызметті алушылардың мүдделері мен қажеттіліктеріне сәйкестігіне қорытынды; </w:t>
      </w:r>
      <w:r>
        <w:br/>
      </w:r>
      <w:r>
        <w:rPr>
          <w:rFonts w:ascii="Times New Roman"/>
          <w:b w:val="false"/>
          <w:i w:val="false"/>
          <w:color w:val="000000"/>
          <w:sz w:val="28"/>
        </w:rPr>
        <w:t xml:space="preserve">
      4) нысаналы, тиімді және негізділік принципін сақтау арқылы бюджеттік кредиттермен іске асырылған жоғарыда көрсетілген нәтижелерді дәлелдейтін құжаттардың болуын; </w:t>
      </w:r>
      <w:r>
        <w:br/>
      </w:r>
      <w:r>
        <w:rPr>
          <w:rFonts w:ascii="Times New Roman"/>
          <w:b w:val="false"/>
          <w:i w:val="false"/>
          <w:color w:val="000000"/>
          <w:sz w:val="28"/>
        </w:rPr>
        <w:t xml:space="preserve">
      5) бюджеттік кредиттеудің мемлекеттік саясатын қалыптастыру және жүзеге асыруды одан әрі жетілдіру ұсыныстарды қамтиды. </w:t>
      </w:r>
      <w:r>
        <w:br/>
      </w:r>
      <w:r>
        <w:rPr>
          <w:rFonts w:ascii="Times New Roman"/>
          <w:b w:val="false"/>
          <w:i w:val="false"/>
          <w:color w:val="000000"/>
          <w:sz w:val="28"/>
        </w:rPr>
        <w:t xml:space="preserve">
      12. Бюджеттік кредиттердің тиімділігін бағалау ақпаратты өңдеу мен талдаудың мынадай әдістері негізінде жүргізіледі. </w:t>
      </w:r>
      <w:r>
        <w:br/>
      </w:r>
      <w:r>
        <w:rPr>
          <w:rFonts w:ascii="Times New Roman"/>
          <w:b w:val="false"/>
          <w:i w:val="false"/>
          <w:color w:val="000000"/>
          <w:sz w:val="28"/>
        </w:rPr>
        <w:t xml:space="preserve">
      Жобаны (бағдарламаны) іске асыру барысында қол жеткізілген Тікелей материалдық немесе материалдық емес салдарлар болып табылатын нәтижелерді бағалаған кезде: </w:t>
      </w:r>
      <w:r>
        <w:br/>
      </w:r>
      <w:r>
        <w:rPr>
          <w:rFonts w:ascii="Times New Roman"/>
          <w:b w:val="false"/>
          <w:i w:val="false"/>
          <w:color w:val="000000"/>
          <w:sz w:val="28"/>
        </w:rPr>
        <w:t xml:space="preserve">
      жоспарланған өлшемдердің нақтыға сәйкестігі дәрежесі белгіленеді; </w:t>
      </w:r>
      <w:r>
        <w:br/>
      </w:r>
      <w:r>
        <w:rPr>
          <w:rFonts w:ascii="Times New Roman"/>
          <w:b w:val="false"/>
          <w:i w:val="false"/>
          <w:color w:val="000000"/>
          <w:sz w:val="28"/>
        </w:rPr>
        <w:t xml:space="preserve">
      жобаны (бағдарламаны) іске асыру барысында туындаған кедергілер мен оларды жою шаралары талданады және іске асыруға қатысушы тараптардың іс-әрекеті бағаланады; </w:t>
      </w:r>
      <w:r>
        <w:br/>
      </w:r>
      <w:r>
        <w:rPr>
          <w:rFonts w:ascii="Times New Roman"/>
          <w:b w:val="false"/>
          <w:i w:val="false"/>
          <w:color w:val="000000"/>
          <w:sz w:val="28"/>
        </w:rPr>
        <w:t xml:space="preserve">
      жоспарланған көрсеткіштерге қол жеткізу тиімділігі туралы қорытынды жасалады. </w:t>
      </w:r>
      <w:r>
        <w:br/>
      </w:r>
      <w:r>
        <w:rPr>
          <w:rFonts w:ascii="Times New Roman"/>
          <w:b w:val="false"/>
          <w:i w:val="false"/>
          <w:color w:val="000000"/>
          <w:sz w:val="28"/>
        </w:rPr>
        <w:t xml:space="preserve">
      аяқталған жоба (бағдарлама) нәтижелерінде қоршаған жағдайда туындаған өзгерістер болып табылатын салдарларды немесе оның құрамдауыштарын бағалаған кезде: </w:t>
      </w:r>
      <w:r>
        <w:br/>
      </w:r>
      <w:r>
        <w:rPr>
          <w:rFonts w:ascii="Times New Roman"/>
          <w:b w:val="false"/>
          <w:i w:val="false"/>
          <w:color w:val="000000"/>
          <w:sz w:val="28"/>
        </w:rPr>
        <w:t xml:space="preserve">
      алға қойылған міндеттерге қол жеткізу дәрежесі белгіленеді; </w:t>
      </w:r>
      <w:r>
        <w:br/>
      </w:r>
      <w:r>
        <w:rPr>
          <w:rFonts w:ascii="Times New Roman"/>
          <w:b w:val="false"/>
          <w:i w:val="false"/>
          <w:color w:val="000000"/>
          <w:sz w:val="28"/>
        </w:rPr>
        <w:t xml:space="preserve">
      жобада (бағдарламада) жоспарланған көрсеткіштерге қол жеткізу тиімділігі туралы қорытынды жасалады. </w:t>
      </w:r>
      <w:r>
        <w:br/>
      </w:r>
      <w:r>
        <w:rPr>
          <w:rFonts w:ascii="Times New Roman"/>
          <w:b w:val="false"/>
          <w:i w:val="false"/>
          <w:color w:val="000000"/>
          <w:sz w:val="28"/>
        </w:rPr>
        <w:t xml:space="preserve">
      Аяқталған жобаның (бағдарламаның) әсері болып табылатын әлеуметтік-экономикалық ахуалға ықпалды бағалаған кезде: </w:t>
      </w:r>
      <w:r>
        <w:br/>
      </w:r>
      <w:r>
        <w:rPr>
          <w:rFonts w:ascii="Times New Roman"/>
          <w:b w:val="false"/>
          <w:i w:val="false"/>
          <w:color w:val="000000"/>
          <w:sz w:val="28"/>
        </w:rPr>
        <w:t xml:space="preserve">
      басқа жобалардың (бағдарламалардың) қатарындағы жобаның мемлекеттік, салалық және аймақтық бағдарламалардың жоспарланған мақсаттарына қол жеткізуге үлесінің ара қатынасы белгіленеді; </w:t>
      </w:r>
      <w:r>
        <w:br/>
      </w:r>
      <w:r>
        <w:rPr>
          <w:rFonts w:ascii="Times New Roman"/>
          <w:b w:val="false"/>
          <w:i w:val="false"/>
          <w:color w:val="000000"/>
          <w:sz w:val="28"/>
        </w:rPr>
        <w:t xml:space="preserve">
      мүмкін кредит берудің басымдықтарын түзету жөнінде ұсынымдар тұжырымдалады; </w:t>
      </w:r>
      <w:r>
        <w:br/>
      </w:r>
      <w:r>
        <w:rPr>
          <w:rFonts w:ascii="Times New Roman"/>
          <w:b w:val="false"/>
          <w:i w:val="false"/>
          <w:color w:val="000000"/>
          <w:sz w:val="28"/>
        </w:rPr>
        <w:t xml:space="preserve">
      мемлекеттік, салалық және аймақтық бағдарламалардың жоспарланған мақсаттарына қол жеткізудегі жоба (бағдарлама) үлесінің тиімділігі туралы қорытынды жасалады. </w:t>
      </w:r>
    </w:p>
    <w:bookmarkStart w:name="z9" w:id="8"/>
    <w:p>
      <w:pPr>
        <w:spacing w:after="0"/>
        <w:ind w:left="0"/>
        <w:jc w:val="both"/>
      </w:pPr>
      <w:r>
        <w:rPr>
          <w:rFonts w:ascii="Times New Roman"/>
          <w:b w:val="false"/>
          <w:i w:val="false"/>
          <w:color w:val="000000"/>
          <w:sz w:val="28"/>
        </w:rPr>
        <w:t xml:space="preserve">
                                          Бюджеттiк кредиттерді </w:t>
      </w:r>
      <w:r>
        <w:br/>
      </w:r>
      <w:r>
        <w:rPr>
          <w:rFonts w:ascii="Times New Roman"/>
          <w:b w:val="false"/>
          <w:i w:val="false"/>
          <w:color w:val="000000"/>
          <w:sz w:val="28"/>
        </w:rPr>
        <w:t xml:space="preserve">
                                      пайдалану тиiмдiлiгiн бағалау </w:t>
      </w:r>
      <w:r>
        <w:br/>
      </w:r>
      <w:r>
        <w:rPr>
          <w:rFonts w:ascii="Times New Roman"/>
          <w:b w:val="false"/>
          <w:i w:val="false"/>
          <w:color w:val="000000"/>
          <w:sz w:val="28"/>
        </w:rPr>
        <w:t xml:space="preserve">
                                       жөнiндегі есептi жасау мен </w:t>
      </w:r>
      <w:r>
        <w:br/>
      </w:r>
      <w:r>
        <w:rPr>
          <w:rFonts w:ascii="Times New Roman"/>
          <w:b w:val="false"/>
          <w:i w:val="false"/>
          <w:color w:val="000000"/>
          <w:sz w:val="28"/>
        </w:rPr>
        <w:t xml:space="preserve">
                                           табыс ету ережесiне </w:t>
      </w:r>
      <w:r>
        <w:br/>
      </w:r>
      <w:r>
        <w:rPr>
          <w:rFonts w:ascii="Times New Roman"/>
          <w:b w:val="false"/>
          <w:i w:val="false"/>
          <w:color w:val="000000"/>
          <w:sz w:val="28"/>
        </w:rPr>
        <w:t xml:space="preserve">
                                                 1-қосымша </w:t>
      </w:r>
    </w:p>
    <w:bookmarkEnd w:id="8"/>
    <w:p>
      <w:pPr>
        <w:spacing w:after="0"/>
        <w:ind w:left="0"/>
        <w:jc w:val="both"/>
      </w:pPr>
      <w:r>
        <w:rPr>
          <w:rFonts w:ascii="Times New Roman"/>
          <w:b/>
          <w:i w:val="false"/>
          <w:color w:val="000000"/>
          <w:sz w:val="28"/>
        </w:rPr>
        <w:t xml:space="preserve">         Бюджеттік кредиттердің жалпы сомасы жөніндегі </w:t>
      </w:r>
      <w:r>
        <w:br/>
      </w:r>
      <w:r>
        <w:rPr>
          <w:rFonts w:ascii="Times New Roman"/>
          <w:b w:val="false"/>
          <w:i w:val="false"/>
          <w:color w:val="000000"/>
          <w:sz w:val="28"/>
        </w:rPr>
        <w:t>
</w:t>
      </w:r>
      <w:r>
        <w:rPr>
          <w:rFonts w:ascii="Times New Roman"/>
          <w:b/>
          <w:i w:val="false"/>
          <w:color w:val="000000"/>
          <w:sz w:val="28"/>
        </w:rPr>
        <w:t xml:space="preserve">                       жиынтық ақпарат </w:t>
      </w:r>
    </w:p>
    <w:p>
      <w:pPr>
        <w:spacing w:after="0"/>
        <w:ind w:left="0"/>
        <w:jc w:val="both"/>
      </w:pPr>
      <w:r>
        <w:rPr>
          <w:rFonts w:ascii="Times New Roman"/>
          <w:b w:val="false"/>
          <w:i w:val="false"/>
          <w:color w:val="000000"/>
          <w:sz w:val="28"/>
        </w:rPr>
        <w:t xml:space="preserve">Бюджеттік бағдарламаның әкімшісі: __________________________________ </w:t>
      </w:r>
    </w:p>
    <w:p>
      <w:pPr>
        <w:spacing w:after="0"/>
        <w:ind w:left="0"/>
        <w:jc w:val="both"/>
      </w:pPr>
      <w:r>
        <w:rPr>
          <w:rFonts w:ascii="Times New Roman"/>
          <w:b w:val="false"/>
          <w:i w:val="false"/>
          <w:color w:val="000000"/>
          <w:sz w:val="28"/>
        </w:rPr>
        <w:t xml:space="preserve">Есепті кезең: 200__ ж.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433"/>
        <w:gridCol w:w="1533"/>
        <w:gridCol w:w="1253"/>
        <w:gridCol w:w="1253"/>
        <w:gridCol w:w="1253"/>
        <w:gridCol w:w="1253"/>
        <w:gridCol w:w="1253"/>
      </w:tblGrid>
      <w:tr>
        <w:trPr>
          <w:trHeight w:val="7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жылдың </w:t>
            </w:r>
            <w:r>
              <w:br/>
            </w:r>
            <w:r>
              <w:rPr>
                <w:rFonts w:ascii="Times New Roman"/>
                <w:b w:val="false"/>
                <w:i w:val="false"/>
                <w:color w:val="000000"/>
                <w:sz w:val="20"/>
              </w:rPr>
              <w:t xml:space="preserve">
басына </w:t>
            </w:r>
            <w:r>
              <w:br/>
            </w:r>
            <w:r>
              <w:rPr>
                <w:rFonts w:ascii="Times New Roman"/>
                <w:b w:val="false"/>
                <w:i w:val="false"/>
                <w:color w:val="000000"/>
                <w:sz w:val="20"/>
              </w:rPr>
              <w:t xml:space="preserve">
кредиттер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берешектің </w:t>
            </w:r>
            <w:r>
              <w:br/>
            </w:r>
            <w:r>
              <w:rPr>
                <w:rFonts w:ascii="Times New Roman"/>
                <w:b w:val="false"/>
                <w:i w:val="false"/>
                <w:color w:val="000000"/>
                <w:sz w:val="20"/>
              </w:rPr>
              <w:t xml:space="preserve">
сомасы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кезеңде өтелгені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де </w:t>
            </w:r>
            <w:r>
              <w:br/>
            </w:r>
            <w:r>
              <w:rPr>
                <w:rFonts w:ascii="Times New Roman"/>
                <w:b w:val="false"/>
                <w:i w:val="false"/>
                <w:color w:val="000000"/>
                <w:sz w:val="20"/>
              </w:rPr>
              <w:t xml:space="preserve">
беріл-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кре- </w:t>
            </w:r>
            <w:r>
              <w:br/>
            </w:r>
            <w:r>
              <w:rPr>
                <w:rFonts w:ascii="Times New Roman"/>
                <w:b w:val="false"/>
                <w:i w:val="false"/>
                <w:color w:val="000000"/>
                <w:sz w:val="20"/>
              </w:rPr>
              <w:t xml:space="preserve">
диттер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жылдың </w:t>
            </w:r>
            <w:r>
              <w:br/>
            </w:r>
            <w:r>
              <w:rPr>
                <w:rFonts w:ascii="Times New Roman"/>
                <w:b w:val="false"/>
                <w:i w:val="false"/>
                <w:color w:val="000000"/>
                <w:sz w:val="20"/>
              </w:rPr>
              <w:t xml:space="preserve">
соңына </w:t>
            </w:r>
            <w:r>
              <w:br/>
            </w:r>
            <w:r>
              <w:rPr>
                <w:rFonts w:ascii="Times New Roman"/>
                <w:b w:val="false"/>
                <w:i w:val="false"/>
                <w:color w:val="000000"/>
                <w:sz w:val="20"/>
              </w:rPr>
              <w:t xml:space="preserve">
кредиттер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берешектің </w:t>
            </w:r>
            <w:r>
              <w:br/>
            </w:r>
            <w:r>
              <w:rPr>
                <w:rFonts w:ascii="Times New Roman"/>
                <w:b w:val="false"/>
                <w:i w:val="false"/>
                <w:color w:val="000000"/>
                <w:sz w:val="20"/>
              </w:rPr>
              <w:t xml:space="preserve">
сомасы </w:t>
            </w:r>
          </w:p>
        </w:tc>
      </w:tr>
      <w:tr>
        <w:trPr>
          <w:trHeight w:val="7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 </w:t>
            </w:r>
            <w:r>
              <w:br/>
            </w:r>
            <w:r>
              <w:rPr>
                <w:rFonts w:ascii="Times New Roman"/>
                <w:b w:val="false"/>
                <w:i w:val="false"/>
                <w:color w:val="000000"/>
                <w:sz w:val="20"/>
              </w:rPr>
              <w:t xml:space="preserve">
гі </w:t>
            </w:r>
            <w:r>
              <w:br/>
            </w:r>
            <w:r>
              <w:rPr>
                <w:rFonts w:ascii="Times New Roman"/>
                <w:b w:val="false"/>
                <w:i w:val="false"/>
                <w:color w:val="000000"/>
                <w:sz w:val="20"/>
              </w:rPr>
              <w:t xml:space="preserve">
қарыз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 ақы </w:t>
            </w:r>
            <w:r>
              <w:br/>
            </w:r>
            <w:r>
              <w:rPr>
                <w:rFonts w:ascii="Times New Roman"/>
                <w:b w:val="false"/>
                <w:i w:val="false"/>
                <w:color w:val="000000"/>
                <w:sz w:val="20"/>
              </w:rPr>
              <w:t xml:space="preserve">
мен </w:t>
            </w:r>
            <w:r>
              <w:br/>
            </w:r>
            <w:r>
              <w:rPr>
                <w:rFonts w:ascii="Times New Roman"/>
                <w:b w:val="false"/>
                <w:i w:val="false"/>
                <w:color w:val="000000"/>
                <w:sz w:val="20"/>
              </w:rPr>
              <w:t xml:space="preserve">
айып- </w:t>
            </w:r>
            <w:r>
              <w:br/>
            </w:r>
            <w:r>
              <w:rPr>
                <w:rFonts w:ascii="Times New Roman"/>
                <w:b w:val="false"/>
                <w:i w:val="false"/>
                <w:color w:val="000000"/>
                <w:sz w:val="20"/>
              </w:rPr>
              <w:t xml:space="preserve">
пұлдар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 </w:t>
            </w:r>
            <w:r>
              <w:br/>
            </w:r>
            <w:r>
              <w:rPr>
                <w:rFonts w:ascii="Times New Roman"/>
                <w:b w:val="false"/>
                <w:i w:val="false"/>
                <w:color w:val="000000"/>
                <w:sz w:val="20"/>
              </w:rPr>
              <w:t xml:space="preserve">
гі </w:t>
            </w:r>
            <w:r>
              <w:br/>
            </w:r>
            <w:r>
              <w:rPr>
                <w:rFonts w:ascii="Times New Roman"/>
                <w:b w:val="false"/>
                <w:i w:val="false"/>
                <w:color w:val="000000"/>
                <w:sz w:val="20"/>
              </w:rPr>
              <w:t xml:space="preserve">
қарыз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 </w:t>
            </w:r>
            <w:r>
              <w:br/>
            </w:r>
            <w:r>
              <w:rPr>
                <w:rFonts w:ascii="Times New Roman"/>
                <w:b w:val="false"/>
                <w:i w:val="false"/>
                <w:color w:val="000000"/>
                <w:sz w:val="20"/>
              </w:rPr>
              <w:t xml:space="preserve">
ақы </w:t>
            </w:r>
            <w:r>
              <w:br/>
            </w:r>
            <w:r>
              <w:rPr>
                <w:rFonts w:ascii="Times New Roman"/>
                <w:b w:val="false"/>
                <w:i w:val="false"/>
                <w:color w:val="000000"/>
                <w:sz w:val="20"/>
              </w:rPr>
              <w:t xml:space="preserve">
мен </w:t>
            </w:r>
            <w:r>
              <w:br/>
            </w:r>
            <w:r>
              <w:rPr>
                <w:rFonts w:ascii="Times New Roman"/>
                <w:b w:val="false"/>
                <w:i w:val="false"/>
                <w:color w:val="000000"/>
                <w:sz w:val="20"/>
              </w:rPr>
              <w:t xml:space="preserve">
айып- </w:t>
            </w:r>
            <w:r>
              <w:br/>
            </w:r>
            <w:r>
              <w:rPr>
                <w:rFonts w:ascii="Times New Roman"/>
                <w:b w:val="false"/>
                <w:i w:val="false"/>
                <w:color w:val="000000"/>
                <w:sz w:val="20"/>
              </w:rPr>
              <w:t xml:space="preserve">
пұлдар </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 </w:t>
            </w:r>
            <w:r>
              <w:br/>
            </w:r>
            <w:r>
              <w:rPr>
                <w:rFonts w:ascii="Times New Roman"/>
                <w:b w:val="false"/>
                <w:i w:val="false"/>
                <w:color w:val="000000"/>
                <w:sz w:val="20"/>
              </w:rPr>
              <w:t xml:space="preserve">
гі </w:t>
            </w:r>
            <w:r>
              <w:br/>
            </w:r>
            <w:r>
              <w:rPr>
                <w:rFonts w:ascii="Times New Roman"/>
                <w:b w:val="false"/>
                <w:i w:val="false"/>
                <w:color w:val="000000"/>
                <w:sz w:val="20"/>
              </w:rPr>
              <w:t xml:space="preserve">
қарыз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 </w:t>
            </w:r>
            <w:r>
              <w:br/>
            </w:r>
            <w:r>
              <w:rPr>
                <w:rFonts w:ascii="Times New Roman"/>
                <w:b w:val="false"/>
                <w:i w:val="false"/>
                <w:color w:val="000000"/>
                <w:sz w:val="20"/>
              </w:rPr>
              <w:t xml:space="preserve">
ақы </w:t>
            </w:r>
            <w:r>
              <w:br/>
            </w:r>
            <w:r>
              <w:rPr>
                <w:rFonts w:ascii="Times New Roman"/>
                <w:b w:val="false"/>
                <w:i w:val="false"/>
                <w:color w:val="000000"/>
                <w:sz w:val="20"/>
              </w:rPr>
              <w:t xml:space="preserve">
мен </w:t>
            </w:r>
            <w:r>
              <w:br/>
            </w:r>
            <w:r>
              <w:rPr>
                <w:rFonts w:ascii="Times New Roman"/>
                <w:b w:val="false"/>
                <w:i w:val="false"/>
                <w:color w:val="000000"/>
                <w:sz w:val="20"/>
              </w:rPr>
              <w:t xml:space="preserve">
айып- </w:t>
            </w:r>
            <w:r>
              <w:br/>
            </w:r>
            <w:r>
              <w:rPr>
                <w:rFonts w:ascii="Times New Roman"/>
                <w:b w:val="false"/>
                <w:i w:val="false"/>
                <w:color w:val="000000"/>
                <w:sz w:val="20"/>
              </w:rPr>
              <w:t xml:space="preserve">
пұлдар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 w:id="9"/>
    <w:p>
      <w:pPr>
        <w:spacing w:after="0"/>
        <w:ind w:left="0"/>
        <w:jc w:val="both"/>
      </w:pPr>
      <w:r>
        <w:rPr>
          <w:rFonts w:ascii="Times New Roman"/>
          <w:b w:val="false"/>
          <w:i w:val="false"/>
          <w:color w:val="000000"/>
          <w:sz w:val="28"/>
        </w:rPr>
        <w:t xml:space="preserve">
                                           Бюджеттiк кредиттерді </w:t>
      </w:r>
      <w:r>
        <w:br/>
      </w:r>
      <w:r>
        <w:rPr>
          <w:rFonts w:ascii="Times New Roman"/>
          <w:b w:val="false"/>
          <w:i w:val="false"/>
          <w:color w:val="000000"/>
          <w:sz w:val="28"/>
        </w:rPr>
        <w:t xml:space="preserve">
                                      пайдалану тиiмдiлiгiн бағалау </w:t>
      </w:r>
      <w:r>
        <w:br/>
      </w:r>
      <w:r>
        <w:rPr>
          <w:rFonts w:ascii="Times New Roman"/>
          <w:b w:val="false"/>
          <w:i w:val="false"/>
          <w:color w:val="000000"/>
          <w:sz w:val="28"/>
        </w:rPr>
        <w:t xml:space="preserve">
                                       жөнiндегі есептi жасау мен </w:t>
      </w:r>
      <w:r>
        <w:br/>
      </w:r>
      <w:r>
        <w:rPr>
          <w:rFonts w:ascii="Times New Roman"/>
          <w:b w:val="false"/>
          <w:i w:val="false"/>
          <w:color w:val="000000"/>
          <w:sz w:val="28"/>
        </w:rPr>
        <w:t xml:space="preserve">
                                           табыс ету ережесiне </w:t>
      </w:r>
      <w:r>
        <w:br/>
      </w:r>
      <w:r>
        <w:rPr>
          <w:rFonts w:ascii="Times New Roman"/>
          <w:b w:val="false"/>
          <w:i w:val="false"/>
          <w:color w:val="000000"/>
          <w:sz w:val="28"/>
        </w:rPr>
        <w:t xml:space="preserve">
                                                 2-қосымша </w:t>
      </w:r>
    </w:p>
    <w:bookmarkEnd w:id="9"/>
    <w:p>
      <w:pPr>
        <w:spacing w:after="0"/>
        <w:ind w:left="0"/>
        <w:jc w:val="both"/>
      </w:pPr>
      <w:r>
        <w:rPr>
          <w:rFonts w:ascii="Times New Roman"/>
          <w:b/>
          <w:i w:val="false"/>
          <w:color w:val="000000"/>
          <w:sz w:val="28"/>
        </w:rPr>
        <w:t xml:space="preserve">      Бөлінген бюджеттік кредиттер бойынша жиынтық ақпарат </w:t>
      </w:r>
    </w:p>
    <w:p>
      <w:pPr>
        <w:spacing w:after="0"/>
        <w:ind w:left="0"/>
        <w:jc w:val="both"/>
      </w:pPr>
      <w:r>
        <w:rPr>
          <w:rFonts w:ascii="Times New Roman"/>
          <w:b w:val="false"/>
          <w:i w:val="false"/>
          <w:color w:val="000000"/>
          <w:sz w:val="28"/>
        </w:rPr>
        <w:t xml:space="preserve">Бюджеттік бағдарламаның әкімшісі: __________________________________ </w:t>
      </w:r>
    </w:p>
    <w:p>
      <w:pPr>
        <w:spacing w:after="0"/>
        <w:ind w:left="0"/>
        <w:jc w:val="both"/>
      </w:pPr>
      <w:r>
        <w:rPr>
          <w:rFonts w:ascii="Times New Roman"/>
          <w:b w:val="false"/>
          <w:i w:val="false"/>
          <w:color w:val="000000"/>
          <w:sz w:val="28"/>
        </w:rPr>
        <w:t xml:space="preserve">Есепті кезең: 200__ ж.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gridCol w:w="1253"/>
        <w:gridCol w:w="125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 </w:t>
            </w:r>
            <w:r>
              <w:br/>
            </w:r>
            <w:r>
              <w:rPr>
                <w:rFonts w:ascii="Times New Roman"/>
                <w:b w:val="false"/>
                <w:i w:val="false"/>
                <w:color w:val="000000"/>
                <w:sz w:val="20"/>
              </w:rPr>
              <w:t xml:space="preserve">
жеттік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дарла- </w:t>
            </w:r>
            <w:r>
              <w:br/>
            </w:r>
            <w:r>
              <w:rPr>
                <w:rFonts w:ascii="Times New Roman"/>
                <w:b w:val="false"/>
                <w:i w:val="false"/>
                <w:color w:val="000000"/>
                <w:sz w:val="20"/>
              </w:rPr>
              <w:t xml:space="preserve">
маның </w:t>
            </w:r>
            <w:r>
              <w:br/>
            </w:r>
            <w:r>
              <w:rPr>
                <w:rFonts w:ascii="Times New Roman"/>
                <w:b w:val="false"/>
                <w:i w:val="false"/>
                <w:color w:val="000000"/>
                <w:sz w:val="20"/>
              </w:rPr>
              <w:t xml:space="preserve">
атауы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 </w:t>
            </w:r>
            <w:r>
              <w:br/>
            </w:r>
            <w:r>
              <w:rPr>
                <w:rFonts w:ascii="Times New Roman"/>
                <w:b w:val="false"/>
                <w:i w:val="false"/>
                <w:color w:val="000000"/>
                <w:sz w:val="20"/>
              </w:rPr>
              <w:t xml:space="preserve">
жеттік </w:t>
            </w:r>
            <w:r>
              <w:br/>
            </w:r>
            <w:r>
              <w:rPr>
                <w:rFonts w:ascii="Times New Roman"/>
                <w:b w:val="false"/>
                <w:i w:val="false"/>
                <w:color w:val="000000"/>
                <w:sz w:val="20"/>
              </w:rPr>
              <w:t xml:space="preserve">
кре- </w:t>
            </w:r>
            <w:r>
              <w:br/>
            </w:r>
            <w:r>
              <w:rPr>
                <w:rFonts w:ascii="Times New Roman"/>
                <w:b w:val="false"/>
                <w:i w:val="false"/>
                <w:color w:val="000000"/>
                <w:sz w:val="20"/>
              </w:rPr>
              <w:t xml:space="preserve">
диттің </w:t>
            </w:r>
            <w:r>
              <w:br/>
            </w:r>
            <w:r>
              <w:rPr>
                <w:rFonts w:ascii="Times New Roman"/>
                <w:b w:val="false"/>
                <w:i w:val="false"/>
                <w:color w:val="000000"/>
                <w:sz w:val="20"/>
              </w:rPr>
              <w:t xml:space="preserve">
мақса- </w:t>
            </w:r>
            <w:r>
              <w:br/>
            </w:r>
            <w:r>
              <w:rPr>
                <w:rFonts w:ascii="Times New Roman"/>
                <w:b w:val="false"/>
                <w:i w:val="false"/>
                <w:color w:val="000000"/>
                <w:sz w:val="20"/>
              </w:rPr>
              <w:t xml:space="preserve">
ты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 </w:t>
            </w:r>
            <w:r>
              <w:br/>
            </w:r>
            <w:r>
              <w:rPr>
                <w:rFonts w:ascii="Times New Roman"/>
                <w:b w:val="false"/>
                <w:i w:val="false"/>
                <w:color w:val="000000"/>
                <w:sz w:val="20"/>
              </w:rPr>
              <w:t xml:space="preserve">
тасы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 </w:t>
            </w:r>
            <w:r>
              <w:br/>
            </w:r>
            <w:r>
              <w:rPr>
                <w:rFonts w:ascii="Times New Roman"/>
                <w:b w:val="false"/>
                <w:i w:val="false"/>
                <w:color w:val="000000"/>
                <w:sz w:val="20"/>
              </w:rPr>
              <w:t xml:space="preserve">
мерзі- </w:t>
            </w:r>
            <w:r>
              <w:br/>
            </w:r>
            <w:r>
              <w:rPr>
                <w:rFonts w:ascii="Times New Roman"/>
                <w:b w:val="false"/>
                <w:i w:val="false"/>
                <w:color w:val="000000"/>
                <w:sz w:val="20"/>
              </w:rPr>
              <w:t xml:space="preserve">
мі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w:t>
            </w:r>
            <w:r>
              <w:br/>
            </w:r>
            <w:r>
              <w:rPr>
                <w:rFonts w:ascii="Times New Roman"/>
                <w:b w:val="false"/>
                <w:i w:val="false"/>
                <w:color w:val="000000"/>
                <w:sz w:val="20"/>
              </w:rPr>
              <w:t xml:space="preserve">
дікті </w:t>
            </w:r>
            <w:r>
              <w:br/>
            </w:r>
            <w:r>
              <w:rPr>
                <w:rFonts w:ascii="Times New Roman"/>
                <w:b w:val="false"/>
                <w:i w:val="false"/>
                <w:color w:val="000000"/>
                <w:sz w:val="20"/>
              </w:rPr>
              <w:t xml:space="preserve">
мерзім </w:t>
            </w:r>
            <w:r>
              <w:br/>
            </w:r>
            <w:r>
              <w:rPr>
                <w:rFonts w:ascii="Times New Roman"/>
                <w:b w:val="false"/>
                <w:i w:val="false"/>
                <w:color w:val="000000"/>
                <w:sz w:val="20"/>
              </w:rPr>
              <w:t xml:space="preserve">
(егер </w:t>
            </w:r>
            <w:r>
              <w:br/>
            </w:r>
            <w:r>
              <w:rPr>
                <w:rFonts w:ascii="Times New Roman"/>
                <w:b w:val="false"/>
                <w:i w:val="false"/>
                <w:color w:val="000000"/>
                <w:sz w:val="20"/>
              </w:rPr>
              <w:t xml:space="preserve">
бар </w:t>
            </w:r>
            <w:r>
              <w:br/>
            </w:r>
            <w:r>
              <w:rPr>
                <w:rFonts w:ascii="Times New Roman"/>
                <w:b w:val="false"/>
                <w:i w:val="false"/>
                <w:color w:val="000000"/>
                <w:sz w:val="20"/>
              </w:rPr>
              <w:t xml:space="preserve">
болса)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w:t>
            </w:r>
            <w:r>
              <w:br/>
            </w:r>
            <w:r>
              <w:rPr>
                <w:rFonts w:ascii="Times New Roman"/>
                <w:b w:val="false"/>
                <w:i w:val="false"/>
                <w:color w:val="000000"/>
                <w:sz w:val="20"/>
              </w:rPr>
              <w:t xml:space="preserve">
став- </w:t>
            </w:r>
            <w:r>
              <w:br/>
            </w:r>
            <w:r>
              <w:rPr>
                <w:rFonts w:ascii="Times New Roman"/>
                <w:b w:val="false"/>
                <w:i w:val="false"/>
                <w:color w:val="000000"/>
                <w:sz w:val="20"/>
              </w:rPr>
              <w:t xml:space="preserve">
касы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w:t>
            </w:r>
            <w:r>
              <w:br/>
            </w:r>
            <w:r>
              <w:rPr>
                <w:rFonts w:ascii="Times New Roman"/>
                <w:b w:val="false"/>
                <w:i w:val="false"/>
                <w:color w:val="000000"/>
                <w:sz w:val="20"/>
              </w:rPr>
              <w:t xml:space="preserve">
алушы- </w:t>
            </w:r>
            <w:r>
              <w:br/>
            </w:r>
            <w:r>
              <w:rPr>
                <w:rFonts w:ascii="Times New Roman"/>
                <w:b w:val="false"/>
                <w:i w:val="false"/>
                <w:color w:val="000000"/>
                <w:sz w:val="20"/>
              </w:rPr>
              <w:t xml:space="preserve">
ның </w:t>
            </w:r>
            <w:r>
              <w:br/>
            </w:r>
            <w:r>
              <w:rPr>
                <w:rFonts w:ascii="Times New Roman"/>
                <w:b w:val="false"/>
                <w:i w:val="false"/>
                <w:color w:val="000000"/>
                <w:sz w:val="20"/>
              </w:rPr>
              <w:t xml:space="preserve">
өтеге- </w:t>
            </w:r>
            <w:r>
              <w:br/>
            </w:r>
            <w:r>
              <w:rPr>
                <w:rFonts w:ascii="Times New Roman"/>
                <w:b w:val="false"/>
                <w:i w:val="false"/>
                <w:color w:val="000000"/>
                <w:sz w:val="20"/>
              </w:rPr>
              <w:t xml:space="preserve">
ні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 </w:t>
            </w:r>
            <w:r>
              <w:br/>
            </w:r>
            <w:r>
              <w:rPr>
                <w:rFonts w:ascii="Times New Roman"/>
                <w:b w:val="false"/>
                <w:i w:val="false"/>
                <w:color w:val="000000"/>
                <w:sz w:val="20"/>
              </w:rPr>
              <w:t xml:space="preserve">
ту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