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19f7" w14:textId="33b1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жөніндегі агенттігі Басқармасының»"Жинақтаушы зейнетақы қорының есеп беру ережесін бекіту туралы" 2004 жылғы 27 қарашадағы N 331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наурыздағы N 64 Қаулысы. Қазақстан Республикасының Әділет министрлігінде 2007 жылғы 7 мамырдағы Нормативтік құқықтық кесімдерді мемлекеттік тіркеудің тізіліміне N 4665 болып енгізілді.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Жинақтаушы зейнетақы қорларының есептілігін ұсыну тәртібін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Агенттік Басқармасының "Жинақтаушы зейнетақы қорының есеп беру ережесін бекіту туралы" 2004 жылғы 27 қарашадағы  </w:t>
      </w:r>
      <w:r>
        <w:rPr>
          <w:rFonts w:ascii="Times New Roman"/>
          <w:b w:val="false"/>
          <w:i w:val="false"/>
          <w:color w:val="000000"/>
          <w:sz w:val="28"/>
        </w:rPr>
        <w:t xml:space="preserve">N 331 </w:t>
      </w:r>
      <w:r>
        <w:rPr>
          <w:rFonts w:ascii="Times New Roman"/>
          <w:b w:val="false"/>
          <w:i w:val="false"/>
          <w:color w:val="000000"/>
          <w:sz w:val="28"/>
        </w:rPr>
        <w:t>қаулысына (Нормативтік құқықтық кесімдерді мемлекеттік тіркеу тізілімінде N 3346 тіркелген, 2005 жылғы 23 қыркүйектегі "Юридическая газета" газетінде жарияланған, N 175-176), Агенттік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w:t>
      </w:r>
      <w:r>
        <w:rPr>
          <w:rFonts w:ascii="Times New Roman"/>
          <w:b w:val="false"/>
          <w:i w:val="false"/>
          <w:color w:val="000000"/>
          <w:sz w:val="28"/>
        </w:rPr>
        <w:t xml:space="preserve">N 310 </w:t>
      </w:r>
      <w:r>
        <w:rPr>
          <w:rFonts w:ascii="Times New Roman"/>
          <w:b w:val="false"/>
          <w:i w:val="false"/>
          <w:color w:val="000000"/>
          <w:sz w:val="28"/>
        </w:rPr>
        <w:t>қаулысымен (Нормативтік құқықтық кесімдерді мемлекеттік тіркеу тізілімінде N 3868 тіркелген), "Қазақстан Республикасы Қаржы нарығын және қаржы ұйымдарын реттеу мен қадағалау агенттігі Басқармасының "Жинақтаушы зейнетақы қорының есеп беру ережесін бекіту туралы" 2004 жылғы 27 қарашадағы N 331 қаулысына өзгерістер мен толықтырулар енгізу туралы" 2006 жылғы 9 қаңтардағы  </w:t>
      </w:r>
      <w:r>
        <w:rPr>
          <w:rFonts w:ascii="Times New Roman"/>
          <w:b w:val="false"/>
          <w:i w:val="false"/>
          <w:color w:val="000000"/>
          <w:sz w:val="28"/>
        </w:rPr>
        <w:t xml:space="preserve">N 17 </w:t>
      </w:r>
      <w:r>
        <w:rPr>
          <w:rFonts w:ascii="Times New Roman"/>
          <w:b w:val="false"/>
          <w:i w:val="false"/>
          <w:color w:val="000000"/>
          <w:sz w:val="28"/>
        </w:rPr>
        <w:t xml:space="preserve">қаулысымен (Нормативтік құқықтық кесімдерді мемлекеттік тіркеу тізілімінде N 4074 тіркелген) енгізілген өзгерістері мен толықтыруларымен, мынадай өзгеріс пен толықтырулар енгізілсін: </w:t>
      </w:r>
      <w:r>
        <w:br/>
      </w:r>
      <w:r>
        <w:rPr>
          <w:rFonts w:ascii="Times New Roman"/>
          <w:b w:val="false"/>
          <w:i w:val="false"/>
          <w:color w:val="000000"/>
          <w:sz w:val="28"/>
        </w:rPr>
        <w:t xml:space="preserve">
      Көрсетілген қаулымен бекітілген Жинақтаушы зейнетақы қорының есеп беру ережесінде: </w:t>
      </w:r>
      <w:r>
        <w:br/>
      </w:r>
      <w:r>
        <w:rPr>
          <w:rFonts w:ascii="Times New Roman"/>
          <w:b w:val="false"/>
          <w:i w:val="false"/>
          <w:color w:val="000000"/>
          <w:sz w:val="28"/>
        </w:rPr>
        <w:t xml:space="preserve">
      2-тармақтағы: </w:t>
      </w:r>
      <w:r>
        <w:br/>
      </w:r>
      <w:r>
        <w:rPr>
          <w:rFonts w:ascii="Times New Roman"/>
          <w:b w:val="false"/>
          <w:i w:val="false"/>
          <w:color w:val="000000"/>
          <w:sz w:val="28"/>
        </w:rPr>
        <w:t xml:space="preserve">
      10) тармақшада "." деген тыныс белгісін ";" деген тыныс белгісімен ауыстырылсын; </w:t>
      </w:r>
    </w:p>
    <w:bookmarkEnd w:id="1"/>
    <w:bookmarkStart w:name="z3" w:id="2"/>
    <w:p>
      <w:pPr>
        <w:spacing w:after="0"/>
        <w:ind w:left="0"/>
        <w:jc w:val="both"/>
      </w:pP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есепті кезеңдегі әрбір күнтізбелік күн соңындағы жағдай бойынша ағымдағы шоттардағы меншікті ақшаның қалдығы туралы есеп (осы Ереженің 11-қосымшасы)."; </w:t>
      </w:r>
    </w:p>
    <w:bookmarkEnd w:id="2"/>
    <w:bookmarkStart w:name="z4" w:id="3"/>
    <w:p>
      <w:pPr>
        <w:spacing w:after="0"/>
        <w:ind w:left="0"/>
        <w:jc w:val="both"/>
      </w:pPr>
      <w:r>
        <w:rPr>
          <w:rFonts w:ascii="Times New Roman"/>
          <w:b w:val="false"/>
          <w:i w:val="false"/>
          <w:color w:val="000000"/>
          <w:sz w:val="28"/>
        </w:rPr>
        <w:t xml:space="preserve">
      3-1 тармақ мынадай редакцияда жазылсын: </w:t>
      </w:r>
      <w:r>
        <w:br/>
      </w:r>
      <w:r>
        <w:rPr>
          <w:rFonts w:ascii="Times New Roman"/>
          <w:b w:val="false"/>
          <w:i w:val="false"/>
          <w:color w:val="000000"/>
          <w:sz w:val="28"/>
        </w:rPr>
        <w:t xml:space="preserve">
      "3-1. Ай сайын қағаз тасымалдағышта жасалатын есеп беруге бірінші басшы немесе есепке қол қоюға уәкілетті тұлға, бас бухгалтер немесе есепке қол қоюға уәкілетті тұлға қол қояды, ол мөрмен расталады және Қорда сақталады. Қор уәкілетті органның талап етуі бойынша сұрату алған күннен бастап екі жұмыс күнінен кешіктірмей қағаз тасымалдағыштағы есеп беруді ұсынады."; </w:t>
      </w:r>
      <w:r>
        <w:br/>
      </w:r>
      <w:r>
        <w:rPr>
          <w:rFonts w:ascii="Times New Roman"/>
          <w:b w:val="false"/>
          <w:i w:val="false"/>
          <w:color w:val="000000"/>
          <w:sz w:val="28"/>
        </w:rPr>
        <w:t xml:space="preserve">
      осы қаулының қосымшасына сәйкес 11-қосымшамен толықтырылсын. </w:t>
      </w:r>
    </w:p>
    <w:bookmarkEnd w:id="3"/>
    <w:bookmarkStart w:name="z5" w:id="4"/>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 соң қолданысқа енгізіледі. </w:t>
      </w:r>
    </w:p>
    <w:bookmarkEnd w:id="4"/>
    <w:bookmarkStart w:name="z6" w:id="5"/>
    <w:p>
      <w:pPr>
        <w:spacing w:after="0"/>
        <w:ind w:left="0"/>
        <w:jc w:val="both"/>
      </w:pPr>
      <w:r>
        <w:rPr>
          <w:rFonts w:ascii="Times New Roman"/>
          <w:b w:val="false"/>
          <w:i w:val="false"/>
          <w:color w:val="000000"/>
          <w:sz w:val="28"/>
        </w:rPr>
        <w:t xml:space="preserve">
      3. Стратегия және талдау департаменті (М.Б. Бөбеев): </w:t>
      </w:r>
      <w:r>
        <w:br/>
      </w:r>
      <w:r>
        <w:rPr>
          <w:rFonts w:ascii="Times New Roman"/>
          <w:b w:val="false"/>
          <w:i w:val="false"/>
          <w:color w:val="000000"/>
          <w:sz w:val="28"/>
        </w:rPr>
        <w:t xml:space="preserve">
      1) Заң департаменті (М.Б. Байсынов)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 қауымдастығы" Заңды тұлғалар бірлестігіне жіберсін. </w:t>
      </w:r>
    </w:p>
    <w:bookmarkEnd w:id="5"/>
    <w:bookmarkStart w:name="z7" w:id="6"/>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осы қаулыны Қазақстан Республикасының бұқаралық ақпарат құралдарында жариялау шараларын қолға алсын. </w:t>
      </w:r>
    </w:p>
    <w:bookmarkEnd w:id="6"/>
    <w:bookmarkStart w:name="z8" w:id="7"/>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7"/>
    <w:p>
      <w:pPr>
        <w:spacing w:after="0"/>
        <w:ind w:left="0"/>
        <w:jc w:val="both"/>
      </w:pPr>
      <w:r>
        <w:rPr>
          <w:rFonts w:ascii="Times New Roman"/>
          <w:b w:val="false"/>
          <w:i/>
          <w:color w:val="000000"/>
          <w:sz w:val="28"/>
        </w:rPr>
        <w:t xml:space="preserve">      Төраға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w:t>
      </w:r>
      <w:r>
        <w:br/>
      </w:r>
      <w:r>
        <w:rPr>
          <w:rFonts w:ascii="Times New Roman"/>
          <w:b w:val="false"/>
          <w:i w:val="false"/>
          <w:color w:val="000000"/>
          <w:sz w:val="28"/>
        </w:rPr>
        <w:t xml:space="preserve">
                                              қаржы ұйымдарын реттеу </w:t>
      </w:r>
      <w:r>
        <w:br/>
      </w:r>
      <w:r>
        <w:rPr>
          <w:rFonts w:ascii="Times New Roman"/>
          <w:b w:val="false"/>
          <w:i w:val="false"/>
          <w:color w:val="000000"/>
          <w:sz w:val="28"/>
        </w:rPr>
        <w:t xml:space="preserve">
                                             мен қадағалау агенттігі </w:t>
      </w:r>
      <w:r>
        <w:br/>
      </w:r>
      <w:r>
        <w:rPr>
          <w:rFonts w:ascii="Times New Roman"/>
          <w:b w:val="false"/>
          <w:i w:val="false"/>
          <w:color w:val="000000"/>
          <w:sz w:val="28"/>
        </w:rPr>
        <w:t xml:space="preserve">
                                            Басқармасының 2007 жылғы </w:t>
      </w:r>
      <w:r>
        <w:br/>
      </w:r>
      <w:r>
        <w:rPr>
          <w:rFonts w:ascii="Times New Roman"/>
          <w:b w:val="false"/>
          <w:i w:val="false"/>
          <w:color w:val="000000"/>
          <w:sz w:val="28"/>
        </w:rPr>
        <w:t xml:space="preserve">
                                                30 наурыздағы N 64 </w:t>
      </w:r>
      <w:r>
        <w:br/>
      </w:r>
      <w:r>
        <w:rPr>
          <w:rFonts w:ascii="Times New Roman"/>
          <w:b w:val="false"/>
          <w:i w:val="false"/>
          <w:color w:val="000000"/>
          <w:sz w:val="28"/>
        </w:rPr>
        <w:t xml:space="preserve">
                                                 қаулысына қосымша </w:t>
      </w:r>
    </w:p>
    <w:bookmarkEnd w:id="8"/>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қорының есеп беру </w:t>
      </w:r>
      <w:r>
        <w:br/>
      </w:r>
      <w:r>
        <w:rPr>
          <w:rFonts w:ascii="Times New Roman"/>
          <w:b w:val="false"/>
          <w:i w:val="false"/>
          <w:color w:val="000000"/>
          <w:sz w:val="28"/>
        </w:rPr>
        <w:t xml:space="preserve">
                                              ережесіне 11-қосымшасы </w:t>
      </w:r>
    </w:p>
    <w:p>
      <w:pPr>
        <w:spacing w:after="0"/>
        <w:ind w:left="0"/>
        <w:jc w:val="both"/>
      </w:pPr>
      <w:r>
        <w:rPr>
          <w:rFonts w:ascii="Times New Roman"/>
          <w:b w:val="false"/>
          <w:i w:val="false"/>
          <w:color w:val="000000"/>
          <w:sz w:val="28"/>
        </w:rPr>
        <w:t xml:space="preserve">    __________________ бастап _________________ дейінгі кезеңдегі </w:t>
      </w:r>
      <w:r>
        <w:br/>
      </w:r>
      <w:r>
        <w:rPr>
          <w:rFonts w:ascii="Times New Roman"/>
          <w:b w:val="false"/>
          <w:i w:val="false"/>
          <w:color w:val="000000"/>
          <w:sz w:val="28"/>
        </w:rPr>
        <w:t xml:space="preserve">
     ағымдағы  шоттардағы меншікті ақшаның қалдығы туралы есеп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(жинақтаушы зейнетақы қорының толық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793"/>
        <w:gridCol w:w="1973"/>
        <w:gridCol w:w="1973"/>
        <w:gridCol w:w="673"/>
        <w:gridCol w:w="713"/>
        <w:gridCol w:w="1333"/>
        <w:gridCol w:w="1673"/>
      </w:tblGrid>
      <w:tr>
        <w:trPr>
          <w:trHeight w:val="78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айы, жылы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айы, </w:t>
            </w:r>
            <w:r>
              <w:br/>
            </w:r>
            <w:r>
              <w:rPr>
                <w:rFonts w:ascii="Times New Roman"/>
                <w:b w:val="false"/>
                <w:i w:val="false"/>
                <w:color w:val="000000"/>
                <w:sz w:val="20"/>
              </w:rPr>
              <w:t xml:space="preserve">
жылы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сомасы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баланс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терге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сомасы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r>
              <w:br/>
            </w:r>
            <w:r>
              <w:rPr>
                <w:rFonts w:ascii="Times New Roman"/>
                <w:b w:val="false"/>
                <w:i w:val="false"/>
                <w:color w:val="000000"/>
                <w:sz w:val="20"/>
              </w:rPr>
              <w:t xml:space="preserve">
баланс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терге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w:t>
            </w:r>
            <w:r>
              <w:br/>
            </w:r>
            <w:r>
              <w:rPr>
                <w:rFonts w:ascii="Times New Roman"/>
                <w:b w:val="false"/>
                <w:i w:val="false"/>
                <w:color w:val="000000"/>
                <w:sz w:val="20"/>
              </w:rPr>
              <w:t xml:space="preserve">
ақша балама- </w:t>
            </w:r>
            <w:r>
              <w:br/>
            </w:r>
            <w:r>
              <w:rPr>
                <w:rFonts w:ascii="Times New Roman"/>
                <w:b w:val="false"/>
                <w:i w:val="false"/>
                <w:color w:val="000000"/>
                <w:sz w:val="20"/>
              </w:rPr>
              <w:t xml:space="preserve">
лары, оның </w:t>
            </w:r>
            <w:r>
              <w:br/>
            </w:r>
            <w:r>
              <w:rPr>
                <w:rFonts w:ascii="Times New Roman"/>
                <w:b w:val="false"/>
                <w:i w:val="false"/>
                <w:color w:val="000000"/>
                <w:sz w:val="20"/>
              </w:rPr>
              <w:t xml:space="preserve">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екінші дең- </w:t>
            </w:r>
            <w:r>
              <w:br/>
            </w:r>
            <w:r>
              <w:rPr>
                <w:rFonts w:ascii="Times New Roman"/>
                <w:b w:val="false"/>
                <w:i w:val="false"/>
                <w:color w:val="000000"/>
                <w:sz w:val="20"/>
              </w:rPr>
              <w:t xml:space="preserve">
гейдегі банк- </w:t>
            </w:r>
            <w:r>
              <w:br/>
            </w:r>
            <w:r>
              <w:rPr>
                <w:rFonts w:ascii="Times New Roman"/>
                <w:b w:val="false"/>
                <w:i w:val="false"/>
                <w:color w:val="000000"/>
                <w:sz w:val="20"/>
              </w:rPr>
              <w:t xml:space="preserve">
терінің ағым- </w:t>
            </w:r>
            <w:r>
              <w:br/>
            </w:r>
            <w:r>
              <w:rPr>
                <w:rFonts w:ascii="Times New Roman"/>
                <w:b w:val="false"/>
                <w:i w:val="false"/>
                <w:color w:val="000000"/>
                <w:sz w:val="20"/>
              </w:rPr>
              <w:t xml:space="preserve">
дағы шотта- </w:t>
            </w:r>
            <w:r>
              <w:br/>
            </w:r>
            <w:r>
              <w:rPr>
                <w:rFonts w:ascii="Times New Roman"/>
                <w:b w:val="false"/>
                <w:i w:val="false"/>
                <w:color w:val="000000"/>
                <w:sz w:val="20"/>
              </w:rPr>
              <w:t xml:space="preserve">
рындағы ақша: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n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w:t>
            </w:r>
            <w:r>
              <w:br/>
            </w:r>
            <w:r>
              <w:rPr>
                <w:rFonts w:ascii="Times New Roman"/>
                <w:b w:val="false"/>
                <w:i w:val="false"/>
                <w:color w:val="000000"/>
                <w:sz w:val="20"/>
              </w:rPr>
              <w:t xml:space="preserve">
банктердің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шоттарындағы </w:t>
            </w:r>
            <w:r>
              <w:br/>
            </w:r>
            <w:r>
              <w:rPr>
                <w:rFonts w:ascii="Times New Roman"/>
                <w:b w:val="false"/>
                <w:i w:val="false"/>
                <w:color w:val="000000"/>
                <w:sz w:val="20"/>
              </w:rPr>
              <w:t xml:space="preserve">
ақша: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.n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 </w:t>
            </w:r>
            <w:r>
              <w:br/>
            </w:r>
            <w:r>
              <w:rPr>
                <w:rFonts w:ascii="Times New Roman"/>
                <w:b w:val="false"/>
                <w:i w:val="false"/>
                <w:color w:val="000000"/>
                <w:sz w:val="20"/>
              </w:rPr>
              <w:t xml:space="preserve">
тардағы ақша </w:t>
            </w:r>
            <w:r>
              <w:br/>
            </w:r>
            <w:r>
              <w:rPr>
                <w:rFonts w:ascii="Times New Roman"/>
                <w:b w:val="false"/>
                <w:i w:val="false"/>
                <w:color w:val="000000"/>
                <w:sz w:val="20"/>
              </w:rPr>
              <w:t xml:space="preserve">
қалдығының </w:t>
            </w:r>
            <w:r>
              <w:br/>
            </w:r>
            <w:r>
              <w:rPr>
                <w:rFonts w:ascii="Times New Roman"/>
                <w:b w:val="false"/>
                <w:i w:val="false"/>
                <w:color w:val="000000"/>
                <w:sz w:val="20"/>
              </w:rPr>
              <w:t xml:space="preserve">
жиынтығы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бойын- </w:t>
            </w:r>
            <w:r>
              <w:br/>
            </w:r>
            <w:r>
              <w:rPr>
                <w:rFonts w:ascii="Times New Roman"/>
                <w:b w:val="false"/>
                <w:i w:val="false"/>
                <w:color w:val="000000"/>
                <w:sz w:val="20"/>
              </w:rPr>
              <w:t xml:space="preserve">
ша активтер </w:t>
            </w:r>
            <w:r>
              <w:br/>
            </w:r>
            <w:r>
              <w:rPr>
                <w:rFonts w:ascii="Times New Roman"/>
                <w:b w:val="false"/>
                <w:i w:val="false"/>
                <w:color w:val="000000"/>
                <w:sz w:val="20"/>
              </w:rPr>
              <w:t xml:space="preserve">
сомасы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Есепке қол қоюға уәкілетті бірінші басшы немесе тұлға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күні ___________________ </w:t>
      </w:r>
      <w:r>
        <w:br/>
      </w:r>
      <w:r>
        <w:rPr>
          <w:rFonts w:ascii="Times New Roman"/>
          <w:b w:val="false"/>
          <w:i w:val="false"/>
          <w:color w:val="000000"/>
          <w:sz w:val="28"/>
        </w:rPr>
        <w:t xml:space="preserve">
      Есепке қол қоюға уәкілетті бас бухгалтер немесе бірінші тұлға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күн _____________________ </w:t>
      </w:r>
      <w:r>
        <w:br/>
      </w:r>
      <w:r>
        <w:rPr>
          <w:rFonts w:ascii="Times New Roman"/>
          <w:b w:val="false"/>
          <w:i w:val="false"/>
          <w:color w:val="000000"/>
          <w:sz w:val="28"/>
        </w:rPr>
        <w:t xml:space="preserve">
      Орындаушы _____________ күні _____________________ </w:t>
      </w:r>
      <w:r>
        <w:br/>
      </w:r>
      <w:r>
        <w:rPr>
          <w:rFonts w:ascii="Times New Roman"/>
          <w:b w:val="false"/>
          <w:i w:val="false"/>
          <w:color w:val="000000"/>
          <w:sz w:val="28"/>
        </w:rPr>
        <w:t xml:space="preserve">
      Телефон: ___________________________________________ </w:t>
      </w:r>
      <w:r>
        <w:br/>
      </w:r>
      <w:r>
        <w:rPr>
          <w:rFonts w:ascii="Times New Roman"/>
          <w:b w:val="false"/>
          <w:i w:val="false"/>
          <w:color w:val="000000"/>
          <w:sz w:val="28"/>
        </w:rPr>
        <w:t xml:space="preserve">
Мөрге арналған орын.".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