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4f2c" w14:textId="3514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2006 жылғы 25 наурыздағы N 87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23 ақпандағы N 37 Қаулысы. Қазақстан Республикасының Әділет министрлігінде 2007 жылғы 27 наурыздағы Нормативтік құқықтық кесімдерді мемлекеттік тіркеудің тізіліміне N 4588 болып енгізілді. Күші жойылды - Қазақстан Республикасы Қаржы нарығын және қаржы ұйымдарын реттеу мен қадағалау агенттігі Басқармасының 2008 жылғы 22 тамыздағы N 131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Сақтандыру қызметі туралы" Қазақстан Республикасының 2000 жылғы 18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іске асыру мақсатында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Республикасының нормативтік құқықтық актілері осы қаулының қосымшасына сәйкес өздерінің күшін жойды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Нұсқаулықтың 2009 жылғы 1 қаңтардан бастап қолданысқа енгізілетін 39, 41-тармақтарын қоспағанда 2008 жылғы  1 қазаннан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22 тамыздағы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131 қаулысының қосымшасы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 жойылды деп танылатын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2006 жылғы 25 наурыздағы N 87 қаулысына өзгерістер мен толықтырулар енгізу туралы" 2007 жылғы 23 ақпандағы N 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мемлекеттік тіркеу тізілімінде N 4588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(қайта сақтандыру) ұйымдарының қызметін реттейтін нормативтік құқықтық кесімдерді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Агенттік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2006 жылғы 25 наурыздағы 
</w:t>
      </w:r>
      <w:r>
        <w:rPr>
          <w:rFonts w:ascii="Times New Roman"/>
          <w:b w:val="false"/>
          <w:i w:val="false"/>
          <w:color w:val="000000"/>
          <w:sz w:val="28"/>
        </w:rPr>
        <w:t xml:space="preserve"> N 87 </w:t>
      </w:r>
      <w:r>
        <w:rPr>
          <w:rFonts w:ascii="Times New Roman"/>
          <w:b w:val="false"/>
          <w:i w:val="false"/>
          <w:color w:val="000000"/>
          <w:sz w:val="28"/>
        </w:rPr>
        <w:t>
 қаулысына (нормативтік құқықтық кесімдерді мемлекеттік тіркеу тізілімінде N 4216 тіркелген), Агенттік Басқармасының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2006 жылғы 25 наурыздағы N 87 қаулысына толықтырулар мен өзгерістер енгізу туралы" 2006 жылғы 23 қыркүйектегі N 212 өзгерістер мен толықтырулары бар қаулысына (нормативтік құқықтық актілерді мемлекеттік тіркеу тізілімінде N 4447 тіркелген, 2006 жылы 13 желтоқсанда 
</w:t>
      </w:r>
      <w:r>
        <w:rPr>
          <w:rFonts w:ascii="Times New Roman"/>
          <w:b w:val="false"/>
          <w:i w:val="false"/>
          <w:color w:val="000000"/>
          <w:sz w:val="28"/>
        </w:rPr>
        <w:t xml:space="preserve"> N 215 </w:t>
      </w:r>
      <w:r>
        <w:rPr>
          <w:rFonts w:ascii="Times New Roman"/>
          <w:b w:val="false"/>
          <w:i w:val="false"/>
          <w:color w:val="000000"/>
          <w:sz w:val="28"/>
        </w:rPr>
        <w:t>
 (1195) "Юридическая газета" газетінде жарияланған)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аталған қаулымен бекітілген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нұсқаулықта:
</w:t>
      </w:r>
      <w:r>
        <w:br/>
      </w:r>
      <w:r>
        <w:rPr>
          <w:rFonts w:ascii="Times New Roman"/>
          <w:b w:val="false"/>
          <w:i w:val="false"/>
          <w:color w:val="000000"/>
          <w:sz w:val="28"/>
        </w:rPr>
        <w:t>
      14-тармақ мынадай редакцияда жазылсын:
</w:t>
      </w:r>
      <w:r>
        <w:br/>
      </w:r>
      <w:r>
        <w:rPr>
          <w:rFonts w:ascii="Times New Roman"/>
          <w:b w:val="false"/>
          <w:i w:val="false"/>
          <w:color w:val="000000"/>
          <w:sz w:val="28"/>
        </w:rPr>
        <w:t>
      "14. Сақтандырушының инвестициялық кірісіне сақтанушы қатысатын өмірді сақтандыру сыныбы бойынша сақтандыру ұйымының төлем қабілеттілігі маржасының барынша төмен мөлшерінің мынадай шекті сомаларға тең мәні бар:
</w:t>
      </w:r>
      <w:r>
        <w:br/>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"Инвестициялық қызмет нәтижесінде сақтандыру ұйымы алған кірістерге сақтандырылушының (пайда алушының) қатысу ережесін бекіту туралы" (нормативтік құқықтық актілерді мемлекеттік тіркеу тізілімінде N 4399 тіркелген) 2006 жылғы 12 тамыздағы N 155 қаулысына сәйкес (бұдан әрі - N 155 қаулы) осы Нұсқаулықтың 14-1-тармағына, инвестициялық тәуекелді алатын сақтандыру ұйымының шарттарына сай есептелген түзету коэффициенті бойынша түзетіліп қалыптастырылған ішкі резерв қоры сомасының 4 %-нан;
</w:t>
      </w:r>
      <w:r>
        <w:br/>
      </w:r>
      <w:r>
        <w:rPr>
          <w:rFonts w:ascii="Times New Roman"/>
          <w:b w:val="false"/>
          <w:i w:val="false"/>
          <w:color w:val="000000"/>
          <w:sz w:val="28"/>
        </w:rPr>
        <w:t>
      2) осы Нұсқаулықтың 14-1-тармағына сәйкес есептелген әкімшілік шығыстарды жабатын қаржы сомасы белгіленген және сақтандыру ұйымы тәуекел алмайтын шарттарға сәйкес есептелген түзету коэффициенті бойынша түзетіліп қалыптастырылған, N 155 қаулыға сәйкес есептелген ішкі резерв қоры сомасының 1 %-нан;
</w:t>
      </w:r>
      <w:r>
        <w:br/>
      </w:r>
      <w:r>
        <w:rPr>
          <w:rFonts w:ascii="Times New Roman"/>
          <w:b w:val="false"/>
          <w:i w:val="false"/>
          <w:color w:val="000000"/>
          <w:sz w:val="28"/>
        </w:rPr>
        <w:t>
      3) сақтандыру ұйымы инвестициялық тәуекел алмайтын және әкімшілік шығыстарды жабу үшін бөлінген қаржы сомасы белгіленбеген шарттар бойынша осының алдындағы қаржы жылындағы әкімшілік шығыстар сомасының 25 %-нан.";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14-1-тармақпен толықтырылсын:
</w:t>
      </w:r>
      <w:r>
        <w:br/>
      </w:r>
      <w:r>
        <w:rPr>
          <w:rFonts w:ascii="Times New Roman"/>
          <w:b w:val="false"/>
          <w:i w:val="false"/>
          <w:color w:val="000000"/>
          <w:sz w:val="28"/>
        </w:rPr>
        <w:t>
      "14-1. Түзету коэффициенті осының алдындағы қаржы жылының соңына ішкі резервтік қордың жалпы сомасына осының алдындағы қаржы жылының соңындағы ішкі резервтік қордағы қайта сақтандырушының үлесін шегере отырып, N 155 қаулыға сәйкес есептелген ішкі резервтік қордың сомасына қатысты ретінде есептеледі. Осы қатынас 0,85-тен кем болуы мүмкін емес. Егер түзету коэффициенті есебі нәтижесінде алынған шек 0,85-тен кем болса, онда есеп үшін 0,85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16-тармақтың сегізінші абзацындағы "Заңның 48-бабында белгіленген шектеулерді ескеріп, жүзеге асырылатын"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26-тармақта:
</w:t>
      </w:r>
      <w:r>
        <w:br/>
      </w:r>
      <w:r>
        <w:rPr>
          <w:rFonts w:ascii="Times New Roman"/>
          <w:b w:val="false"/>
          <w:i w:val="false"/>
          <w:color w:val="000000"/>
          <w:sz w:val="28"/>
        </w:rPr>
        <w:t>
      1) тармақшаның төртінші абзацындағы "Нұсқаулықтың" деген сөзден кейін "және Қазақстан Республикасының Ұлттық Банкінде"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тармақшаның бірінші абзацындағы "(депозиттер)"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"жылжымайтын мүлік түріндегі" сөздерінен кейін "және қаржылық есеп берудің халықаралық стандарттарына сәйкес келетін инвестициялық жылжымайтын мүлік,"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27-тармақтың сегізінші-он бірінші абзацтары алынып тасталсын;
</w:t>
      </w:r>
      <w:r>
        <w:br/>
      </w:r>
      <w:r>
        <w:rPr>
          <w:rFonts w:ascii="Times New Roman"/>
          <w:b w:val="false"/>
          <w:i w:val="false"/>
          <w:color w:val="000000"/>
          <w:sz w:val="28"/>
        </w:rPr>
        <w:t>
      мынадай мазмұндағы 27-1-тармақпен толықтырылсын:
</w:t>
      </w:r>
      <w:r>
        <w:br/>
      </w:r>
      <w:r>
        <w:rPr>
          <w:rFonts w:ascii="Times New Roman"/>
          <w:b w:val="false"/>
          <w:i w:val="false"/>
          <w:color w:val="000000"/>
          <w:sz w:val="28"/>
        </w:rPr>
        <w:t>
      "27-1. Жоғары өтімді активтердің жеткіліктілігі нормативінің есеп айырысу мәніне қатыссыз ағымдағы есепті айдағы жоғары өтімді активтердің жеткіліктілігі нормативі егер уәкілетті орган мынадай фактілерді анықтаған жағдайда орындалмаған болып есептеледі:
</w:t>
      </w:r>
      <w:r>
        <w:br/>
      </w:r>
      <w:r>
        <w:rPr>
          <w:rFonts w:ascii="Times New Roman"/>
          <w:b w:val="false"/>
          <w:i w:val="false"/>
          <w:color w:val="000000"/>
          <w:sz w:val="28"/>
        </w:rPr>
        <w:t>
      заңды күшіне енген белгіленген сот шешімі бойынша сақтандыру төлемдерін Қазақстан Республикасының міндетті сақтандыру туралы және/немесе сақтандыру (шарт) ережесімен белгіленген мерзімде не сот шешімінде көрсетілген мерзімде уақтылы жүзеге асырмау;
</w:t>
      </w:r>
      <w:r>
        <w:br/>
      </w:r>
      <w:r>
        <w:rPr>
          <w:rFonts w:ascii="Times New Roman"/>
          <w:b w:val="false"/>
          <w:i w:val="false"/>
          <w:color w:val="000000"/>
          <w:sz w:val="28"/>
        </w:rPr>
        <w:t>
      сақтандыру төлемдерін жүзеге асырудан негізсіз бас тарту және/немесе сақтандыру төлемінің мөлшерін негізсіз кеміту туралы заңды күшіне енген сот шешімі.";
</w:t>
      </w:r>
    </w:p>
    <w:p>
      <w:pPr>
        <w:spacing w:after="0"/>
        <w:ind w:left="0"/>
        <w:jc w:val="both"/>
      </w:pPr>
      <w:r>
        <w:rPr>
          <w:rFonts w:ascii="Times New Roman"/>
          <w:b w:val="false"/>
          <w:i w:val="false"/>
          <w:color w:val="000000"/>
          <w:sz w:val="28"/>
        </w:rPr>
        <w:t>
</w:t>
      </w:r>
      <w:r>
        <w:rPr>
          <w:rFonts w:ascii="Times New Roman"/>
          <w:b w:val="false"/>
          <w:i w:val="false"/>
          <w:color w:val="000000"/>
          <w:sz w:val="28"/>
        </w:rPr>
        <w:t>
      28-тармақта:
</w:t>
      </w:r>
      <w:r>
        <w:br/>
      </w:r>
      <w:r>
        <w:rPr>
          <w:rFonts w:ascii="Times New Roman"/>
          <w:b w:val="false"/>
          <w:i w:val="false"/>
          <w:color w:val="000000"/>
          <w:sz w:val="28"/>
        </w:rPr>
        <w:t>
      2) тармақшада:
</w:t>
      </w:r>
      <w:r>
        <w:br/>
      </w:r>
      <w:r>
        <w:rPr>
          <w:rFonts w:ascii="Times New Roman"/>
          <w:b w:val="false"/>
          <w:i w:val="false"/>
          <w:color w:val="000000"/>
          <w:sz w:val="28"/>
        </w:rPr>
        <w:t>
      "(депозиттер)"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"("Moody's Investors Serviсe" рейтинг агенттігінің жіктелімі бойынша)" деген сөздерден кейін "және Қазақстан Республикасының Ұлттық Банкінде"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он үшінші абзацпен толықтырылсын:
</w:t>
      </w:r>
      <w:r>
        <w:br/>
      </w:r>
      <w:r>
        <w:rPr>
          <w:rFonts w:ascii="Times New Roman"/>
          <w:b w:val="false"/>
          <w:i w:val="false"/>
          <w:color w:val="000000"/>
          <w:sz w:val="28"/>
        </w:rPr>
        <w:t>
      "Сақтандырушының инвестициялық кірісіне сақтанушының қатысуымен өмірді сақтандыру сыныбы бойынша "өмірді сақтандыру" саласындағы қызметті жүзеге асыратын сақтандыру (қайта сақтандыру) ұйымы өз қалауы бойынша осы сынып бойынша қалыптасқан N 155 қаулыға сәйкес есептелген ішкі резерв қорына тең активтерді орналастыруды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31-тармақта:
</w:t>
      </w:r>
      <w:r>
        <w:br/>
      </w:r>
      <w:r>
        <w:rPr>
          <w:rFonts w:ascii="Times New Roman"/>
          <w:b w:val="false"/>
          <w:i w:val="false"/>
          <w:color w:val="000000"/>
          <w:sz w:val="28"/>
        </w:rPr>
        <w:t>
      1) тармақшада:
</w:t>
      </w:r>
      <w:r>
        <w:br/>
      </w:r>
      <w:r>
        <w:rPr>
          <w:rFonts w:ascii="Times New Roman"/>
          <w:b w:val="false"/>
          <w:i w:val="false"/>
          <w:color w:val="000000"/>
          <w:sz w:val="28"/>
        </w:rPr>
        <w:t>
      бірінші абзацта:
</w:t>
      </w:r>
      <w:r>
        <w:br/>
      </w:r>
      <w:r>
        <w:rPr>
          <w:rFonts w:ascii="Times New Roman"/>
          <w:b w:val="false"/>
          <w:i w:val="false"/>
          <w:color w:val="000000"/>
          <w:sz w:val="28"/>
        </w:rPr>
        <w:t>
      "(депозиттер)"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"Заңның 48-бабында белгіленген шектеулерді ескере отырып"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абзацындағы "(депозиттер)"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бір заңды тұлғаның активтерін жиынтықты орналастыру сақтандыру (қайта сақтандыру) ұйымының активтерінің жалпы сомасының жиырма пайызынан аспауы тиіс.
</w:t>
      </w:r>
      <w:r>
        <w:br/>
      </w:r>
      <w:r>
        <w:rPr>
          <w:rFonts w:ascii="Times New Roman"/>
          <w:b w:val="false"/>
          <w:i w:val="false"/>
          <w:color w:val="000000"/>
          <w:sz w:val="28"/>
        </w:rPr>
        <w:t>
      Бір заңды тұлғаның активтерін жиынтықты орналастыру есебіне ақша, салымдар, бағалы қағаздар, "кері Репо" операциялары, капиталдағы инвестиция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тармақшадағы "(Заңның 48-бабында белгіленген шектеулерді ескеріп)"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2-қосымшадағы 4-тармақтың "Жалпы сақтандыру бойынша сақтандыру (қайта сақтандыру) ұйымдары үшін нақты төлем қабілеттілігі маржасының есебі" кестесінің оныншы жолындағы ", Заңның 48-бабымен белгіленген шектеулерді ескеріп жүзеге асырылатын"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3-қосымшадағы 5-тармақтың "Өмірді сақтандыру бойынша сақтандыру (қайта сақтандыру) ұйымдары үшін нақты төлем қабілеттілігі маржасының есебі" кестесінің оныншы жолындағы ", Заңның 48-бабымен белгіленген шектеулерді ескеріп жүзеге асырылатын"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4-қосымшада:
</w:t>
      </w:r>
      <w:r>
        <w:br/>
      </w:r>
      <w:r>
        <w:rPr>
          <w:rFonts w:ascii="Times New Roman"/>
          <w:b w:val="false"/>
          <w:i w:val="false"/>
          <w:color w:val="000000"/>
          <w:sz w:val="28"/>
        </w:rPr>
        <w:t>
      "Cапа және өтімділік және жоғары өтімді активтер бойынша олардың жіктелімін ескергендегі сақтандыру (қайта сақтандыру) ұйымының активтер есебі" кестесінде:
</w:t>
      </w:r>
      <w:r>
        <w:br/>
      </w:r>
      <w:r>
        <w:rPr>
          <w:rFonts w:ascii="Times New Roman"/>
          <w:b w:val="false"/>
          <w:i w:val="false"/>
          <w:color w:val="000000"/>
          <w:sz w:val="28"/>
        </w:rPr>
        <w:t>
      2-жолда:
</w:t>
      </w:r>
      <w:r>
        <w:br/>
      </w:r>
      <w:r>
        <w:rPr>
          <w:rFonts w:ascii="Times New Roman"/>
          <w:b w:val="false"/>
          <w:i w:val="false"/>
          <w:color w:val="000000"/>
          <w:sz w:val="28"/>
        </w:rPr>
        <w:t>
      "(депозиттер)"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("Moody's Investors Serviсe" рейтинг агенттігінің жіктелімі бойынша) деген сөздерден кейінгі 2-жол ", және Қазақстан Республикасының Ұлттық Банкінде"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12-жолдағы "жылжымайтын мүліктің" деген сөздерден кейін "және қаржылық есеп берудің халықаралық стандарттарына сәйкес келетін инвестициялық мүлік"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қағаздары барынша жоғары санат бойынша сауда-саттықты ұйымдастырушылардың ресми тізіміне енгізілген немесе "А-" ("Standard &amp; Poor's" және "Fitch" рейтинг агенттіктерінің жіктелімі бойынша) немесе "А3" ("Moody's Investors Serviсe" рейтинг агенттігінің жіктелімі бойынша) санатынан төмен емес ұзақ мерзімді рейтингі бар резидент емес сабақтас банктер резидент еншілес банк болып табылатын Қазақстан Республикасының бір екінші деңгейдегі банктерінің салымдарындағы (депозиттеріндегі) инвестициялар мөлшерінің есебі - (HД1) - баланс бойынша активтер сомасының 15 %-нен артық емес" кестесінің атауындағы "(депозиттер)"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"Барынша жоғары және барынша жоғары санаттан кейінгі санат бойынша сауда-саттықты ұйымдастырушының ресми тізіміне енгізілген Қазақстан Республикасының екінші деңгейдегі банктері болып табылмайтын, осы банктің банктік конгломератына кіретін Қазақстан Республикасының эмитенттерінің және Қазақстан Республикасының екінші деңгейдегі бір банкінің бағалы қағаздарына салынған инвестициялар мөлшерінің есебі -(HД4) - баланс бойынша активтер сомасының 10%-нан артық емес" кестесінен кейін мынадай мазмұндағы кестемен толықтырылсын:
</w:t>
      </w:r>
      <w:r>
        <w:br/>
      </w:r>
      <w:r>
        <w:rPr>
          <w:rFonts w:ascii="Times New Roman"/>
          <w:b w:val="false"/>
          <w:i w:val="false"/>
          <w:color w:val="000000"/>
          <w:sz w:val="28"/>
        </w:rPr>
        <w:t>
      "Бір заңды тұлғаның активтерін жиынтықты орналастыру есебі - (HД4-1) - баланс бойынша активтер сомасының 20%-нан артық емес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213"/>
        <w:gridCol w:w="2053"/>
        <w:gridCol w:w="2053"/>
        <w:gridCol w:w="2813"/>
      </w:tblGrid>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5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тұлғаның атауы*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r>
              <w:br/>
            </w:r>
            <w:r>
              <w:rPr>
                <w:rFonts w:ascii="Times New Roman"/>
                <w:b w:val="false"/>
                <w:i w:val="false"/>
                <w:color w:val="000000"/>
                <w:sz w:val="20"/>
              </w:rPr>
              <w:t>
бойынша
</w:t>
            </w:r>
            <w:r>
              <w:br/>
            </w:r>
            <w:r>
              <w:rPr>
                <w:rFonts w:ascii="Times New Roman"/>
                <w:b w:val="false"/>
                <w:i w:val="false"/>
                <w:color w:val="000000"/>
                <w:sz w:val="20"/>
              </w:rPr>
              <w:t>
активтің
</w:t>
            </w:r>
            <w:r>
              <w:br/>
            </w:r>
            <w:r>
              <w:rPr>
                <w:rFonts w:ascii="Times New Roman"/>
                <w:b w:val="false"/>
                <w:i w:val="false"/>
                <w:color w:val="000000"/>
                <w:sz w:val="20"/>
              </w:rPr>
              <w:t>
атауы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r>
              <w:br/>
            </w:r>
            <w:r>
              <w:rPr>
                <w:rFonts w:ascii="Times New Roman"/>
                <w:b w:val="false"/>
                <w:i w:val="false"/>
                <w:color w:val="000000"/>
                <w:sz w:val="20"/>
              </w:rPr>
              <w:t>
бойынша
</w:t>
            </w:r>
            <w:r>
              <w:br/>
            </w:r>
            <w:r>
              <w:rPr>
                <w:rFonts w:ascii="Times New Roman"/>
                <w:b w:val="false"/>
                <w:i w:val="false"/>
                <w:color w:val="000000"/>
                <w:sz w:val="20"/>
              </w:rPr>
              <w:t>
сомасы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r>
              <w:br/>
            </w:r>
            <w:r>
              <w:rPr>
                <w:rFonts w:ascii="Times New Roman"/>
                <w:b w:val="false"/>
                <w:i w:val="false"/>
                <w:color w:val="000000"/>
                <w:sz w:val="20"/>
              </w:rPr>
              <w:t>
бойынша
</w:t>
            </w:r>
            <w:r>
              <w:br/>
            </w:r>
            <w:r>
              <w:rPr>
                <w:rFonts w:ascii="Times New Roman"/>
                <w:b w:val="false"/>
                <w:i w:val="false"/>
                <w:color w:val="000000"/>
                <w:sz w:val="20"/>
              </w:rPr>
              <w:t>
активтер
</w:t>
            </w:r>
            <w:r>
              <w:br/>
            </w:r>
            <w:r>
              <w:rPr>
                <w:rFonts w:ascii="Times New Roman"/>
                <w:b w:val="false"/>
                <w:i w:val="false"/>
                <w:color w:val="000000"/>
                <w:sz w:val="20"/>
              </w:rPr>
              <w:t>
сомасының
</w:t>
            </w:r>
            <w:r>
              <w:br/>
            </w:r>
            <w:r>
              <w:rPr>
                <w:rFonts w:ascii="Times New Roman"/>
                <w:b w:val="false"/>
                <w:i w:val="false"/>
                <w:color w:val="000000"/>
                <w:sz w:val="20"/>
              </w:rPr>
              <w:t>
%-і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активтерде мейлінше көп үлесі бар бес заңды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5-қосымшада:
</w:t>
      </w:r>
      <w:r>
        <w:br/>
      </w:r>
      <w:r>
        <w:rPr>
          <w:rFonts w:ascii="Times New Roman"/>
          <w:b w:val="false"/>
          <w:i w:val="false"/>
          <w:color w:val="000000"/>
          <w:sz w:val="28"/>
        </w:rPr>
        <w:t>
      8007-жол "жылжымайтын мүлік" деген сөзден кейін "және қаржылық есеп берудің халықаралық стандарттарына сәйкес келетін инвестициялық жылжымайтын мүлік" деген сөздермен толықтырылсын";
</w:t>
      </w:r>
      <w:r>
        <w:br/>
      </w:r>
      <w:r>
        <w:rPr>
          <w:rFonts w:ascii="Times New Roman"/>
          <w:b w:val="false"/>
          <w:i w:val="false"/>
          <w:color w:val="000000"/>
          <w:sz w:val="28"/>
        </w:rPr>
        <w:t>
      жолдан кейін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7993"/>
        <w:gridCol w:w="3333"/>
      </w:tblGrid>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"8080
</w:t>
            </w:r>
          </w:p>
        </w:tc>
        <w:tc>
          <w:tcPr>
            <w:tcW w:w="7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Нұсқаулықтың 1-қосымшасына сәйкес
</w:t>
            </w:r>
            <w:r>
              <w:br/>
            </w:r>
            <w:r>
              <w:rPr>
                <w:rFonts w:ascii="Times New Roman"/>
                <w:b w:val="false"/>
                <w:i w:val="false"/>
                <w:color w:val="000000"/>
                <w:sz w:val="20"/>
              </w:rPr>
              <w:t>
4 топқа сай келетін қаржылық сенім.
</w:t>
            </w:r>
            <w:r>
              <w:br/>
            </w:r>
            <w:r>
              <w:rPr>
                <w:rFonts w:ascii="Times New Roman"/>
                <w:b w:val="false"/>
                <w:i w:val="false"/>
                <w:color w:val="000000"/>
                <w:sz w:val="20"/>
              </w:rPr>
              <w:t>
ділік рейтингі бар Қазақстан Республи.
</w:t>
            </w:r>
            <w:r>
              <w:br/>
            </w:r>
            <w:r>
              <w:rPr>
                <w:rFonts w:ascii="Times New Roman"/>
                <w:b w:val="false"/>
                <w:i w:val="false"/>
                <w:color w:val="000000"/>
                <w:sz w:val="20"/>
              </w:rPr>
              <w:t>
касының резидент емес қайта сақтандыру
</w:t>
            </w:r>
            <w:r>
              <w:br/>
            </w:r>
            <w:r>
              <w:rPr>
                <w:rFonts w:ascii="Times New Roman"/>
                <w:b w:val="false"/>
                <w:i w:val="false"/>
                <w:color w:val="000000"/>
                <w:sz w:val="20"/>
              </w:rPr>
              <w:t>
ұйымы (қайта сақтандыру шарты бойынша)
</w:t>
            </w:r>
            <w:r>
              <w:br/>
            </w:r>
            <w:r>
              <w:rPr>
                <w:rFonts w:ascii="Times New Roman"/>
                <w:b w:val="false"/>
                <w:i w:val="false"/>
                <w:color w:val="000000"/>
                <w:sz w:val="20"/>
              </w:rPr>
              <w:t>
қайта сақтандыруға берілген сақтандыру
</w:t>
            </w:r>
            <w:r>
              <w:br/>
            </w:r>
            <w:r>
              <w:rPr>
                <w:rFonts w:ascii="Times New Roman"/>
                <w:b w:val="false"/>
                <w:i w:val="false"/>
                <w:color w:val="000000"/>
                <w:sz w:val="20"/>
              </w:rPr>
              <w:t>
сыйлық ақылары сомасы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7773"/>
        <w:gridCol w:w="3213"/>
      </w:tblGrid>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"8081
</w:t>
            </w:r>
          </w:p>
        </w:tc>
        <w:tc>
          <w:tcPr>
            <w:tcW w:w="7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Нұсқаулықтың 27-1-тармағының
</w:t>
            </w:r>
            <w:r>
              <w:br/>
            </w:r>
            <w:r>
              <w:rPr>
                <w:rFonts w:ascii="Times New Roman"/>
                <w:b w:val="false"/>
                <w:i w:val="false"/>
                <w:color w:val="000000"/>
                <w:sz w:val="20"/>
              </w:rPr>
              <w:t>
орындалуы туралы ақпарат***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8082
</w:t>
            </w:r>
          </w:p>
        </w:tc>
        <w:tc>
          <w:tcPr>
            <w:tcW w:w="7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заңды тұлғаның орналастырылған
</w:t>
            </w:r>
            <w:r>
              <w:br/>
            </w:r>
            <w:r>
              <w:rPr>
                <w:rFonts w:ascii="Times New Roman"/>
                <w:b w:val="false"/>
                <w:i w:val="false"/>
                <w:color w:val="000000"/>
                <w:sz w:val="20"/>
              </w:rPr>
              <w:t>
активтердің жиынтық сомасы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мынадай мазмұндағы ескертумен толықтырылсын:
</w:t>
      </w:r>
      <w:r>
        <w:br/>
      </w:r>
      <w:r>
        <w:rPr>
          <w:rFonts w:ascii="Times New Roman"/>
          <w:b w:val="false"/>
          <w:i w:val="false"/>
          <w:color w:val="000000"/>
          <w:sz w:val="28"/>
        </w:rPr>
        <w:t>
      "*** - 3-бағана осы Нұсқаулықтың 27-1-тармағының талаптары бұзылған жағдайда "жоқ" деген сөзбен, талаптары орындалған жағдайда "иә" деген сөзбен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Сақтандыру рыногы субъектілерін және басқа қаржылық ұйымдарды қадағалау департаменті (Қарақұлова Д.Ш.):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сақтандыру (қайта сақтандыру) ұйымдарына, "Қазақстан қаржыгерлерінің қауымдастығы" нысанындағы заңды тұлғалар бірлестігіне мәлімет үшін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Ақпарат технологиясы басқармасы (Бейсенбаев А.Ж.) 2007 жылғы 1 маусымға дейінгі мерзімде "Сақтандыруды қадағалау" автоматтандырылған ақпарат жүйесін жетілдіруді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Төрағасының орынбасары Ғ.Н.Өзбековке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