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8e6c" w14:textId="11b8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Түпнұсқалық дәрілік заттың атауын бекіту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16 ақпандағы N 111 Бұйрығы. Қазақстан Республикасының Әділет министрлігінде 2007 жылғы 12 наурызда Нормативтік құқықтық кесімдерді мемлекеттік тіркеудің тізіліміне N 4567 болып енгізілді. Күші жойылды - Қазақстан Республикасы Денсаулық сақтау министрінің 2009 жылғы 12 қарашадағы N 695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2009.11.12 N 695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Денсаулық сақтау мәселелері жөніндегі кейбір заңнама актілеріне өзгертулер мен толықтырулар енгізу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     БҰЙЫРАМЫН: </w:t>
      </w:r>
      <w:r>
        <w:br/>
      </w:r>
      <w:r>
        <w:rPr>
          <w:rFonts w:ascii="Times New Roman"/>
          <w:b w:val="false"/>
          <w:i w:val="false"/>
          <w:color w:val="000000"/>
          <w:sz w:val="28"/>
        </w:rPr>
        <w:t xml:space="preserve">
      1. Қоса беріліп отырған Түпнұсқалық дәрілік заттың атауын бекіту ережесі бекітілсін. </w:t>
      </w:r>
      <w:r>
        <w:br/>
      </w:r>
      <w:r>
        <w:rPr>
          <w:rFonts w:ascii="Times New Roman"/>
          <w:b w:val="false"/>
          <w:i w:val="false"/>
          <w:color w:val="000000"/>
          <w:sz w:val="28"/>
        </w:rPr>
        <w:t xml:space="preserve">
      2. Қазақстан Республикасы Денсаулық сақтау министрлігінің Фармация комитеті (Б.А.Машкеев) осы бұйрықтың заңнамада бекітілген тәртіпте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(Ж.М.Мұхамеджанов) осы бұйрықты бұқаралық ақпарат құралдарында ресми жариялауға жіберсін. </w:t>
      </w:r>
      <w:r>
        <w:br/>
      </w:r>
      <w:r>
        <w:rPr>
          <w:rFonts w:ascii="Times New Roman"/>
          <w:b w:val="false"/>
          <w:i w:val="false"/>
          <w:color w:val="000000"/>
          <w:sz w:val="28"/>
        </w:rPr>
        <w:t xml:space="preserve">
      4. "Түпнұсқалық дәрілік заттың атауын бекіту жөніндегі нұсқаeлығын бекіту туралы" (Қазақстан Республикасының нормативтік құқықтық актілерін мемлекеттік тіркеу тізілімінде 2005 жылғы 1 сәуірде N 3544 тіркелді, 2005 жылғы "Фармация Казахстана" журналының N 5; 2005 жылғы 25 тамыздағы "Заң газеті" N 156 (890) жарияланды) Қазақстан Республикасы Денсаулық сақтау министрлігі Фармация комитеті төрайымының 2005 жылғы 28 ақпандағы </w:t>
      </w:r>
      <w:r>
        <w:rPr>
          <w:rFonts w:ascii="Times New Roman"/>
          <w:b w:val="false"/>
          <w:i w:val="false"/>
          <w:color w:val="000000"/>
          <w:sz w:val="28"/>
        </w:rPr>
        <w:t xml:space="preserve">N 29 </w:t>
      </w:r>
      <w:r>
        <w:rPr>
          <w:rFonts w:ascii="Times New Roman"/>
          <w:b w:val="false"/>
          <w:i w:val="false"/>
          <w:color w:val="000000"/>
          <w:sz w:val="28"/>
        </w:rPr>
        <w:t xml:space="preserve">бұйрығының күші жойылды деп танылсын. </w:t>
      </w:r>
      <w:r>
        <w:br/>
      </w:r>
      <w:r>
        <w:rPr>
          <w:rFonts w:ascii="Times New Roman"/>
          <w:b w:val="false"/>
          <w:i w:val="false"/>
          <w:color w:val="000000"/>
          <w:sz w:val="28"/>
        </w:rPr>
        <w:t xml:space="preserve">
       5. Осы бұйрықтың орындалуын бақылау Қазақстан Республикасы Денсаулық сақтау министрлігі Фармация комитетінің төрағасы Б.Т. Машкеевке жүктелсін. </w:t>
      </w:r>
      <w:r>
        <w:br/>
      </w:r>
      <w:r>
        <w:rPr>
          <w:rFonts w:ascii="Times New Roman"/>
          <w:b w:val="false"/>
          <w:i w:val="false"/>
          <w:color w:val="000000"/>
          <w:sz w:val="28"/>
        </w:rPr>
        <w:t xml:space="preserve">
      6. Осы бұйрық ресми түрде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16 ақпандағы </w:t>
      </w:r>
      <w:r>
        <w:br/>
      </w:r>
      <w:r>
        <w:rPr>
          <w:rFonts w:ascii="Times New Roman"/>
          <w:b w:val="false"/>
          <w:i w:val="false"/>
          <w:color w:val="000000"/>
          <w:sz w:val="28"/>
        </w:rPr>
        <w:t xml:space="preserve">
N 111 бұйрығымен бекітілген </w:t>
      </w:r>
    </w:p>
    <w:bookmarkStart w:name="z2" w:id="1"/>
    <w:p>
      <w:pPr>
        <w:spacing w:after="0"/>
        <w:ind w:left="0"/>
        <w:jc w:val="left"/>
      </w:pPr>
      <w:r>
        <w:rPr>
          <w:rFonts w:ascii="Times New Roman"/>
          <w:b/>
          <w:i w:val="false"/>
          <w:color w:val="000000"/>
        </w:rPr>
        <w:t xml:space="preserve"> 
Түпнұсқалық дәрілік заттың атауын бекіту ережесі  1. Жалпы ережелер </w:t>
      </w:r>
    </w:p>
    <w:bookmarkEnd w:id="1"/>
    <w:p>
      <w:pPr>
        <w:spacing w:after="0"/>
        <w:ind w:left="0"/>
        <w:jc w:val="both"/>
      </w:pPr>
      <w:r>
        <w:rPr>
          <w:rFonts w:ascii="Times New Roman"/>
          <w:b w:val="false"/>
          <w:i w:val="false"/>
          <w:color w:val="000000"/>
          <w:sz w:val="28"/>
        </w:rPr>
        <w:t xml:space="preserve">      1. Осы Ереже түпнұсқалық дәрілік затты тіркеу кезінде түпнұсқалық дәрілік заттың атауын бекітуді егжей-тегжейлендіреді (бұдан әрі - Ереже). </w:t>
      </w:r>
    </w:p>
    <w:bookmarkStart w:name="z3" w:id="2"/>
    <w:p>
      <w:pPr>
        <w:spacing w:after="0"/>
        <w:ind w:left="0"/>
        <w:jc w:val="both"/>
      </w:pPr>
      <w:r>
        <w:rPr>
          <w:rFonts w:ascii="Times New Roman"/>
          <w:b w:val="false"/>
          <w:i w:val="false"/>
          <w:color w:val="000000"/>
          <w:sz w:val="28"/>
        </w:rPr>
        <w:t xml:space="preserve">
      2. Түпнұсқалық дәрілік заттың атауын бекіту түпнұсқалық дәрілік заттың сараптамасынан кейін жүзеге асырылады. </w:t>
      </w:r>
    </w:p>
    <w:bookmarkEnd w:id="2"/>
    <w:bookmarkStart w:name="z4" w:id="3"/>
    <w:p>
      <w:pPr>
        <w:spacing w:after="0"/>
        <w:ind w:left="0"/>
        <w:jc w:val="both"/>
      </w:pPr>
      <w:r>
        <w:rPr>
          <w:rFonts w:ascii="Times New Roman"/>
          <w:b w:val="false"/>
          <w:i w:val="false"/>
          <w:color w:val="000000"/>
          <w:sz w:val="28"/>
        </w:rPr>
        <w:t xml:space="preserve">
      3. Әріптердің (белгілердің) немесе жеке сөздердің белгілі бір үйлесімі түріндегі сөздік белгілеме түпнұсқалық дәрілік заттың атауы болып табылады, ол белгілі бір құрамы немесе фармакологиялық әсері бар түпнұсқалық дәрілік затты танытады. </w:t>
      </w:r>
    </w:p>
    <w:bookmarkEnd w:id="3"/>
    <w:bookmarkStart w:name="z5" w:id="4"/>
    <w:p>
      <w:pPr>
        <w:spacing w:after="0"/>
        <w:ind w:left="0"/>
        <w:jc w:val="left"/>
      </w:pPr>
      <w:r>
        <w:rPr>
          <w:rFonts w:ascii="Times New Roman"/>
          <w:b/>
          <w:i w:val="false"/>
          <w:color w:val="000000"/>
        </w:rPr>
        <w:t xml:space="preserve"> 
2. Түпнұсқалық дәрілік заттың атауын бекіту тәртібі </w:t>
      </w:r>
    </w:p>
    <w:bookmarkEnd w:id="4"/>
    <w:p>
      <w:pPr>
        <w:spacing w:after="0"/>
        <w:ind w:left="0"/>
        <w:jc w:val="both"/>
      </w:pPr>
      <w:r>
        <w:rPr>
          <w:rFonts w:ascii="Times New Roman"/>
          <w:b w:val="false"/>
          <w:i w:val="false"/>
          <w:color w:val="000000"/>
          <w:sz w:val="28"/>
        </w:rPr>
        <w:t xml:space="preserve">      4. Түпнұсқалық дәрілік заттың атауы оның құрамына және/немесе әсеріне сәйкес, мүмкіндігінше қысқа, оңай айтылатын және үйлесімді болуы тиіс. </w:t>
      </w:r>
    </w:p>
    <w:bookmarkStart w:name="z6" w:id="5"/>
    <w:p>
      <w:pPr>
        <w:spacing w:after="0"/>
        <w:ind w:left="0"/>
        <w:jc w:val="both"/>
      </w:pPr>
      <w:r>
        <w:rPr>
          <w:rFonts w:ascii="Times New Roman"/>
          <w:b w:val="false"/>
          <w:i w:val="false"/>
          <w:color w:val="000000"/>
          <w:sz w:val="28"/>
        </w:rPr>
        <w:t xml:space="preserve">
      5. Құрамында бір дәрілік субстанция (монопрепарат) және халықаралық патенттелмеген атауы (ХПА) бар түпнұсқалық дәрілік затты атау үшін осы атауды пайдалануға болады. Өндіруші-кәсіпорынды (әзірлеуші-ұйым) сәйкестендіру үшін осы атауға оның атауын немесе қысқартылған сөздерді қамтуға болады. </w:t>
      </w:r>
    </w:p>
    <w:bookmarkEnd w:id="5"/>
    <w:bookmarkStart w:name="z7" w:id="6"/>
    <w:p>
      <w:pPr>
        <w:spacing w:after="0"/>
        <w:ind w:left="0"/>
        <w:jc w:val="both"/>
      </w:pPr>
      <w:r>
        <w:rPr>
          <w:rFonts w:ascii="Times New Roman"/>
          <w:b w:val="false"/>
          <w:i w:val="false"/>
          <w:color w:val="000000"/>
          <w:sz w:val="28"/>
        </w:rPr>
        <w:t xml:space="preserve">
      6. Әр түрлі нысанда шығарылатын және қолдану көрсеткіші бірдей болатын түпнұсқалық дәрілік зат атауы оның құрамына кіретін негізгі дәрілік субстанцияның атауын қолдануға рұқсат етіледі. Бірдей дәрілік субстанцияның әр түрлі дәрілік нысандарына әр түрлі атаулар тек ерекшелік ретінде ғана, мәселен, дәрілік нысанның және, тиісінше, қолдану көрсеткіш өзгерісіне байланысты дәрілік препараттың әсері маңызды түрде өзгергенде ғана болады. </w:t>
      </w:r>
    </w:p>
    <w:bookmarkEnd w:id="6"/>
    <w:bookmarkStart w:name="z8" w:id="7"/>
    <w:p>
      <w:pPr>
        <w:spacing w:after="0"/>
        <w:ind w:left="0"/>
        <w:jc w:val="both"/>
      </w:pPr>
      <w:r>
        <w:rPr>
          <w:rFonts w:ascii="Times New Roman"/>
          <w:b w:val="false"/>
          <w:i w:val="false"/>
          <w:color w:val="000000"/>
          <w:sz w:val="28"/>
        </w:rPr>
        <w:t xml:space="preserve">
      7. Біріктірілген дәрілік заттың атауы дәрілік субстанцияның құрамына кіретін буындар мен әріптердің құрамдастырымынан тұрады. </w:t>
      </w:r>
    </w:p>
    <w:bookmarkEnd w:id="7"/>
    <w:bookmarkStart w:name="z9" w:id="8"/>
    <w:p>
      <w:pPr>
        <w:spacing w:after="0"/>
        <w:ind w:left="0"/>
        <w:jc w:val="both"/>
      </w:pPr>
      <w:r>
        <w:rPr>
          <w:rFonts w:ascii="Times New Roman"/>
          <w:b w:val="false"/>
          <w:i w:val="false"/>
          <w:color w:val="000000"/>
          <w:sz w:val="28"/>
        </w:rPr>
        <w:t xml:space="preserve">
      8. Түпнұсқалық дәрілік заттың атауын таңдағанда мыналарға: </w:t>
      </w:r>
      <w:r>
        <w:br/>
      </w:r>
      <w:r>
        <w:rPr>
          <w:rFonts w:ascii="Times New Roman"/>
          <w:b w:val="false"/>
          <w:i w:val="false"/>
          <w:color w:val="000000"/>
          <w:sz w:val="28"/>
        </w:rPr>
        <w:t xml:space="preserve">
      нақты құрамы мен әсері жөнінде тұтынушыны жаңылдыратын және дәлелденбеген көрсетімдер бойынша қолдануға ынталандыратын атауларды пайдалануға; </w:t>
      </w:r>
      <w:r>
        <w:br/>
      </w:r>
      <w:r>
        <w:rPr>
          <w:rFonts w:ascii="Times New Roman"/>
          <w:b w:val="false"/>
          <w:i w:val="false"/>
          <w:color w:val="000000"/>
          <w:sz w:val="28"/>
        </w:rPr>
        <w:t xml:space="preserve">
      жарнамалық ақпарат атауында оны бірегей, едәуір тиімді және қауіпсіз екендігін көрсететін дәрілік затты пайдалану, оның сипаттамасы, құрамы, дайындау тәсілі, сондай-ақ тұтыну қасиеттеріне сәйкес болуына; </w:t>
      </w:r>
      <w:r>
        <w:br/>
      </w:r>
      <w:r>
        <w:rPr>
          <w:rFonts w:ascii="Times New Roman"/>
          <w:b w:val="false"/>
          <w:i w:val="false"/>
          <w:color w:val="000000"/>
          <w:sz w:val="28"/>
        </w:rPr>
        <w:t xml:space="preserve">
      құрамы мен әсері бойынша әртүрлі немесе сәйкес, бұрын тіркелген дәрілік заттардың атауымен ұқсас немесе графикалық және (немесе) фонетикалық тұрғыда соларға үндес белгілерді дәрілік заттың жаңа атауы ретінде пайдалануға; </w:t>
      </w:r>
      <w:r>
        <w:br/>
      </w:r>
      <w:r>
        <w:rPr>
          <w:rFonts w:ascii="Times New Roman"/>
          <w:b w:val="false"/>
          <w:i w:val="false"/>
          <w:color w:val="000000"/>
          <w:sz w:val="28"/>
        </w:rPr>
        <w:t xml:space="preserve">
      халықаралық патенттелмеген атауларды немесе графикалық және/немесе фонетикалық тұрғыда ұқсас атауларды басқа химиялық құрамы немесе әсері бар дәрілік заттар үшін пайдалануға, сондай-ақ басқа химиялық және/немесе фармакологиялық топтардың заттары атауына тән сөздерді немесе сөз бөліктерін дәрілік зат атауына енгізуге; </w:t>
      </w:r>
      <w:r>
        <w:br/>
      </w:r>
      <w:r>
        <w:rPr>
          <w:rFonts w:ascii="Times New Roman"/>
          <w:b w:val="false"/>
          <w:i w:val="false"/>
          <w:color w:val="000000"/>
          <w:sz w:val="28"/>
        </w:rPr>
        <w:t xml:space="preserve">
      өсімдік шикізатын және дәрілік өсімдік шикізатынан алынған дәрілік заттарды қоспағанда, дәрілік зат атауына оның дәрілік түрі мен құрамындағы зат мөлшерін енгізуге; </w:t>
      </w:r>
      <w:r>
        <w:br/>
      </w:r>
      <w:r>
        <w:rPr>
          <w:rFonts w:ascii="Times New Roman"/>
          <w:b w:val="false"/>
          <w:i w:val="false"/>
          <w:color w:val="000000"/>
          <w:sz w:val="28"/>
        </w:rPr>
        <w:t xml:space="preserve">
      құрамы немесе оларға кіретін фармацевтикалық субстанциялар мөлшерлерінің арақатысы бойынша айырмашылығы бар біріктірілген дәрілік препараттар үшін бірдей атауды пайдалануға; </w:t>
      </w:r>
      <w:r>
        <w:br/>
      </w:r>
      <w:r>
        <w:rPr>
          <w:rFonts w:ascii="Times New Roman"/>
          <w:b w:val="false"/>
          <w:i w:val="false"/>
          <w:color w:val="000000"/>
          <w:sz w:val="28"/>
        </w:rPr>
        <w:t xml:space="preserve">
      аурулар атаулары мен аурулар симптомдарын, анатомиялық және физиологиялық терминдерді, жеке есімдерді, географиялық атауларды, жалпы көпшілік қабылдаған символдарды, тұрмыстық лексика сөздерін, графикалық және/немесе фонетикалық тұрғыда былапыт сөздерге ұқсас сөздерді дәрілік зат атауында толық жаңғыртуға; </w:t>
      </w:r>
      <w:r>
        <w:br/>
      </w:r>
      <w:r>
        <w:rPr>
          <w:rFonts w:ascii="Times New Roman"/>
          <w:b w:val="false"/>
          <w:i w:val="false"/>
          <w:color w:val="000000"/>
          <w:sz w:val="28"/>
        </w:rPr>
        <w:t xml:space="preserve">
      Қазақстан Республикасы халқының мәдени мұрасының аса құнды объектілерінің немесе бүкіл әлемдік мәдени және табиғи мұра объектілерінің ресми атауларымен ұғымдас немесе графикалық және/немесе фонетикалық тұрғыда ұқсас белгілерді дәрілік заттың атауы ретінде пайдалануға; </w:t>
      </w:r>
      <w:r>
        <w:br/>
      </w:r>
      <w:r>
        <w:rPr>
          <w:rFonts w:ascii="Times New Roman"/>
          <w:b w:val="false"/>
          <w:i w:val="false"/>
          <w:color w:val="000000"/>
          <w:sz w:val="28"/>
        </w:rPr>
        <w:t xml:space="preserve">
      халықаралық ұйымдардың қысқартылған немесе толық атауларын жаңғыртатын белгілерді пайдалануға; </w:t>
      </w:r>
      <w:r>
        <w:br/>
      </w:r>
      <w:r>
        <w:rPr>
          <w:rFonts w:ascii="Times New Roman"/>
          <w:b w:val="false"/>
          <w:i w:val="false"/>
          <w:color w:val="000000"/>
          <w:sz w:val="28"/>
        </w:rPr>
        <w:t xml:space="preserve">
      ұйымдардың, экономика салаларының атауларын және олардың қысқартылған атауларын жаңғыртатын белгілерді пайдалануға; </w:t>
      </w:r>
      <w:r>
        <w:br/>
      </w:r>
      <w:r>
        <w:rPr>
          <w:rFonts w:ascii="Times New Roman"/>
          <w:b w:val="false"/>
          <w:i w:val="false"/>
          <w:color w:val="000000"/>
          <w:sz w:val="28"/>
        </w:rPr>
        <w:t xml:space="preserve">
      өзінің мағынасы бойынша қоғамдық мүдделерге, адамгершілік және моральдық принциптерге қайшы келетін белгілерді пайдалануға; </w:t>
      </w:r>
      <w:r>
        <w:br/>
      </w:r>
      <w:r>
        <w:rPr>
          <w:rFonts w:ascii="Times New Roman"/>
          <w:b w:val="false"/>
          <w:i w:val="false"/>
          <w:color w:val="000000"/>
          <w:sz w:val="28"/>
        </w:rPr>
        <w:t xml:space="preserve">
      тауардың түрін, сапасын, санын, қасиетін, тағайындалуын және құндылығын, сондай-ақ олардың өндірілетін немесе сатылатын орны мен уақытын көрсететін белгілерді дәрілік заттың атауына енгізуге; </w:t>
      </w:r>
      <w:r>
        <w:br/>
      </w:r>
      <w:r>
        <w:rPr>
          <w:rFonts w:ascii="Times New Roman"/>
          <w:b w:val="false"/>
          <w:i w:val="false"/>
          <w:color w:val="000000"/>
          <w:sz w:val="28"/>
        </w:rPr>
        <w:t xml:space="preserve">
      авторлық құқықты бұза отырып, белгілі әдебиет, ғылым, өнер туындылары мен олардың бөліктерінің атауларын жаңғыртатын белгілерді пайдалануға жол берілмейді. </w:t>
      </w:r>
    </w:p>
    <w:bookmarkEnd w:id="8"/>
    <w:bookmarkStart w:name="z10" w:id="9"/>
    <w:p>
      <w:pPr>
        <w:spacing w:after="0"/>
        <w:ind w:left="0"/>
        <w:jc w:val="both"/>
      </w:pPr>
      <w:r>
        <w:rPr>
          <w:rFonts w:ascii="Times New Roman"/>
          <w:b w:val="false"/>
          <w:i w:val="false"/>
          <w:color w:val="000000"/>
          <w:sz w:val="28"/>
        </w:rPr>
        <w:t xml:space="preserve">
      9. Түпнұсқалық дәрілік зат атауын бекіту үшін тапсырысшы дәрілік зат айналымы саласындағы мемлекеттік органға (бұдан әрі - мемлекеттік орган) осы Ережеге қосымшаға сәйкес тапсырысты, ұсынылған атау негізделуімен түсіндірме жазба хатты, тіркелген тауар белгілерімен араласу дәрежесіне дейінгі ұқсастықтың болуы немесе болмауы туралы ақпаратты немесе мәлімделген белгіге авторлық құқық және аралас құқық аумағында мемлекеттік реттеуді жүргізетін өкілетті орган тауар белгісіне берген куәліктің көшірмесін береді. </w:t>
      </w:r>
    </w:p>
    <w:bookmarkEnd w:id="9"/>
    <w:bookmarkStart w:name="z11" w:id="10"/>
    <w:p>
      <w:pPr>
        <w:spacing w:after="0"/>
        <w:ind w:left="0"/>
        <w:jc w:val="both"/>
      </w:pPr>
      <w:r>
        <w:rPr>
          <w:rFonts w:ascii="Times New Roman"/>
          <w:b w:val="false"/>
          <w:i w:val="false"/>
          <w:color w:val="000000"/>
          <w:sz w:val="28"/>
        </w:rPr>
        <w:t xml:space="preserve">
      10. Қажет болған жағдайда мемлекеттік орган ұсынылған құжаттарды қарау үшін Қазақстан Республикасы Денсаулық сақтау министрлігінің және оның ведомстволық бағыныстағы ұйымдардың мамандарын тартады. </w:t>
      </w:r>
    </w:p>
    <w:bookmarkEnd w:id="10"/>
    <w:bookmarkStart w:name="z12" w:id="11"/>
    <w:p>
      <w:pPr>
        <w:spacing w:after="0"/>
        <w:ind w:left="0"/>
        <w:jc w:val="both"/>
      </w:pPr>
      <w:r>
        <w:rPr>
          <w:rFonts w:ascii="Times New Roman"/>
          <w:b w:val="false"/>
          <w:i w:val="false"/>
          <w:color w:val="000000"/>
          <w:sz w:val="28"/>
        </w:rPr>
        <w:t xml:space="preserve">
      11. Мемлекеттік орган өтінім берілген сәттен бастап 30 күннен кешіктірмей түпнұсқалық дәрілік заттың атауын бекіту (бекітпеу) туралы мемлекеттік органның бірінші басшысының немесе оның орнындағы тұлғаның бұйрығымен ресімделген сараптаманың қорытындысы негізінде шешім қабылдайды. </w:t>
      </w:r>
    </w:p>
    <w:bookmarkEnd w:id="11"/>
    <w:bookmarkStart w:name="z13" w:id="12"/>
    <w:p>
      <w:pPr>
        <w:spacing w:after="0"/>
        <w:ind w:left="0"/>
        <w:jc w:val="both"/>
      </w:pPr>
      <w:r>
        <w:rPr>
          <w:rFonts w:ascii="Times New Roman"/>
          <w:b w:val="false"/>
          <w:i w:val="false"/>
          <w:color w:val="000000"/>
          <w:sz w:val="28"/>
        </w:rPr>
        <w:t xml:space="preserve">
      12. Мынадай себептермен: </w:t>
      </w:r>
      <w:r>
        <w:br/>
      </w:r>
      <w:r>
        <w:rPr>
          <w:rFonts w:ascii="Times New Roman"/>
          <w:b w:val="false"/>
          <w:i w:val="false"/>
          <w:color w:val="000000"/>
          <w:sz w:val="28"/>
        </w:rPr>
        <w:t xml:space="preserve">
      құжаттар осы Ереженің 9-тармағы бұзыла отырып енгізілгендіктен; </w:t>
      </w:r>
      <w:r>
        <w:br/>
      </w:r>
      <w:r>
        <w:rPr>
          <w:rFonts w:ascii="Times New Roman"/>
          <w:b w:val="false"/>
          <w:i w:val="false"/>
          <w:color w:val="000000"/>
          <w:sz w:val="28"/>
        </w:rPr>
        <w:t xml:space="preserve">
      осы Ереженің 4, 5, 6, 7, 8 - тармақтарымен белгіленген талаптар орындалмағандықтан түпнұсқалық дәрілік заттың атауын бекітуден бас тартылады. </w:t>
      </w:r>
    </w:p>
    <w:bookmarkEnd w:id="12"/>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16 ақпандағы </w:t>
      </w:r>
      <w:r>
        <w:br/>
      </w:r>
      <w:r>
        <w:rPr>
          <w:rFonts w:ascii="Times New Roman"/>
          <w:b w:val="false"/>
          <w:i w:val="false"/>
          <w:color w:val="000000"/>
          <w:sz w:val="28"/>
        </w:rPr>
        <w:t xml:space="preserve">
                                        N 111 бұйрығымен бекітілген </w:t>
      </w:r>
      <w:r>
        <w:br/>
      </w:r>
      <w:r>
        <w:rPr>
          <w:rFonts w:ascii="Times New Roman"/>
          <w:b w:val="false"/>
          <w:i w:val="false"/>
          <w:color w:val="000000"/>
          <w:sz w:val="28"/>
        </w:rPr>
        <w:t xml:space="preserve">
                                        Түпнұсқалық дәрілік заттың </w:t>
      </w:r>
      <w:r>
        <w:br/>
      </w:r>
      <w:r>
        <w:rPr>
          <w:rFonts w:ascii="Times New Roman"/>
          <w:b w:val="false"/>
          <w:i w:val="false"/>
          <w:color w:val="000000"/>
          <w:sz w:val="28"/>
        </w:rPr>
        <w:t xml:space="preserve">
                                          атауын бекіту жөніндегі </w:t>
      </w:r>
      <w:r>
        <w:br/>
      </w:r>
      <w:r>
        <w:rPr>
          <w:rFonts w:ascii="Times New Roman"/>
          <w:b w:val="false"/>
          <w:i w:val="false"/>
          <w:color w:val="000000"/>
          <w:sz w:val="28"/>
        </w:rPr>
        <w:t xml:space="preserve">
                                               ережеге қосымша </w:t>
      </w:r>
    </w:p>
    <w:bookmarkEnd w:id="13"/>
    <w:p>
      <w:pPr>
        <w:spacing w:after="0"/>
        <w:ind w:left="0"/>
        <w:jc w:val="both"/>
      </w:pPr>
      <w:r>
        <w:rPr>
          <w:rFonts w:ascii="Times New Roman"/>
          <w:b/>
          <w:i w:val="false"/>
          <w:color w:val="000000"/>
          <w:sz w:val="28"/>
        </w:rPr>
        <w:t xml:space="preserve">      Түпнұсқалық дәрілік заттың атауын бекітуге </w:t>
      </w:r>
      <w:r>
        <w:br/>
      </w:r>
      <w:r>
        <w:rPr>
          <w:rFonts w:ascii="Times New Roman"/>
          <w:b w:val="false"/>
          <w:i w:val="false"/>
          <w:color w:val="000000"/>
          <w:sz w:val="28"/>
        </w:rPr>
        <w:t>
</w:t>
      </w:r>
      <w:r>
        <w:rPr>
          <w:rFonts w:ascii="Times New Roman"/>
          <w:b/>
          <w:i w:val="false"/>
          <w:color w:val="000000"/>
          <w:sz w:val="28"/>
        </w:rPr>
        <w:t xml:space="preserve">                          ТАПСЫРЫС </w:t>
      </w:r>
    </w:p>
    <w:p>
      <w:pPr>
        <w:spacing w:after="0"/>
        <w:ind w:left="0"/>
        <w:jc w:val="both"/>
      </w:pPr>
      <w:r>
        <w:rPr>
          <w:rFonts w:ascii="Times New Roman"/>
          <w:b w:val="false"/>
          <w:i w:val="false"/>
          <w:color w:val="000000"/>
          <w:sz w:val="28"/>
        </w:rPr>
        <w:t xml:space="preserve">Тапсырысшы: </w:t>
      </w:r>
      <w:r>
        <w:br/>
      </w:r>
      <w:r>
        <w:rPr>
          <w:rFonts w:ascii="Times New Roman"/>
          <w:b w:val="false"/>
          <w:i w:val="false"/>
          <w:color w:val="000000"/>
          <w:sz w:val="28"/>
        </w:rPr>
        <w:t xml:space="preserve">
1) Жеке тұлға үшін: </w:t>
      </w:r>
      <w:r>
        <w:br/>
      </w:r>
      <w:r>
        <w:rPr>
          <w:rFonts w:ascii="Times New Roman"/>
          <w:b w:val="false"/>
          <w:i w:val="false"/>
          <w:color w:val="000000"/>
          <w:sz w:val="28"/>
        </w:rPr>
        <w:t xml:space="preserve">
Т.А.Ә. _____________________________________________________________ </w:t>
      </w:r>
      <w:r>
        <w:br/>
      </w:r>
      <w:r>
        <w:rPr>
          <w:rFonts w:ascii="Times New Roman"/>
          <w:b w:val="false"/>
          <w:i w:val="false"/>
          <w:color w:val="000000"/>
          <w:sz w:val="28"/>
        </w:rPr>
        <w:t xml:space="preserve">
Орналасқан жерінің мекен-жайы 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Телефон, факс, E-mail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Заңды тұлғалар үшін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Басшы ______________________________________________________________ </w:t>
      </w:r>
      <w:r>
        <w:br/>
      </w:r>
      <w:r>
        <w:rPr>
          <w:rFonts w:ascii="Times New Roman"/>
          <w:b w:val="false"/>
          <w:i w:val="false"/>
          <w:color w:val="000000"/>
          <w:sz w:val="28"/>
        </w:rPr>
        <w:t xml:space="preserve">
Заңды мекен-жайы 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Орналасқан мекен-жайы 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Телефон, факс, E-mail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Ұсынылған атауы: ___________________________________________________ </w:t>
      </w:r>
      <w:r>
        <w:br/>
      </w:r>
      <w:r>
        <w:rPr>
          <w:rFonts w:ascii="Times New Roman"/>
          <w:b w:val="false"/>
          <w:i w:val="false"/>
          <w:color w:val="000000"/>
          <w:sz w:val="28"/>
        </w:rPr>
        <w:t xml:space="preserve">
Химиялық атауы немесе сипаттамасы (стереохимиялық ақпаратты қоса):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Графикалық формуласы: </w:t>
      </w:r>
      <w:r>
        <w:br/>
      </w:r>
      <w:r>
        <w:rPr>
          <w:rFonts w:ascii="Times New Roman"/>
          <w:b w:val="false"/>
          <w:i w:val="false"/>
          <w:color w:val="000000"/>
          <w:sz w:val="28"/>
        </w:rPr>
        <w:t xml:space="preserve">
Молекулярлық формуласы: 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Фармакологиялық әсері: 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Қолдану тәсілі мен дозалары: 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Қосымша түсініктемелер: 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Тапсырыстың толтырылған күні </w:t>
      </w:r>
      <w:r>
        <w:br/>
      </w:r>
      <w:r>
        <w:rPr>
          <w:rFonts w:ascii="Times New Roman"/>
          <w:b w:val="false"/>
          <w:i w:val="false"/>
          <w:color w:val="000000"/>
          <w:sz w:val="28"/>
        </w:rPr>
        <w:t xml:space="preserve">
200__ ж. "____" ___________                   қолы _________________ </w:t>
      </w:r>
    </w:p>
    <w:p>
      <w:pPr>
        <w:spacing w:after="0"/>
        <w:ind w:left="0"/>
        <w:jc w:val="both"/>
      </w:pPr>
      <w:r>
        <w:rPr>
          <w:rFonts w:ascii="Times New Roman"/>
          <w:b w:val="false"/>
          <w:i w:val="false"/>
          <w:color w:val="000000"/>
          <w:sz w:val="28"/>
        </w:rPr>
        <w:t xml:space="preserve">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