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971b" w14:textId="c689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ОҚО Шымкент қ. әкімдігінің 2006 жылғы 19 маусымдағы N 596 қаулы. Шымкент қ. әділет департаментінде 2006 жылғы 14 шілдеде N 14-1-37 тіркелді. Күші жойылды - Оңтүстік Қазақстан облысы Шымкент қаласы әкімдігінің 2013 жылғы 19 шілдедегі № 257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Шымкент қаласы әкімдігінің 19.07.2013 № 257 қаулысымен.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мүгедектерді әлеуметтік қорғау туралы </w:t>
      </w:r>
      <w:r>
        <w:rPr>
          <w:rFonts w:ascii="Times New Roman"/>
          <w:b w:val="false"/>
          <w:i w:val="false"/>
          <w:color w:val="000000"/>
          <w:sz w:val="28"/>
        </w:rPr>
        <w:t>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Халықты жұмыспен қамту туралы 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мүгедектерді жұмыспен қамтуды қамтамасыз ету мақсатында қала әкімдігі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Жұмыс орындарының жалпы санының үш пайызы мөлшерінде мүгедектер үшін жұмыс орындарының квотасы белгіленсін.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Қ.Ж. Қадырбековке жүктелсін.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