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e47f" w14:textId="3aae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су объектілеріндегі жалпы су пайдаланудың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2006 жылғы 3 шілдедегі N 24/16 шешімі. Солтүстік Қазақстан облысының әділет департаментінде 2006 жылғы 7 шілдегі N 1626 тіркелді. Күші жойылды - Солтүстік Қазақстан облыстық мәслихатының 2011 жылғы 19 тамыздағы N 37/4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облыстық мәслихатының 2011.08.19 N 37/4 Шешімімен</w:t>
      </w:r>
    </w:p>
    <w:bookmarkEnd w:id="0"/>
    <w:p>
      <w:pPr>
        <w:spacing w:after="0"/>
        <w:ind w:left="0"/>
        <w:jc w:val="both"/>
      </w:pPr>
      <w:r>
        <w:rPr>
          <w:rFonts w:ascii="Times New Roman"/>
          <w:b w:val="false"/>
          <w:i w:val="false"/>
          <w:color w:val="000000"/>
          <w:sz w:val="28"/>
        </w:rPr>
        <w:t>      Қазақстан Республикасының 2003 жылғы 7 шiлдедегi N 481 Су Кодексiнiң </w:t>
      </w:r>
      <w:r>
        <w:rPr>
          <w:rFonts w:ascii="Times New Roman"/>
          <w:b w:val="false"/>
          <w:i w:val="false"/>
          <w:color w:val="000000"/>
          <w:sz w:val="28"/>
        </w:rPr>
        <w:t>38-бап</w:t>
      </w:r>
      <w:r>
        <w:rPr>
          <w:rFonts w:ascii="Times New Roman"/>
          <w:b w:val="false"/>
          <w:i w:val="false"/>
          <w:color w:val="000000"/>
          <w:sz w:val="28"/>
        </w:rPr>
        <w:t xml:space="preserve"> 1 тармақшасына және "Қазақстан Республикасындағы жергiлiктi мемлекеттiк басқару туралы" Қазақстан Республикасының 2001 жылғы 23 қаңтардағы N 148 Заңының 6 бап 1 тармақ 8 тармақшасына сәйкес облыстық мәслихат ШЕШІМ ҚАБЫЛДАДЫ: </w:t>
      </w:r>
      <w:r>
        <w:br/>
      </w:r>
      <w:r>
        <w:rPr>
          <w:rFonts w:ascii="Times New Roman"/>
          <w:b w:val="false"/>
          <w:i w:val="false"/>
          <w:color w:val="000000"/>
          <w:sz w:val="28"/>
        </w:rPr>
        <w:t xml:space="preserve">
      1. Солтүстiк Қазақстан облысы су объектiлерiндегi жалпы су пайдаланудың қоса берiлген Ережелерi бекiтiлсiн. </w:t>
      </w:r>
      <w:r>
        <w:br/>
      </w:r>
      <w:r>
        <w:rPr>
          <w:rFonts w:ascii="Times New Roman"/>
          <w:b w:val="false"/>
          <w:i w:val="false"/>
          <w:color w:val="000000"/>
          <w:sz w:val="28"/>
        </w:rPr>
        <w:t xml:space="preserve">
      2. Осы шешiм әдiлет органдарында тiркелген сәттен бастап күшiне енедi.   </w:t>
      </w:r>
      <w:r>
        <w:br/>
      </w:r>
      <w:r>
        <w:rPr>
          <w:rFonts w:ascii="Times New Roman"/>
          <w:b w:val="false"/>
          <w:i w:val="false"/>
          <w:color w:val="000000"/>
          <w:sz w:val="28"/>
        </w:rPr>
        <w:t>
 </w:t>
      </w:r>
      <w:r>
        <w:br/>
      </w:r>
      <w:r>
        <w:rPr>
          <w:rFonts w:ascii="Times New Roman"/>
          <w:b w:val="false"/>
          <w:i w:val="false"/>
          <w:color w:val="000000"/>
          <w:sz w:val="28"/>
        </w:rPr>
        <w:t xml:space="preserve">
             Облыстық мәслихаттың                               Облыстық </w:t>
      </w:r>
      <w:r>
        <w:br/>
      </w:r>
      <w:r>
        <w:rPr>
          <w:rFonts w:ascii="Times New Roman"/>
          <w:b w:val="false"/>
          <w:i w:val="false"/>
          <w:color w:val="000000"/>
          <w:sz w:val="28"/>
        </w:rPr>
        <w:t xml:space="preserve">
      ХХIV  сессиясының төрағасы                      мәслихаттың хатшысы </w:t>
      </w:r>
    </w:p>
    <w:bookmarkStart w:name="z2" w:id="1"/>
    <w:p>
      <w:pPr>
        <w:spacing w:after="0"/>
        <w:ind w:left="0"/>
        <w:jc w:val="both"/>
      </w:pPr>
      <w:r>
        <w:rPr>
          <w:rFonts w:ascii="Times New Roman"/>
          <w:b w:val="false"/>
          <w:i w:val="false"/>
          <w:color w:val="000000"/>
          <w:sz w:val="28"/>
        </w:rPr>
        <w:t xml:space="preserve">
       Үшiншi шақырылған облыстық мәслихаттың </w:t>
      </w:r>
      <w:r>
        <w:br/>
      </w:r>
      <w:r>
        <w:rPr>
          <w:rFonts w:ascii="Times New Roman"/>
          <w:b w:val="false"/>
          <w:i w:val="false"/>
          <w:color w:val="000000"/>
          <w:sz w:val="28"/>
        </w:rPr>
        <w:t xml:space="preserve">
             ХХІҮ сессиясының 2006 жылғы 3 шiлдедегi </w:t>
      </w:r>
      <w:r>
        <w:br/>
      </w:r>
      <w:r>
        <w:rPr>
          <w:rFonts w:ascii="Times New Roman"/>
          <w:b w:val="false"/>
          <w:i w:val="false"/>
          <w:color w:val="000000"/>
          <w:sz w:val="28"/>
        </w:rPr>
        <w:t xml:space="preserve">
       № 24/16 шешiмiмен бекiтiлдi </w:t>
      </w:r>
    </w:p>
    <w:bookmarkEnd w:id="1"/>
    <w:bookmarkStart w:name="z3" w:id="2"/>
    <w:p>
      <w:pPr>
        <w:spacing w:after="0"/>
        <w:ind w:left="0"/>
        <w:jc w:val="left"/>
      </w:pPr>
      <w:r>
        <w:rPr>
          <w:rFonts w:ascii="Times New Roman"/>
          <w:b/>
          <w:i w:val="false"/>
          <w:color w:val="000000"/>
        </w:rPr>
        <w:t xml:space="preserve"> 
  Солтүстiк Қазақстан облысы су объектiлерiндегi жалпы су пайдаланудың </w:t>
      </w:r>
      <w:r>
        <w:br/>
      </w:r>
      <w:r>
        <w:rPr>
          <w:rFonts w:ascii="Times New Roman"/>
          <w:b/>
          <w:i w:val="false"/>
          <w:color w:val="000000"/>
        </w:rPr>
        <w:t xml:space="preserve">
ЕРЕЖЕЛЕРІ </w:t>
      </w:r>
    </w:p>
    <w:bookmarkEnd w:id="2"/>
    <w:p>
      <w:pPr>
        <w:spacing w:after="0"/>
        <w:ind w:left="0"/>
        <w:jc w:val="both"/>
      </w:pPr>
      <w:r>
        <w:rPr>
          <w:rFonts w:ascii="Times New Roman"/>
          <w:b w:val="false"/>
          <w:i w:val="false"/>
          <w:color w:val="000000"/>
          <w:sz w:val="28"/>
        </w:rPr>
        <w:t>       Осы жалпы су пайдаланудың Ережелерi (әрi қарай - Ережелер) Қазақстан Республикасы Ауыл шаруашылығы министрлiгi Су ресурстары жөнiндегi комитетiнiң 2006 жылғы 9 ақпандағы № 18  </w:t>
      </w:r>
      <w:r>
        <w:rPr>
          <w:rFonts w:ascii="Times New Roman"/>
          <w:b w:val="false"/>
          <w:i w:val="false"/>
          <w:color w:val="000000"/>
          <w:sz w:val="28"/>
        </w:rPr>
        <w:t xml:space="preserve">бұйрығымен </w:t>
      </w:r>
      <w:r>
        <w:rPr>
          <w:rFonts w:ascii="Times New Roman"/>
          <w:b w:val="false"/>
          <w:i w:val="false"/>
          <w:color w:val="000000"/>
          <w:sz w:val="28"/>
        </w:rPr>
        <w:t xml:space="preserve">бекiтiлген Қазақстан Республикасында жалпы су пайдаланудың Типтiк ережелерiне сәйкес әзiрлендi, меншiк нысанына және азаматтығына қарамастан, барлық заңды және жеке тұлғаларға атқару үшiн мiндеттi Солтүстiк Қазақстан облысы аумағында орналасқан су объектiлерiнiң жалпы су пайдаланудың тәртiбiн регламенттейдi.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3"/>
    <w:p>
      <w:pPr>
        <w:spacing w:after="0"/>
        <w:ind w:left="0"/>
        <w:jc w:val="both"/>
      </w:pPr>
      <w:r>
        <w:rPr>
          <w:rFonts w:ascii="Times New Roman"/>
          <w:b w:val="false"/>
          <w:i w:val="false"/>
          <w:color w:val="000000"/>
          <w:sz w:val="28"/>
        </w:rPr>
        <w:t xml:space="preserve">      1. Жалпы су пайдалануға жататын су объектiлерi: </w:t>
      </w:r>
      <w:r>
        <w:br/>
      </w:r>
      <w:r>
        <w:rPr>
          <w:rFonts w:ascii="Times New Roman"/>
          <w:b w:val="false"/>
          <w:i w:val="false"/>
          <w:color w:val="000000"/>
          <w:sz w:val="28"/>
        </w:rPr>
        <w:t xml:space="preserve">
      1) техникалық құралдарды қолданбай жер үстi су көздерiнен су алу кезiнде; </w:t>
      </w:r>
      <w:r>
        <w:br/>
      </w:r>
      <w:r>
        <w:rPr>
          <w:rFonts w:ascii="Times New Roman"/>
          <w:b w:val="false"/>
          <w:i w:val="false"/>
          <w:color w:val="000000"/>
          <w:sz w:val="28"/>
        </w:rPr>
        <w:t xml:space="preserve">
      2) жалпы демалу, туризм және спорттық нысандарды қайта қалпына келтiру мақсаттарында; </w:t>
      </w:r>
      <w:r>
        <w:br/>
      </w:r>
      <w:r>
        <w:rPr>
          <w:rFonts w:ascii="Times New Roman"/>
          <w:b w:val="false"/>
          <w:i w:val="false"/>
          <w:color w:val="000000"/>
          <w:sz w:val="28"/>
        </w:rPr>
        <w:t xml:space="preserve">
      3) кiшi және желкендi судаларда жүзу үшiн; </w:t>
      </w:r>
      <w:r>
        <w:br/>
      </w:r>
      <w:r>
        <w:rPr>
          <w:rFonts w:ascii="Times New Roman"/>
          <w:b w:val="false"/>
          <w:i w:val="false"/>
          <w:color w:val="000000"/>
          <w:sz w:val="28"/>
        </w:rPr>
        <w:t xml:space="preserve">
      4) малды суару үшiн. </w:t>
      </w:r>
      <w:r>
        <w:br/>
      </w:r>
      <w:r>
        <w:rPr>
          <w:rFonts w:ascii="Times New Roman"/>
          <w:b w:val="false"/>
          <w:i w:val="false"/>
          <w:color w:val="000000"/>
          <w:sz w:val="28"/>
        </w:rPr>
        <w:t xml:space="preserve">
      2. Жалпы су пайдалану, жалпы су пайдаланудың объектiлерiнде, сонымен қатар, жалпы су пайдаланудың объектiлерiне жатпайтын су объектiлерiнде жүргiзiлуi мүмкiн және рұқсаттың болуын талап етпейдi. </w:t>
      </w:r>
      <w:r>
        <w:br/>
      </w:r>
      <w:r>
        <w:rPr>
          <w:rFonts w:ascii="Times New Roman"/>
          <w:b w:val="false"/>
          <w:i w:val="false"/>
          <w:color w:val="000000"/>
          <w:sz w:val="28"/>
        </w:rPr>
        <w:t xml:space="preserve">
      3. Азаматтардың өмiрi мен денсаулығын қорғау мақсатында, санитарлы-эпидемиологиялық және ветеринариялық қадағалау саласындағы өкiлеттi органдардың келiсiмiмен жергiлiктi атқарушы органдар шомылуға, ауыз су және тұрмыстық қажеттiктерге су алу үшiн, малды суаруға тыйым салынған орындарды белгiлейдi. </w:t>
      </w:r>
      <w:r>
        <w:br/>
      </w:r>
      <w:r>
        <w:rPr>
          <w:rFonts w:ascii="Times New Roman"/>
          <w:b w:val="false"/>
          <w:i w:val="false"/>
          <w:color w:val="000000"/>
          <w:sz w:val="28"/>
        </w:rPr>
        <w:t xml:space="preserve">
      4. Азаматтардың судағы қауiпсiздiгiн қамтамасыз ету су объектiлерi иегерлерiнiң жауапкершiлiгi мен мiндеттерi, суды пайдаланушылар және ұйымдар (меншiк нысанына  қарамастан) Қазақстан Республикасындағы қолданыстағы заңнамаларымен айқындалады.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 Ерекше жағдайлардағы жалпы су пайдалану </w:t>
      </w:r>
    </w:p>
    <w:bookmarkEnd w:id="4"/>
    <w:p>
      <w:pPr>
        <w:spacing w:after="0"/>
        <w:ind w:left="0"/>
        <w:jc w:val="both"/>
      </w:pPr>
      <w:r>
        <w:rPr>
          <w:rFonts w:ascii="Times New Roman"/>
          <w:b w:val="false"/>
          <w:i w:val="false"/>
          <w:color w:val="000000"/>
          <w:sz w:val="28"/>
        </w:rPr>
        <w:t xml:space="preserve">      5. Қазақстан Республикасы заңнамасына сәйкес, елдiң қорғанысын және мемлекеттiң қауiпсiздiгiн, тұрғылықты халықтың денсаулығын, қоршаған табиғи ортаны және тарихи-мәдени мұраны, басқа тұлғалардың құқықтары мен заңды мүдделерiн қорғауды қамтамасыз ету мақсаттарында жекелеген су объектiлерiн немесе олардың бөлiктерiн пайдалануға шектеулер, тоқтата тұрулар немесе тыйым салулар енгiзiлуi мүмкiн. </w:t>
      </w:r>
      <w:r>
        <w:br/>
      </w:r>
      <w:r>
        <w:rPr>
          <w:rFonts w:ascii="Times New Roman"/>
          <w:b w:val="false"/>
          <w:i w:val="false"/>
          <w:color w:val="000000"/>
          <w:sz w:val="28"/>
        </w:rPr>
        <w:t xml:space="preserve">
      6. Жеке немесе бiрлесiп пайдалануға берiлген су айдындарында осы ережелермен бекiтiлген жалпы су пайдаланудың талаптары есепке алынады. </w:t>
      </w:r>
    </w:p>
    <w:p>
      <w:pPr>
        <w:spacing w:after="0"/>
        <w:ind w:left="0"/>
        <w:jc w:val="both"/>
      </w:pPr>
      <w:r>
        <w:rPr>
          <w:rFonts w:ascii="Times New Roman"/>
          <w:b w:val="false"/>
          <w:i w:val="false"/>
          <w:color w:val="000000"/>
          <w:sz w:val="28"/>
        </w:rPr>
        <w:t xml:space="preserve">      7. Жалпы су пайдаланудың шарттарын немесе оған тыйым салынатынын жариялау үшiн жеке немесе бiрлесiп су пайдалануды жүзеге асыратын су пайдаланушы, облыстың жергiлiктi өкiлдi органдарына мәлiмдеме тапсырады, онда оларды қабылдаудың қажеттiгi негiзделедi. </w:t>
      </w:r>
      <w:r>
        <w:br/>
      </w:r>
      <w:r>
        <w:rPr>
          <w:rFonts w:ascii="Times New Roman"/>
          <w:b w:val="false"/>
          <w:i w:val="false"/>
          <w:color w:val="000000"/>
          <w:sz w:val="28"/>
        </w:rPr>
        <w:t>
      8. Қауiпсiз жүзудi сақтау мақсатында  желкендi және айдарлы кемелердiң қозғалыстарын шектеу,  </w:t>
      </w:r>
      <w:r>
        <w:rPr>
          <w:rFonts w:ascii="Times New Roman"/>
          <w:b w:val="false"/>
          <w:i w:val="false"/>
          <w:color w:val="000000"/>
          <w:sz w:val="28"/>
        </w:rPr>
        <w:t xml:space="preserve">Көлiк </w:t>
      </w:r>
      <w:r>
        <w:rPr>
          <w:rFonts w:ascii="Times New Roman"/>
          <w:b w:val="false"/>
          <w:i w:val="false"/>
          <w:color w:val="000000"/>
          <w:sz w:val="28"/>
        </w:rPr>
        <w:t>және қатынас министрiнiң 1999 жылғы 30 қарашадағы 849 бұйрығымен бекiтiлген Қазақстан Республикасындағы  iшкi су жолдарымен жүзу  </w:t>
      </w:r>
      <w:r>
        <w:rPr>
          <w:rFonts w:ascii="Times New Roman"/>
          <w:b w:val="false"/>
          <w:i w:val="false"/>
          <w:color w:val="000000"/>
          <w:sz w:val="28"/>
        </w:rPr>
        <w:t xml:space="preserve">Ережелерiмен </w:t>
      </w:r>
      <w:r>
        <w:rPr>
          <w:rFonts w:ascii="Times New Roman"/>
          <w:b w:val="false"/>
          <w:i w:val="false"/>
          <w:color w:val="000000"/>
          <w:sz w:val="28"/>
        </w:rPr>
        <w:t xml:space="preserve">реттеледi. </w:t>
      </w:r>
      <w:r>
        <w:br/>
      </w:r>
      <w:r>
        <w:rPr>
          <w:rFonts w:ascii="Times New Roman"/>
          <w:b w:val="false"/>
          <w:i w:val="false"/>
          <w:color w:val="000000"/>
          <w:sz w:val="28"/>
        </w:rPr>
        <w:t xml:space="preserve">
      9. Жалпы су пайдалануға тыйым салу немесе оны шектеу жөнiндегi ақпараттық белгiлердi орнату жөнiндегi шығындар, осы су объектiлерi оларға жеке немесе бiрлесiп су пайдалануға берiлген су пайдаланушылардың есебiнен жүргiзiледi. </w:t>
      </w:r>
      <w:r>
        <w:br/>
      </w:r>
      <w:r>
        <w:rPr>
          <w:rFonts w:ascii="Times New Roman"/>
          <w:b w:val="false"/>
          <w:i w:val="false"/>
          <w:color w:val="000000"/>
          <w:sz w:val="28"/>
        </w:rPr>
        <w:t xml:space="preserve">
      10. Бекiтiлмеген су объектiлерiнде Ереженi бұзғаны үшiн айыппұл мөлшерi туралы ескертулерi бар тыйым салатын белгiлер мен плакаттарды орнату жергiлiктi  атқарушы органдармен қамтамасыз етiледi. </w:t>
      </w:r>
    </w:p>
    <w:p>
      <w:pPr>
        <w:spacing w:after="0"/>
        <w:ind w:left="0"/>
        <w:jc w:val="both"/>
      </w:pPr>
      <w:r>
        <w:rPr>
          <w:rFonts w:ascii="Times New Roman"/>
          <w:b w:val="false"/>
          <w:i w:val="false"/>
          <w:color w:val="000000"/>
          <w:sz w:val="28"/>
        </w:rPr>
        <w:t xml:space="preserve">      11. Су объектiлерiн жалпы су пайдалану тәртiбiнде, мал суару үшiн пайдалану, ауыз сумен жабдықтаудың су көздерiн санитарлық қорғау аумақтарынан тыс жерлерде және су объектiлерiн ластанудан қорғайтын құрылғылар болса ғана рұқсат етiледi. Басқа жағдайларда жергiлiктi атқарушы органдар суару алаңшаларын жайластыру жөнiндегi шараларды жүргiзедi. </w:t>
      </w:r>
    </w:p>
    <w:p>
      <w:pPr>
        <w:spacing w:after="0"/>
        <w:ind w:left="0"/>
        <w:jc w:val="both"/>
      </w:pPr>
      <w:r>
        <w:rPr>
          <w:rFonts w:ascii="Times New Roman"/>
          <w:b w:val="false"/>
          <w:i w:val="false"/>
          <w:color w:val="000000"/>
          <w:sz w:val="28"/>
        </w:rPr>
        <w:t xml:space="preserve">      12. Суда жүзетiн жабайы құстар мен терiсi бағалы аңдардың, балық ресурстары мен басқа да су жануарларының мекен-жайы болып табылатын су объектiлерiнде, жалпы су пайдалану, суды кешендi пайдаланудың талаптарын ескере отырып, аң және балық шаруашылығы ұйымдары мен кәсiпорындары келiсiм берген жағдайда мүмкiн болады. </w:t>
      </w:r>
      <w:r>
        <w:br/>
      </w:r>
      <w:r>
        <w:rPr>
          <w:rFonts w:ascii="Times New Roman"/>
          <w:b w:val="false"/>
          <w:i w:val="false"/>
          <w:color w:val="000000"/>
          <w:sz w:val="28"/>
        </w:rPr>
        <w:t xml:space="preserve">
      13. Суда шомылуға және басқа жағдайларда жалпы су пайдалануға тұрғындар бұқаралық ақпарат құралдары арқылы, арнайы ақпараттық белгiлермен немесе басқа әдiстермен жария етiледi.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