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a7b1" w14:textId="967a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2003 жылғы 25 қарашадағы "Коммуналдық меншік объектілерін кейіннен өтеуін төлеп алу құқығынсыз сенімгерлік басқаруға беру Нұсқаулығын бекіту туралы" N 242/11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2006 жылғы 27 қыркүйектегі N 266/10 қаулысы. Павлодар облысының әділет департаментінде 2006 жылғы 27 қыркүйекте N 3073 тіркелді. Күші жойылды - Павлодар облысы Павлодар қалалық әкімдігінің 2008 жылғы 2 сәуірдегі N 70/4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облысы Павлодар қалалық әкімдігінің 2008 жылғы 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Заңының 
</w:t>
      </w:r>
      <w:r>
        <w:rPr>
          <w:rFonts w:ascii="Times New Roman"/>
          <w:b w:val="false"/>
          <w:i w:val="false"/>
          <w:color w:val="000000"/>
          <w:sz w:val="28"/>
        </w:rPr>
        <w:t xml:space="preserve"> 27-бабы </w:t>
      </w:r>
      <w:r>
        <w:rPr>
          <w:rFonts w:ascii="Times New Roman"/>
          <w:b w:val="false"/>
          <w:i w:val="false"/>
          <w:color w:val="000000"/>
          <w:sz w:val="28"/>
        </w:rPr>
        <w:t>
 1-тармағының 2-тармақшасына сәйкес, Павлодар облысының сумен қамту, жылумен және электр қуатымен жабдықтау жүйелерiнiң iркiлiссiз қызмет етуiн қамтамасыз ету мақсатында облыс әкiмдiгi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Павлодар облысы әкiмдiгiнiң 2003 жылғы 25 қарашадағы "Коммуналдық меншiк объектiлерiн кейiннен өтеуiн төлеп алу құқығынсыз сенiмгерлiк басқаруға беру нұсқаулығын бекiту туралы" N 242/11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енгiзiлсiн:
</w:t>
      </w:r>
      <w:r>
        <w:br/>
      </w:r>
      <w:r>
        <w:rPr>
          <w:rFonts w:ascii="Times New Roman"/>
          <w:b w:val="false"/>
          <w:i w:val="false"/>
          <w:color w:val="000000"/>
          <w:sz w:val="28"/>
        </w:rPr>
        <w:t>
      Павлодар облысы әкiмдiгiнiң 2003 жылғы 25 қарашадағы N 242/11 қаулысымен бекiтiлген коммуналдық меншiк объектiлерiн кейiннен өтеуiн төлеп алу құқығынсыз сенiмгерлiк басқаруға беру Нұсқаулығының 5-тармағы мына мазмұндағы абзацпен толықтырылсын:
</w:t>
      </w:r>
      <w:r>
        <w:br/>
      </w:r>
      <w:r>
        <w:rPr>
          <w:rFonts w:ascii="Times New Roman"/>
          <w:b w:val="false"/>
          <w:i w:val="false"/>
          <w:color w:val="000000"/>
          <w:sz w:val="28"/>
        </w:rPr>
        <w:t>
      "Сумен қамту, жылумен және электр қуатымен жабдықтау объектiлерiн сенiмгерлiк басқаруға тапсыру монополияға қарсы уәкiлеттi орган бекiткен тарифтiк сметада көзделген шығындар сомасы мен көрсетiлген объектiлерге амортизациялық аударымдар шегiнде Пайда алушының мүддесiндегi жұмыстарды (қызмет көрсетулердi) орындау шартында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аумақтық әдiлет органында мемлекеттiк тiркелген күнiнен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