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3c73" w14:textId="1af3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ортаны ластағаны үшін 2007 жылға 
арналған төлемдердің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2006 жылғы 29 қарашадағы N 18/335 шешiмi. Маңғыстау облыстық әділет Департаментінде 2006 жылғы 26 желтоқсанда N 1960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462-бабына, "Қазақстан Республикасындағы жергілікті мемлекеттік басқару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5-тармағына және "Қоршаған ортаны қорғау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10-бабына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ортаны ластағаны үшін 2007 жылға арналған төлемдердің ставкалары облыстағы қоршаған ортаны қорғау жөніндегі өкілетті орган - Маңғыстау облыстық аумақтық қоршаған ортаны қорғау басқармасы жасаған есептеулердің негізінде бекітілсін (NN 1, 2 қосымшалар).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Төрағалық етуші,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қарашадағы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18/335 шешіміне 1-қосымша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 қоршаған ортаны ластағаны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үшін 2007 жылға арналған төлемдердің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453"/>
        <w:gridCol w:w="2073"/>
        <w:gridCol w:w="237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стационарлық көздерден шығарылған ластағыш заттар*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белгілер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төгілген ластағыш заттар: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нысандарына төгілген ластағыш заттар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булану, сүзу алаңдарындағы төгінділер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 бөлігі белгісіз ақпа сулар төгіндісі**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жылжымалы көздерден шығарылған ластағыш заттар: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этильденбеген бензин үшін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отын үшін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газ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тұтыну қалдықтарын полигондарға, рұқсат етілген күл-қоқыс үйінділері мен арнаулы бөлінген орындарға орналастыру: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қалдықтар - 1 сынып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қауіпті қалдықтар - 2 сынып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қауіпті қалдықтар - 3 сынып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қауіптілігі аз қалдықтар -  4 сынып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усыз қалдықтар -  5 сынып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Физ.т.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өңдейтін технологиясы жоқ, қоршаған ортаға радиоактивті қалдықтарды орналастыру: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ампульді (жабық) радиоактивті көздер***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қоршаған ортаны басқару жүйелерінің ИСО 14001 стандартына сәйкес сертификатталған жылу электр станциялары және қазандықтарға ластағыш заттар үшін төлем төмендетілген - 0,12 коэффициенті қолданылады;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айыппұл санкциясын салу үшін төлем;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төлем ставкасы қоршаған ортаны қорғау министрлігінің 2006 жылдың 04 қазанында бекітілген "Қоршаған ортаны ластағаны үшін 2007 жылға арналған төлемдердің базалық ставкаларын бекіту туралы" N 295-П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бұйрығынан </w:t>
      </w:r>
      <w:r>
        <w:rPr>
          <w:rFonts w:ascii="Times New Roman"/>
          <w:b w:val="false"/>
          <w:i w:val="false"/>
          <w:color w:val="000000"/>
          <w:sz w:val="28"/>
        </w:rPr>
        <w:t>
, ҚР Әділет министрлігінде 01.11.06 ж. N 4443 болып тіркелген, алынған.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Ескерту: 
</w:t>
      </w:r>
      <w:r>
        <w:rPr>
          <w:rFonts w:ascii="Times New Roman"/>
          <w:b w:val="false"/>
          <w:i w:val="false"/>
          <w:color w:val="000000"/>
          <w:sz w:val="28"/>
        </w:rPr>
        <w:t>
"Қошқар Ата" қалдықтар қоймасының су деңгейін қалыпты ұстауға қолданылатын ақпа сулардың төгінділері үшін нөлдік ставка қолданылады.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қарашадағы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18/335 шешіміне 2-қосымша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 қоршаған ортаны ластағаны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үшін 2007 жылы мұнай-газ саласы кәсіпорындары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төлейтін қосымша ставкалар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393"/>
        <w:gridCol w:w="2093"/>
        <w:gridCol w:w="23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алауларын жағудан атмосфераға  ластағыш заттардың таралуы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27620, 0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қалдықтары мен қоқыстарды полигондарға, рұқсат етілген және арнайы бөлінген жерлерге орналастыру: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жұмыстарының қалдықтары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 сынықтары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3540, 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төгіліп, топырақтың бүлінуі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қалдықтары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56640,0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шамалы радиоактивті қалдықтар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 т.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