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385a" w14:textId="1cd3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орнының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2006 жылғы 19 шілдедегі N 08/02 қаулысы. Қарағанды қаласы әділет басқармасында 2006 жылғы 11 тамызда N 8-1-38 тіркелді. Күші жойылды - Қарағанды қаласының әкімдігінің 2016 жылғы 8 маусымдағы N 23/07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қаласының әкімдігінің 08.06.2016 N 23/07 (алғаш ресми жарияланған күннен кейін он күнтізбелік күн өткен соң әрекетке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мүгедектерді әлеуметтік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Заңының 9-бабының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мүгедектердің қоғамдағы тіршілік әрекеті және бірігуі үшін тең мүмкіндіктер жасау мақсатында,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Меншіктің барлық түріндегі ұйымдар, мекемелер, кәсіпорындар жұмыс орындарының жалпы санының 3 % мөлшерінде мүгедектер үшін жұмыс орындарының жыл сайынғы квотасын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Қалалық әділет басқармасында уақытында тіркеуден өтпеуіне байланысты, "Мүгедектерді жұмысқа орналастыру үшін жұмыс орнының квотасын белгілеу туралы" Қарағанды қаласы әкімдігінің 2006 жылғы 13 сәуірдегі N 3/1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Алмагүл Аманжолқызы Сәлімбаеваға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Тогайбаев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