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137b" w14:textId="97a1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меншіктегі объктілерді мүліктік жалға (жалдауға) беру тәртібін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Әкімиятының 2006 жылғы 25 мамырдағы N 154 қаулысы. Жамбыл облыстық Әділет департаментінде 2006 жылғы 12 маусымда N 1641 тіркелді. Күші жойылды - Жамбыл облысы әкімдігінің 2010 жылғы 26 наурыздағы № 68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2010.03.26 №  68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 Үкіметінің 2001 жылғы 7 наурыздағы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336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әкімияты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Қосымшаға сәйкес коммуналдық меншіктегі объектілерді мүліктік жалға (жалдауға) берудің тәртібі анықталсын. </w:t>
      </w:r>
      <w:r>
        <w:br/>
      </w:r>
      <w:r>
        <w:rPr>
          <w:rFonts w:ascii="Times New Roman"/>
          <w:b w:val="false"/>
          <w:i w:val="false"/>
          <w:color w:val="000000"/>
          <w:sz w:val="28"/>
        </w:rPr>
        <w:t>
</w:t>
      </w:r>
      <w:r>
        <w:rPr>
          <w:rFonts w:ascii="Times New Roman"/>
          <w:b w:val="false"/>
          <w:i w:val="false"/>
          <w:color w:val="000000"/>
          <w:sz w:val="28"/>
        </w:rPr>
        <w:t xml:space="preserve">
      2. Осы қаулы Жамбыл облысының әділет департаментінде мемлекеттік тіркеуден өткен күннен бастап құқықтық күшіне енеді.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облыс әкімінің орынбасары М.Н. Байбековке жүктелсін. </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 </w:t>
      </w:r>
    </w:p>
    <w:bookmarkEnd w:id="1"/>
    <w:p>
      <w:pPr>
        <w:spacing w:after="0"/>
        <w:ind w:left="0"/>
        <w:jc w:val="both"/>
      </w:pPr>
      <w:r>
        <w:rPr>
          <w:rFonts w:ascii="Times New Roman"/>
          <w:b w:val="false"/>
          <w:i w:val="false"/>
          <w:color w:val="000000"/>
          <w:sz w:val="28"/>
        </w:rPr>
        <w:t xml:space="preserve">Жамбыл облысы әкімиятының </w:t>
      </w:r>
      <w:r>
        <w:br/>
      </w:r>
      <w:r>
        <w:rPr>
          <w:rFonts w:ascii="Times New Roman"/>
          <w:b w:val="false"/>
          <w:i w:val="false"/>
          <w:color w:val="000000"/>
          <w:sz w:val="28"/>
        </w:rPr>
        <w:t xml:space="preserve">
2006 жылғы "25" мамырдағы </w:t>
      </w:r>
      <w:r>
        <w:br/>
      </w:r>
      <w:r>
        <w:rPr>
          <w:rFonts w:ascii="Times New Roman"/>
          <w:b w:val="false"/>
          <w:i w:val="false"/>
          <w:color w:val="000000"/>
          <w:sz w:val="28"/>
        </w:rPr>
        <w:t xml:space="preserve">
N 154 қаулысына қосымша </w:t>
      </w:r>
    </w:p>
    <w:bookmarkStart w:name="z6" w:id="2"/>
    <w:p>
      <w:pPr>
        <w:spacing w:after="0"/>
        <w:ind w:left="0"/>
        <w:jc w:val="left"/>
      </w:pPr>
      <w:r>
        <w:rPr>
          <w:rFonts w:ascii="Times New Roman"/>
          <w:b/>
          <w:i w:val="false"/>
          <w:color w:val="000000"/>
        </w:rPr>
        <w:t xml:space="preserve"> 
Коммуналдық меншіктегі объектілерді мүліктік жалға (жалдауға) беру тәртібі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xml:space="preserve">
      1. Осы тәртіп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Үкіметінің 2001 жылғы 7 наурыздағы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N 336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басқа нормативтік құқықтық актілерге сәйкес жасалды және коммуналдық меншіктегі объектілерді мүліктік жалға (жалдауға) берудің негізгі принциптерін анықтайды. </w:t>
      </w:r>
      <w:r>
        <w:br/>
      </w:r>
      <w:r>
        <w:rPr>
          <w:rFonts w:ascii="Times New Roman"/>
          <w:b w:val="false"/>
          <w:i w:val="false"/>
          <w:color w:val="000000"/>
          <w:sz w:val="28"/>
        </w:rPr>
        <w:t xml:space="preserve">
      2. Осы Тәртіпте келесі түсініктемелер қолданылады: </w:t>
      </w:r>
      <w:r>
        <w:br/>
      </w:r>
      <w:r>
        <w:rPr>
          <w:rFonts w:ascii="Times New Roman"/>
          <w:b w:val="false"/>
          <w:i w:val="false"/>
          <w:color w:val="000000"/>
          <w:sz w:val="28"/>
        </w:rPr>
        <w:t xml:space="preserve">
      балансұстаушы - иелігінде (балансында) мемлекеттік коммуналдық мүлкі бар ұйым; </w:t>
      </w:r>
      <w:r>
        <w:br/>
      </w:r>
      <w:r>
        <w:rPr>
          <w:rFonts w:ascii="Times New Roman"/>
          <w:b w:val="false"/>
          <w:i w:val="false"/>
          <w:color w:val="000000"/>
          <w:sz w:val="28"/>
        </w:rPr>
        <w:t xml:space="preserve">
      мүліктік жалға (жалдауға) беру келісім шартты - жалға берушiмен жалға алушыға мүлiктi ақы төлеп уақытша иеленуге және пайдалануға беру туралы келісім шарт; </w:t>
      </w:r>
      <w:r>
        <w:br/>
      </w:r>
      <w:r>
        <w:rPr>
          <w:rFonts w:ascii="Times New Roman"/>
          <w:b w:val="false"/>
          <w:i w:val="false"/>
          <w:color w:val="000000"/>
          <w:sz w:val="28"/>
        </w:rPr>
        <w:t xml:space="preserve">
      Жалға беруші - меншік иесі атынан - Жамбыл облысы, Тараз қаласы және аудан әкімияттарынан шығатын келісім-шарттағы уәкілетті жақ; </w:t>
      </w:r>
      <w:r>
        <w:br/>
      </w:r>
      <w:r>
        <w:rPr>
          <w:rFonts w:ascii="Times New Roman"/>
          <w:b w:val="false"/>
          <w:i w:val="false"/>
          <w:color w:val="000000"/>
          <w:sz w:val="28"/>
        </w:rPr>
        <w:t xml:space="preserve">
      Жалдаушы - белгілі шартқа, ақыға және уақытқа мемлекеттік коммуналдық мүлікті уақытша иеленуге, пайдалануға келісім-шарттағы алушы жақ; </w:t>
      </w:r>
      <w:r>
        <w:br/>
      </w:r>
      <w:r>
        <w:rPr>
          <w:rFonts w:ascii="Times New Roman"/>
          <w:b w:val="false"/>
          <w:i w:val="false"/>
          <w:color w:val="000000"/>
          <w:sz w:val="28"/>
        </w:rPr>
        <w:t xml:space="preserve">
      мүліктік жалға алынған (жалданған) нысан - мемлекеттік коммуналдық мүлік; </w:t>
      </w:r>
      <w:r>
        <w:br/>
      </w:r>
      <w:r>
        <w:rPr>
          <w:rFonts w:ascii="Times New Roman"/>
          <w:b w:val="false"/>
          <w:i w:val="false"/>
          <w:color w:val="000000"/>
          <w:sz w:val="28"/>
        </w:rPr>
        <w:t xml:space="preserve">
      3. Мүліктік жалға (жалдауға) беру объектілері деп коммуналдық меншіктегі үй-жайлар, ғимараттар, құрылыстар, жабдықтар және өзге де мүліктер (бұдан әрі - Объект) түсініледі. </w:t>
      </w:r>
      <w:r>
        <w:br/>
      </w:r>
      <w:r>
        <w:rPr>
          <w:rFonts w:ascii="Times New Roman"/>
          <w:b w:val="false"/>
          <w:i w:val="false"/>
          <w:color w:val="000000"/>
          <w:sz w:val="28"/>
        </w:rPr>
        <w:t xml:space="preserve">
      4. Айрықша мемлекеттік меншік объектілері болып табылатын және жергілікті маңызы бар санатқа жатқызылған тарихи және мәдени ескерткіш ғимараттары, оларды пайдалану мен іске қосу шарттары тарихи-мәдени мұраларды қорғау мен пайдалану жөніндегі құзырлы мемлекеттік органмен келісілген жағдайда қана, мүліктік жалға (жалдауға) беріледі. </w:t>
      </w:r>
      <w:r>
        <w:br/>
      </w:r>
      <w:r>
        <w:rPr>
          <w:rFonts w:ascii="Times New Roman"/>
          <w:b w:val="false"/>
          <w:i w:val="false"/>
          <w:color w:val="000000"/>
          <w:sz w:val="28"/>
        </w:rPr>
        <w:t xml:space="preserve">
      5. Коммуналдық меншіктегі объектілерді мүліктік жалға (жалдауға) беруді облыс, Тараз қаласы және аудандар әкімияттарының тиісті уәкілетті органдары Жалдаушының өтінімі бойынша және объектінің балансұстаушысының келісімімен (бұдан әрі - Жалға берушілер) жүзеге асырады. </w:t>
      </w:r>
    </w:p>
    <w:bookmarkEnd w:id="4"/>
    <w:bookmarkStart w:name="z9" w:id="5"/>
    <w:p>
      <w:pPr>
        <w:spacing w:after="0"/>
        <w:ind w:left="0"/>
        <w:jc w:val="left"/>
      </w:pPr>
      <w:r>
        <w:rPr>
          <w:rFonts w:ascii="Times New Roman"/>
          <w:b/>
          <w:i w:val="false"/>
          <w:color w:val="000000"/>
        </w:rPr>
        <w:t xml:space="preserve"> 
2. Объектілерді мүліктік жалға (жалдауға) </w:t>
      </w:r>
      <w:r>
        <w:br/>
      </w:r>
      <w:r>
        <w:rPr>
          <w:rFonts w:ascii="Times New Roman"/>
          <w:b/>
          <w:i w:val="false"/>
          <w:color w:val="000000"/>
        </w:rPr>
        <w:t xml:space="preserve">
берудің шарттары </w:t>
      </w:r>
    </w:p>
    <w:bookmarkEnd w:id="5"/>
    <w:bookmarkStart w:name="z10" w:id="6"/>
    <w:p>
      <w:pPr>
        <w:spacing w:after="0"/>
        <w:ind w:left="0"/>
        <w:jc w:val="both"/>
      </w:pPr>
      <w:r>
        <w:rPr>
          <w:rFonts w:ascii="Times New Roman"/>
          <w:b w:val="false"/>
          <w:i w:val="false"/>
          <w:color w:val="000000"/>
          <w:sz w:val="28"/>
        </w:rPr>
        <w:t xml:space="preserve">
      6. Объектілерді мүліктік жалға (жалдауға) алу туралы өтінімдерін кез - келген заңды және жеке тұлғалар бере алады. өтінімдер уәкілетті органға - Жалға берушіге беріледі. </w:t>
      </w:r>
      <w:r>
        <w:br/>
      </w:r>
      <w:r>
        <w:rPr>
          <w:rFonts w:ascii="Times New Roman"/>
          <w:b w:val="false"/>
          <w:i w:val="false"/>
          <w:color w:val="000000"/>
          <w:sz w:val="28"/>
        </w:rPr>
        <w:t xml:space="preserve">
      7. Келіп түскен өтінімдерді қарау және олар бойынша шешім қабылдау жалпы негізде бір ай мерзімінде жүргізіледі. </w:t>
      </w:r>
      <w:r>
        <w:br/>
      </w:r>
      <w:r>
        <w:rPr>
          <w:rFonts w:ascii="Times New Roman"/>
          <w:b w:val="false"/>
          <w:i w:val="false"/>
          <w:color w:val="000000"/>
          <w:sz w:val="28"/>
        </w:rPr>
        <w:t xml:space="preserve">
      8. Объектілерді мүліктік жалға (жалдауға) беру жөнінде келіп түскен өтінімдер келесі құжаттар тапсырылғанда қаралады: </w:t>
      </w:r>
      <w:r>
        <w:br/>
      </w:r>
      <w:r>
        <w:rPr>
          <w:rFonts w:ascii="Times New Roman"/>
          <w:b w:val="false"/>
          <w:i w:val="false"/>
          <w:color w:val="000000"/>
          <w:sz w:val="28"/>
        </w:rPr>
        <w:t xml:space="preserve">
      1) Объектінің қажеттілігіне негіздеме; </w:t>
      </w:r>
      <w:r>
        <w:br/>
      </w:r>
      <w:r>
        <w:rPr>
          <w:rFonts w:ascii="Times New Roman"/>
          <w:b w:val="false"/>
          <w:i w:val="false"/>
          <w:color w:val="000000"/>
          <w:sz w:val="28"/>
        </w:rPr>
        <w:t xml:space="preserve">
      2) нотариалды түрде расталған құрылтай құжаттарының көшірмесі (заңды тұлғалар үшін); </w:t>
      </w:r>
      <w:r>
        <w:br/>
      </w:r>
      <w:r>
        <w:rPr>
          <w:rFonts w:ascii="Times New Roman"/>
          <w:b w:val="false"/>
          <w:i w:val="false"/>
          <w:color w:val="000000"/>
          <w:sz w:val="28"/>
        </w:rPr>
        <w:t xml:space="preserve">
      3) төлқұжат немесе жеке тұлғаны куәландыратын өзге де құжаттардың көшірмесі (жеке тұлғалар үшін). </w:t>
      </w:r>
      <w:r>
        <w:br/>
      </w:r>
      <w:r>
        <w:rPr>
          <w:rFonts w:ascii="Times New Roman"/>
          <w:b w:val="false"/>
          <w:i w:val="false"/>
          <w:color w:val="000000"/>
          <w:sz w:val="28"/>
        </w:rPr>
        <w:t xml:space="preserve">
      9. Жалға беруші ұсынылған өтінімдер мен құжаттарды қараудың нәтижелері бойынша мына шешімдердің бірін қабылдайды: </w:t>
      </w:r>
      <w:r>
        <w:br/>
      </w:r>
      <w:r>
        <w:rPr>
          <w:rFonts w:ascii="Times New Roman"/>
          <w:b w:val="false"/>
          <w:i w:val="false"/>
          <w:color w:val="000000"/>
          <w:sz w:val="28"/>
        </w:rPr>
        <w:t xml:space="preserve">
      1) Объектіні мақсатты пайдалану бойынша мүліктік жалға (жалдауға) беру туралы; </w:t>
      </w:r>
      <w:r>
        <w:br/>
      </w:r>
      <w:r>
        <w:rPr>
          <w:rFonts w:ascii="Times New Roman"/>
          <w:b w:val="false"/>
          <w:i w:val="false"/>
          <w:color w:val="000000"/>
          <w:sz w:val="28"/>
        </w:rPr>
        <w:t xml:space="preserve">
      2) аталған Объект бойынша Жалға алушыға тендерлік іріктеу жүргізу туралы; </w:t>
      </w:r>
      <w:r>
        <w:br/>
      </w:r>
      <w:r>
        <w:rPr>
          <w:rFonts w:ascii="Times New Roman"/>
          <w:b w:val="false"/>
          <w:i w:val="false"/>
          <w:color w:val="000000"/>
          <w:sz w:val="28"/>
        </w:rPr>
        <w:t xml:space="preserve">
      3) себептерін жазбаша түрде көрсете отырып, бас тарту туралы. </w:t>
      </w:r>
      <w:r>
        <w:br/>
      </w:r>
      <w:r>
        <w:rPr>
          <w:rFonts w:ascii="Times New Roman"/>
          <w:b w:val="false"/>
          <w:i w:val="false"/>
          <w:color w:val="000000"/>
          <w:sz w:val="28"/>
        </w:rPr>
        <w:t xml:space="preserve">
      Тапсырушыларға қойылатын талаптарды қанағаттандыратын екі немесе одан көп өтінімдер бар болған жағдайда, Объектіні мүліктік жалға (жалдауға) тек тендер нәтижесімен беру мүмкін. </w:t>
      </w:r>
      <w:r>
        <w:br/>
      </w:r>
      <w:r>
        <w:rPr>
          <w:rFonts w:ascii="Times New Roman"/>
          <w:b w:val="false"/>
          <w:i w:val="false"/>
          <w:color w:val="000000"/>
          <w:sz w:val="28"/>
        </w:rPr>
        <w:t xml:space="preserve">
      Тендер бойынша іріктеп Объектіні жалға (жалдауға) беру тәртібі қазақстан Республикасы Үкіметінің 2001 жылғы 7 наурыздағы "Республикалық мемлекеттік кәсіпорындардың шаруашылық жүргізуіндегі немесе жедел басқаруындағы мүлікті, оның ішінде жекешелендіруге жатпайтын мемлекеттік меншік объектілерін мүліктік жалға беру ережесін бекіту туралы" N 336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ережеге сәйкес жүзеге асырылады. </w:t>
      </w:r>
      <w:r>
        <w:br/>
      </w:r>
      <w:r>
        <w:rPr>
          <w:rFonts w:ascii="Times New Roman"/>
          <w:b w:val="false"/>
          <w:i w:val="false"/>
          <w:color w:val="000000"/>
          <w:sz w:val="28"/>
        </w:rPr>
        <w:t xml:space="preserve">
      10. Жалға беруші Объектіні мақсатты пайдалану бойынша жалға беру (жалдау) туралы шешім қабылдаған соң, Жалдаушымен мүлікті жалға (жалдауға) беру шартын жасасады. </w:t>
      </w:r>
      <w:r>
        <w:br/>
      </w:r>
      <w:r>
        <w:rPr>
          <w:rFonts w:ascii="Times New Roman"/>
          <w:b w:val="false"/>
          <w:i w:val="false"/>
          <w:color w:val="000000"/>
          <w:sz w:val="28"/>
        </w:rPr>
        <w:t xml:space="preserve">
      Мүліктік жалға (жалдауға) беру шартында мыналар қарастырылуы тиіс: </w:t>
      </w:r>
      <w:r>
        <w:br/>
      </w:r>
      <w:r>
        <w:rPr>
          <w:rFonts w:ascii="Times New Roman"/>
          <w:b w:val="false"/>
          <w:i w:val="false"/>
          <w:color w:val="000000"/>
          <w:sz w:val="28"/>
        </w:rPr>
        <w:t xml:space="preserve">
      Жалға берушінің міндеттері: </w:t>
      </w:r>
      <w:r>
        <w:br/>
      </w:r>
      <w:r>
        <w:rPr>
          <w:rFonts w:ascii="Times New Roman"/>
          <w:b w:val="false"/>
          <w:i w:val="false"/>
          <w:color w:val="000000"/>
          <w:sz w:val="28"/>
        </w:rPr>
        <w:t xml:space="preserve">
      1) Жалдаушының шартта белгіленген тәртіппен Объектіні пайдалануына кедергі болатын іс-қимыл жасамау; </w:t>
      </w:r>
      <w:r>
        <w:br/>
      </w:r>
      <w:r>
        <w:rPr>
          <w:rFonts w:ascii="Times New Roman"/>
          <w:b w:val="false"/>
          <w:i w:val="false"/>
          <w:color w:val="000000"/>
          <w:sz w:val="28"/>
        </w:rPr>
        <w:t xml:space="preserve">
      2) баланс ұстаушының шарт белгiлеген мерзiмде Объектiнi қабылдау-өткiзу кесiмi бойынша Жалдаушыға беруiн қамтамасыз ету. </w:t>
      </w:r>
      <w:r>
        <w:br/>
      </w:r>
      <w:r>
        <w:rPr>
          <w:rFonts w:ascii="Times New Roman"/>
          <w:b w:val="false"/>
          <w:i w:val="false"/>
          <w:color w:val="000000"/>
          <w:sz w:val="28"/>
        </w:rPr>
        <w:t xml:space="preserve">
      Жалдаушының міндеттері: </w:t>
      </w:r>
      <w:r>
        <w:br/>
      </w:r>
      <w:r>
        <w:rPr>
          <w:rFonts w:ascii="Times New Roman"/>
          <w:b w:val="false"/>
          <w:i w:val="false"/>
          <w:color w:val="000000"/>
          <w:sz w:val="28"/>
        </w:rPr>
        <w:t xml:space="preserve">
      1) Объектіні тиісті тәртіпте ұстау, Объектіге немесе онда орналасқан инженерлік коммуникацияларға зақым келтіруі мүмкін әрекеттер жасамау; </w:t>
      </w:r>
      <w:r>
        <w:br/>
      </w:r>
      <w:r>
        <w:rPr>
          <w:rFonts w:ascii="Times New Roman"/>
          <w:b w:val="false"/>
          <w:i w:val="false"/>
          <w:color w:val="000000"/>
          <w:sz w:val="28"/>
        </w:rPr>
        <w:t xml:space="preserve">
      2) Объектiге өзiнiң кiнәсi бойынша зақым келтiрiлген жағдайда, оны қз есебiнен жөндеудi қамтамасыз ету; </w:t>
      </w:r>
      <w:r>
        <w:br/>
      </w:r>
      <w:r>
        <w:rPr>
          <w:rFonts w:ascii="Times New Roman"/>
          <w:b w:val="false"/>
          <w:i w:val="false"/>
          <w:color w:val="000000"/>
          <w:sz w:val="28"/>
        </w:rPr>
        <w:t xml:space="preserve">
      3) Жалға берушінің алдын - ала жазбаша рұқсатынсыз Объектіні қайта жоспарлауды немесе қайта жабдықтауды жүзеге асырмау; </w:t>
      </w:r>
      <w:r>
        <w:br/>
      </w:r>
      <w:r>
        <w:rPr>
          <w:rFonts w:ascii="Times New Roman"/>
          <w:b w:val="false"/>
          <w:i w:val="false"/>
          <w:color w:val="000000"/>
          <w:sz w:val="28"/>
        </w:rPr>
        <w:t xml:space="preserve">
      4) Жалға берушінің,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теліміне кіруіне рұқсат беру, көрсетілген олқылықтарды олар белгілеген мерзімде жою; </w:t>
      </w:r>
      <w:r>
        <w:br/>
      </w:r>
      <w:r>
        <w:rPr>
          <w:rFonts w:ascii="Times New Roman"/>
          <w:b w:val="false"/>
          <w:i w:val="false"/>
          <w:color w:val="000000"/>
          <w:sz w:val="28"/>
        </w:rPr>
        <w:t xml:space="preserve">
      5) Жалға берушінің келісімімен қана Объектіні қосалқы жалдауға (қосалқы жалгерлікке) беру, мүліктік жалға (жалдауға) беру шарты бойынша өзінің құқықтары мен міндеттерін басқа тұлғаға (қайта жалдауға) беру; </w:t>
      </w:r>
      <w:r>
        <w:br/>
      </w:r>
      <w:r>
        <w:rPr>
          <w:rFonts w:ascii="Times New Roman"/>
          <w:b w:val="false"/>
          <w:i w:val="false"/>
          <w:color w:val="000000"/>
          <w:sz w:val="28"/>
        </w:rPr>
        <w:t xml:space="preserve">
      6) мүліктік жалға (жалдауға) беру шарты бойынша өз құқықтарын кепілге бермеу немесе оларды салым ретінде шаруашылық серіктестіктердің, акционерлік қоғамдардың жарғылық капиталына немесе өндірістік кооперативке жарна ретінде Жалға берушінің келісімінсіз енгізбеу; </w:t>
      </w:r>
      <w:r>
        <w:br/>
      </w:r>
      <w:r>
        <w:rPr>
          <w:rFonts w:ascii="Times New Roman"/>
          <w:b w:val="false"/>
          <w:i w:val="false"/>
          <w:color w:val="000000"/>
          <w:sz w:val="28"/>
        </w:rPr>
        <w:t xml:space="preserve">
      7) шартта белгіленген мөлшерде, мерзімдерде және тәртіпте жалдау ақысын төлеу; </w:t>
      </w:r>
      <w:r>
        <w:br/>
      </w:r>
      <w:r>
        <w:rPr>
          <w:rFonts w:ascii="Times New Roman"/>
          <w:b w:val="false"/>
          <w:i w:val="false"/>
          <w:color w:val="000000"/>
          <w:sz w:val="28"/>
        </w:rPr>
        <w:t xml:space="preserve">
      8) шартта белгіленген мерзімде Объектіні қанағаттанарлық жағдайда қайтару; </w:t>
      </w:r>
      <w:r>
        <w:br/>
      </w:r>
      <w:r>
        <w:rPr>
          <w:rFonts w:ascii="Times New Roman"/>
          <w:b w:val="false"/>
          <w:i w:val="false"/>
          <w:color w:val="000000"/>
          <w:sz w:val="28"/>
        </w:rPr>
        <w:t xml:space="preserve">
      9) Жалға алынған мүлікке өз есебінен ағымдағы жөндеу жүргізу  және жалға алынған мүлікті ұстау жөніндегі шығыстарды көтеру. </w:t>
      </w:r>
      <w:r>
        <w:br/>
      </w:r>
      <w:r>
        <w:rPr>
          <w:rFonts w:ascii="Times New Roman"/>
          <w:b w:val="false"/>
          <w:i w:val="false"/>
          <w:color w:val="000000"/>
          <w:sz w:val="28"/>
        </w:rPr>
        <w:t xml:space="preserve">
      11. Мүліктік жалға (жалдауға) беру шартында ескерілетін мезгіл сайын немесе бір жолғы енгізілетін төлемдердің тұрлаулы сомасында барлық жалданатын мүлік үшін төленетін тұтастай немесе оның құрамдас бөлігінің әрбірі үшін бөлек белгіленеді. </w:t>
      </w:r>
      <w:r>
        <w:br/>
      </w:r>
      <w:r>
        <w:rPr>
          <w:rFonts w:ascii="Times New Roman"/>
          <w:b w:val="false"/>
          <w:i w:val="false"/>
          <w:color w:val="000000"/>
          <w:sz w:val="28"/>
        </w:rPr>
        <w:t xml:space="preserve">
      Ғимараттағы үй-жайлардың бір бөлігін жалдау үшін төлемді есептеу кезінде, жалпыға ортақ пайдаланатын орындарға кіруді Жалдаушының осы алаңдарды үлестік пайдалануына үйлесімді түрде ескеруі қажет. </w:t>
      </w:r>
      <w:r>
        <w:br/>
      </w:r>
      <w:r>
        <w:rPr>
          <w:rFonts w:ascii="Times New Roman"/>
          <w:b w:val="false"/>
          <w:i w:val="false"/>
          <w:color w:val="000000"/>
          <w:sz w:val="28"/>
        </w:rPr>
        <w:t xml:space="preserve">
      12. Жалдаушының мәртебесіне, объектінің орналасқан жеріне, қолайлылық дәрежесіне қарай мынадай көбейту (азайту) коэффициенттерінің есебімен 1 шаршы метр үшін жалдау ақысының есеп айырысу мөлшерлемесі жылына - 2000 теңге.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653"/>
        <w:gridCol w:w="357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Коэффициенттердің түрлері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 мөлшері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коэффициенті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 Уи/100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қолайлылық дәрежесін ескеретін коэффициент (техникалық жай-күйі мен инженерлік желілердің бар болуын ескереді): </w:t>
            </w:r>
          </w:p>
          <w:p>
            <w:pPr>
              <w:spacing w:after="20"/>
              <w:ind w:left="20"/>
              <w:jc w:val="both"/>
            </w:pPr>
            <w:r>
              <w:rPr>
                <w:rFonts w:ascii="Times New Roman"/>
                <w:b w:val="false"/>
                <w:i w:val="false"/>
                <w:color w:val="000000"/>
                <w:sz w:val="20"/>
              </w:rPr>
              <w:t xml:space="preserve">барлық инженерлік-техникалық құрылғылары бар үй-жайлар үшін </w:t>
            </w:r>
          </w:p>
          <w:p>
            <w:pPr>
              <w:spacing w:after="20"/>
              <w:ind w:left="20"/>
              <w:jc w:val="both"/>
            </w:pPr>
            <w:r>
              <w:rPr>
                <w:rFonts w:ascii="Times New Roman"/>
                <w:b w:val="false"/>
                <w:i w:val="false"/>
                <w:color w:val="000000"/>
                <w:sz w:val="20"/>
              </w:rPr>
              <w:t xml:space="preserve">орталық жылумен және ыстық сумен қамтамасыз етілмеген жағдайда </w:t>
            </w:r>
          </w:p>
          <w:p>
            <w:pPr>
              <w:spacing w:after="20"/>
              <w:ind w:left="20"/>
              <w:jc w:val="both"/>
            </w:pPr>
            <w:r>
              <w:rPr>
                <w:rFonts w:ascii="Times New Roman"/>
                <w:b w:val="false"/>
                <w:i w:val="false"/>
                <w:color w:val="000000"/>
                <w:sz w:val="20"/>
              </w:rPr>
              <w:t xml:space="preserve">су құбыры және/немесе кәріздендіру болмаған жағдайда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0,9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орналасуын ескеретін коэффициент: </w:t>
            </w:r>
          </w:p>
          <w:p>
            <w:pPr>
              <w:spacing w:after="20"/>
              <w:ind w:left="20"/>
              <w:jc w:val="both"/>
            </w:pPr>
            <w:r>
              <w:rPr>
                <w:rFonts w:ascii="Times New Roman"/>
                <w:b w:val="false"/>
                <w:i w:val="false"/>
                <w:color w:val="000000"/>
                <w:sz w:val="20"/>
              </w:rPr>
              <w:t xml:space="preserve">Тараз қаласының орталығы </w:t>
            </w:r>
          </w:p>
          <w:p>
            <w:pPr>
              <w:spacing w:after="20"/>
              <w:ind w:left="20"/>
              <w:jc w:val="both"/>
            </w:pPr>
            <w:r>
              <w:rPr>
                <w:rFonts w:ascii="Times New Roman"/>
                <w:b w:val="false"/>
                <w:i w:val="false"/>
                <w:color w:val="000000"/>
                <w:sz w:val="20"/>
              </w:rPr>
              <w:t xml:space="preserve">Тараз қаласының шеті және мөлтек аудандар </w:t>
            </w:r>
          </w:p>
          <w:p>
            <w:pPr>
              <w:spacing w:after="20"/>
              <w:ind w:left="20"/>
              <w:jc w:val="both"/>
            </w:pPr>
            <w:r>
              <w:rPr>
                <w:rFonts w:ascii="Times New Roman"/>
                <w:b w:val="false"/>
                <w:i w:val="false"/>
                <w:color w:val="000000"/>
                <w:sz w:val="20"/>
              </w:rPr>
              <w:t xml:space="preserve">кент (аудандық орталықтық) және аудандық маңызы бар қаланың орталығы </w:t>
            </w:r>
          </w:p>
          <w:p>
            <w:pPr>
              <w:spacing w:after="20"/>
              <w:ind w:left="20"/>
              <w:jc w:val="both"/>
            </w:pPr>
            <w:r>
              <w:rPr>
                <w:rFonts w:ascii="Times New Roman"/>
                <w:b w:val="false"/>
                <w:i w:val="false"/>
                <w:color w:val="000000"/>
                <w:sz w:val="20"/>
              </w:rPr>
              <w:t xml:space="preserve">кент (аудандық орталықтық) және аудандық маңызы бар қаланың шеті </w:t>
            </w:r>
          </w:p>
          <w:p>
            <w:pPr>
              <w:spacing w:after="20"/>
              <w:ind w:left="20"/>
              <w:jc w:val="both"/>
            </w:pPr>
            <w:r>
              <w:rPr>
                <w:rFonts w:ascii="Times New Roman"/>
                <w:b w:val="false"/>
                <w:i w:val="false"/>
                <w:color w:val="000000"/>
                <w:sz w:val="20"/>
              </w:rPr>
              <w:t xml:space="preserve">ауыл (село)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 </w:t>
            </w:r>
          </w:p>
          <w:p>
            <w:pPr>
              <w:spacing w:after="20"/>
              <w:ind w:left="20"/>
              <w:jc w:val="both"/>
            </w:pPr>
            <w:r>
              <w:rPr>
                <w:rFonts w:ascii="Times New Roman"/>
                <w:b w:val="false"/>
                <w:i w:val="false"/>
                <w:color w:val="000000"/>
                <w:sz w:val="20"/>
              </w:rPr>
              <w:t xml:space="preserve">1,1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0,9 </w:t>
            </w:r>
          </w:p>
          <w:p>
            <w:pPr>
              <w:spacing w:after="20"/>
              <w:ind w:left="20"/>
              <w:jc w:val="both"/>
            </w:pPr>
            <w:r>
              <w:rPr>
                <w:rFonts w:ascii="Times New Roman"/>
                <w:b w:val="false"/>
                <w:i w:val="false"/>
                <w:color w:val="000000"/>
                <w:sz w:val="20"/>
              </w:rPr>
              <w:t xml:space="preserve">0,7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Жалдаушының қызмет түрін ескеретін коэффициент: </w:t>
            </w:r>
          </w:p>
          <w:p>
            <w:pPr>
              <w:spacing w:after="20"/>
              <w:ind w:left="20"/>
              <w:jc w:val="both"/>
            </w:pPr>
            <w:r>
              <w:rPr>
                <w:rFonts w:ascii="Times New Roman"/>
                <w:b w:val="false"/>
                <w:i w:val="false"/>
                <w:color w:val="000000"/>
                <w:sz w:val="20"/>
              </w:rPr>
              <w:t xml:space="preserve">банктер, биржалар, мейрамханалар, казино,  ойын үйлері мен бильярд клубтары үшін </w:t>
            </w:r>
          </w:p>
          <w:p>
            <w:pPr>
              <w:spacing w:after="20"/>
              <w:ind w:left="20"/>
              <w:jc w:val="both"/>
            </w:pPr>
            <w:r>
              <w:rPr>
                <w:rFonts w:ascii="Times New Roman"/>
                <w:b w:val="false"/>
                <w:i w:val="false"/>
                <w:color w:val="000000"/>
                <w:sz w:val="20"/>
              </w:rPr>
              <w:t xml:space="preserve">қызметтері бағалы қағаздар рыногымен байланысты сақтандыру, инвестициялық компаниялар мен ұйымдар, айырбас орындары, ломбардтар, кафе, барлар, клубтар (компьютерліктен басқа), жанар май құю стансалары, жинақтаушы зейнетақы қорлары үшін </w:t>
            </w:r>
          </w:p>
          <w:p>
            <w:pPr>
              <w:spacing w:after="20"/>
              <w:ind w:left="20"/>
              <w:jc w:val="both"/>
            </w:pPr>
            <w:r>
              <w:rPr>
                <w:rFonts w:ascii="Times New Roman"/>
                <w:b w:val="false"/>
                <w:i w:val="false"/>
                <w:color w:val="000000"/>
                <w:sz w:val="20"/>
              </w:rPr>
              <w:t xml:space="preserve">ойын автоматтарын орнату мен компьютерлік  клубтарды құру үшін </w:t>
            </w:r>
          </w:p>
          <w:p>
            <w:pPr>
              <w:spacing w:after="20"/>
              <w:ind w:left="20"/>
              <w:jc w:val="both"/>
            </w:pPr>
            <w:r>
              <w:rPr>
                <w:rFonts w:ascii="Times New Roman"/>
                <w:b w:val="false"/>
                <w:i w:val="false"/>
                <w:color w:val="000000"/>
                <w:sz w:val="20"/>
              </w:rPr>
              <w:t xml:space="preserve">сауда-сатып алу (делдалдық) қызметтерді қоспағанда, өндірістік қызметті ұйымдастыру және халыққа қызмет көрсету саласын дамыту үшін мемлекеттік кәсіпорындар мен шағын кәсіпкерлік субъектілері үшін </w:t>
            </w:r>
          </w:p>
          <w:p>
            <w:pPr>
              <w:spacing w:after="20"/>
              <w:ind w:left="20"/>
              <w:jc w:val="both"/>
            </w:pPr>
            <w:r>
              <w:rPr>
                <w:rFonts w:ascii="Times New Roman"/>
                <w:b w:val="false"/>
                <w:i w:val="false"/>
                <w:color w:val="000000"/>
                <w:sz w:val="20"/>
              </w:rPr>
              <w:t xml:space="preserve">жеке кәсіпкерлер, акционерлік қоғамдар және шаруашылық серіктестіктер үшін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 </w:t>
            </w:r>
          </w:p>
        </w:tc>
      </w:tr>
    </w:tbl>
    <w:bookmarkStart w:name="z11" w:id="7"/>
    <w:p>
      <w:pPr>
        <w:spacing w:after="0"/>
        <w:ind w:left="0"/>
        <w:jc w:val="both"/>
      </w:pPr>
      <w:r>
        <w:rPr>
          <w:rFonts w:ascii="Times New Roman"/>
          <w:b w:val="false"/>
          <w:i w:val="false"/>
          <w:color w:val="000000"/>
          <w:sz w:val="28"/>
        </w:rPr>
        <w:t xml:space="preserve">
      Ескерту: Инфляция коэффициенті Қазақстан Республикасының Статистика агенттігінің деректері бойынша белгіленеді. </w:t>
      </w:r>
      <w:r>
        <w:br/>
      </w:r>
      <w:r>
        <w:rPr>
          <w:rFonts w:ascii="Times New Roman"/>
          <w:b w:val="false"/>
          <w:i w:val="false"/>
          <w:color w:val="000000"/>
          <w:sz w:val="28"/>
        </w:rPr>
        <w:t xml:space="preserve">
      13. Жергілікті бюджеттен қаржыландырылатын мемлекеттік мекемелер мен коммуналдық қазыналық кәсіпорындарға мүлік жалға (жалдауға) төлемақысыз беріледі. </w:t>
      </w:r>
      <w:r>
        <w:br/>
      </w:r>
      <w:r>
        <w:rPr>
          <w:rFonts w:ascii="Times New Roman"/>
          <w:b w:val="false"/>
          <w:i w:val="false"/>
          <w:color w:val="000000"/>
          <w:sz w:val="28"/>
        </w:rPr>
        <w:t xml:space="preserve">
      14. Мүліктік жалға (жалдауға) беру ақысына коммуналдық қызмет көрсету төлемдері, ағымдағы және күрделі жөндеуге бөлінетін қаражаттары, Объектіге көрсетілген қызмет үшін төлемдері қосылмайды. Жалдаушы бұл төлемдерді тікелей бөлек келісім бойынша баланс ұстаушыға немесе ведомстволық күзетке, пайдалану, коммуналдық, санитарлық және басқа қызметтерге төлейді. </w:t>
      </w:r>
      <w:r>
        <w:br/>
      </w:r>
      <w:r>
        <w:rPr>
          <w:rFonts w:ascii="Times New Roman"/>
          <w:b w:val="false"/>
          <w:i w:val="false"/>
          <w:color w:val="000000"/>
          <w:sz w:val="28"/>
        </w:rPr>
        <w:t xml:space="preserve">
      15. Жалдау ақысы тиісті жергілікті бюджетке аударылады. </w:t>
      </w:r>
    </w:p>
    <w:bookmarkEnd w:id="7"/>
    <w:bookmarkStart w:name="z12" w:id="8"/>
    <w:p>
      <w:pPr>
        <w:spacing w:after="0"/>
        <w:ind w:left="0"/>
        <w:jc w:val="left"/>
      </w:pPr>
      <w:r>
        <w:rPr>
          <w:rFonts w:ascii="Times New Roman"/>
          <w:b/>
          <w:i w:val="false"/>
          <w:color w:val="000000"/>
        </w:rPr>
        <w:t xml:space="preserve"> 
3. Шартты бұзудың негіздері мен шарттары </w:t>
      </w:r>
    </w:p>
    <w:bookmarkEnd w:id="8"/>
    <w:bookmarkStart w:name="z13" w:id="9"/>
    <w:p>
      <w:pPr>
        <w:spacing w:after="0"/>
        <w:ind w:left="0"/>
        <w:jc w:val="both"/>
      </w:pPr>
      <w:r>
        <w:rPr>
          <w:rFonts w:ascii="Times New Roman"/>
          <w:b w:val="false"/>
          <w:i w:val="false"/>
          <w:color w:val="000000"/>
          <w:sz w:val="28"/>
        </w:rPr>
        <w:t xml:space="preserve">
      Жалдаушының заңды тұлға ретінде таратылуы; </w:t>
      </w:r>
      <w:r>
        <w:br/>
      </w:r>
      <w:r>
        <w:rPr>
          <w:rFonts w:ascii="Times New Roman"/>
          <w:b w:val="false"/>
          <w:i w:val="false"/>
          <w:color w:val="000000"/>
          <w:sz w:val="28"/>
        </w:rPr>
        <w:t xml:space="preserve">
      Жалдаушының мүліктік жалға (жалдауға) беру шартының талаптарын бұзуы; </w:t>
      </w:r>
      <w:r>
        <w:br/>
      </w:r>
      <w:r>
        <w:rPr>
          <w:rFonts w:ascii="Times New Roman"/>
          <w:b w:val="false"/>
          <w:i w:val="false"/>
          <w:color w:val="000000"/>
          <w:sz w:val="28"/>
        </w:rPr>
        <w:t xml:space="preserve">
      заңнамалық актілермен немесе шартпен көзделген жағдайларда Жалға берушінің немесе Жалдаушының талабы бойынша; </w:t>
      </w:r>
      <w:r>
        <w:br/>
      </w:r>
      <w:r>
        <w:rPr>
          <w:rFonts w:ascii="Times New Roman"/>
          <w:b w:val="false"/>
          <w:i w:val="false"/>
          <w:color w:val="000000"/>
          <w:sz w:val="28"/>
        </w:rPr>
        <w:t xml:space="preserve">
      егер Жалдаушы шартта белгіленген төлеу мерзімі аяқталғанға екі реттен көп мүлікті пайдалану үшін төлемді төлемесе; </w:t>
      </w:r>
      <w:r>
        <w:br/>
      </w:r>
      <w:r>
        <w:rPr>
          <w:rFonts w:ascii="Times New Roman"/>
          <w:b w:val="false"/>
          <w:i w:val="false"/>
          <w:color w:val="000000"/>
          <w:sz w:val="28"/>
        </w:rPr>
        <w:t xml:space="preserve">
      Қазақстан Республикасының заңнамасында немесе шартта көзделген өзге де жағдайларда. </w:t>
      </w:r>
    </w:p>
    <w:bookmarkEnd w:id="9"/>
    <w:bookmarkStart w:name="z14" w:id="10"/>
    <w:p>
      <w:pPr>
        <w:spacing w:after="0"/>
        <w:ind w:left="0"/>
        <w:jc w:val="left"/>
      </w:pPr>
      <w:r>
        <w:rPr>
          <w:rFonts w:ascii="Times New Roman"/>
          <w:b/>
          <w:i w:val="false"/>
          <w:color w:val="000000"/>
        </w:rPr>
        <w:t xml:space="preserve"> 
4. Дауларды шешу </w:t>
      </w:r>
    </w:p>
    <w:bookmarkEnd w:id="10"/>
    <w:p>
      <w:pPr>
        <w:spacing w:after="0"/>
        <w:ind w:left="0"/>
        <w:jc w:val="both"/>
      </w:pPr>
      <w:r>
        <w:rPr>
          <w:rFonts w:ascii="Times New Roman"/>
          <w:b w:val="false"/>
          <w:i w:val="false"/>
          <w:color w:val="000000"/>
          <w:sz w:val="28"/>
        </w:rPr>
        <w:t xml:space="preserve">      16. Осы Тәртіппен реттелмеген барлық мәселелер бойынша мүліктік жалға (жалдауға) беру шартының тараптары Қазақстан Республикасының қолданыстағы заңнамасын басшылыққа алады. </w:t>
      </w:r>
      <w:r>
        <w:br/>
      </w:r>
      <w:r>
        <w:rPr>
          <w:rFonts w:ascii="Times New Roman"/>
          <w:b w:val="false"/>
          <w:i w:val="false"/>
          <w:color w:val="000000"/>
          <w:sz w:val="28"/>
        </w:rPr>
        <w:t xml:space="preserve">
      17. Объектіні мүліктік жалға (жалдауға) беру кезінде туындайтын даулар тараптардың өзара келісімі бойынша немесе заңнамамен белгіленген тәртіпте қаралады.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