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dcca" w14:textId="2c2d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2003 жылғы 29 сәуірдегі "Облыстың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мүліктік жалға (арендаға) беру Ережелерін бекіту туралы" N 21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2006 жылғы 10 ақпандағы N 36 қаулысы. Алматы облыстық Әділет басқармасында 2006 жылғы 21 наурызда N 1959 тіркелді. Күші жойылды - Алматы облысы әкімдігінің 2011 жылғы 10 тамыздағы N 163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2011.08.10 </w:t>
      </w:r>
      <w:r>
        <w:rPr>
          <w:rFonts w:ascii="Times New Roman"/>
          <w:b w:val="false"/>
          <w:i w:val="false"/>
          <w:color w:val="ff0000"/>
          <w:sz w:val="28"/>
        </w:rPr>
        <w:t>N 163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4 қазандағы "Қазақстан Республикасындағы жергілікті мемлекеттік басқарудың үлгі құрылымын бекіту туралы" N 1022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әкімдігінің 2003 жылғы 29 сәуірдегі "Облыстық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мүліктік жалға (арендаға) беру Ережелерін бекіту туралы, "Огни Алатау" газетінде 2003 жылы 22 мамырда жарияланған және 2003 жылғы 7 мамырда нормативтік құқықтық актілердің мемлекеттік тіркеу тізілімінде N 1128 нөмірімен тіркелген N 21 </w:t>
      </w:r>
      <w:r>
        <w:rPr>
          <w:rFonts w:ascii="Times New Roman"/>
          <w:b w:val="false"/>
          <w:i w:val="false"/>
          <w:color w:val="000000"/>
          <w:sz w:val="28"/>
        </w:rPr>
        <w:t>қаулысына</w:t>
      </w:r>
      <w:r>
        <w:rPr>
          <w:rFonts w:ascii="Times New Roman"/>
          <w:b w:val="false"/>
          <w:i w:val="false"/>
          <w:color w:val="000000"/>
          <w:sz w:val="28"/>
        </w:rPr>
        <w:t xml:space="preserve"> төмендегі өзгертулер енгізілсін: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2-тармағындағы</w:t>
      </w:r>
      <w:r>
        <w:rPr>
          <w:rFonts w:ascii="Times New Roman"/>
          <w:b w:val="false"/>
          <w:i w:val="false"/>
          <w:color w:val="000000"/>
          <w:sz w:val="28"/>
        </w:rPr>
        <w:t xml:space="preserve"> "Коммуналдық меншікті басқару және жекешелендіру департаменті" деген сөзтіркесі "Алматы облыстық қаржы басқармасы" деген сөзтіркесімен алмастырылсын.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облыстық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мүліктік жалға (арендаға) беру Ережесіндегі "Коммуналдық меншікті басқару және жекешелендіру департаменті" деген сөзтіркесі "Алматы облыстық қаржы басқармасы және аудандық (қалалық) қаржы бөлімдері" деген сөзтіркесімен алмастырылсын.</w:t>
      </w:r>
      <w:r>
        <w:br/>
      </w:r>
      <w:r>
        <w:rPr>
          <w:rFonts w:ascii="Times New Roman"/>
          <w:b w:val="false"/>
          <w:i w:val="false"/>
          <w:color w:val="000000"/>
          <w:sz w:val="28"/>
        </w:rPr>
        <w:t>
</w:t>
      </w:r>
      <w:r>
        <w:rPr>
          <w:rFonts w:ascii="Times New Roman"/>
          <w:b w:val="false"/>
          <w:i w:val="false"/>
          <w:color w:val="000000"/>
          <w:sz w:val="28"/>
        </w:rPr>
        <w:t>
2. Осы қаулы әділет органдарында тіркелген сәттен бастап қолданысқа енеді.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бақылауды өзіме қалдырамын.</w:t>
      </w:r>
    </w:p>
    <w:bookmarkEnd w:id="0"/>
    <w:p>
      <w:pPr>
        <w:spacing w:after="0"/>
        <w:ind w:left="0"/>
        <w:jc w:val="both"/>
      </w:pPr>
      <w:r>
        <w:rPr>
          <w:rFonts w:ascii="Times New Roman"/>
          <w:b w:val="false"/>
          <w:i/>
          <w:color w:val="000000"/>
          <w:sz w:val="28"/>
        </w:rPr>
        <w:t>      Алматы облысының</w:t>
      </w:r>
      <w:r>
        <w:br/>
      </w:r>
      <w:r>
        <w:rPr>
          <w:rFonts w:ascii="Times New Roman"/>
          <w:b w:val="false"/>
          <w:i w:val="false"/>
          <w:color w:val="000000"/>
          <w:sz w:val="28"/>
        </w:rPr>
        <w:t>
</w:t>
      </w:r>
      <w:r>
        <w:rPr>
          <w:rFonts w:ascii="Times New Roman"/>
          <w:b w:val="false"/>
          <w:i/>
          <w:color w:val="000000"/>
          <w:sz w:val="28"/>
        </w:rPr>
        <w:t>      әкімінің міндетін атқарушы                 В. Долженков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