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cf87" w14:textId="f61c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Щучье ауданы бойынша Ақмола облысының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8 желтоқсандағы N ЗС-24-20 шешімі. Ақмола облысының әділет департаментінде 2007 жылғы 19 қаңтарда N 3209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Щучье аудандық мәслихатының 2006 жылғы 6 шілдедегі N С-30-4 шешімі мен Щучье ауданы әкімдігінің 206 жылғы 6 шілдедегі N 20 қаулысы негізінде, Ақмола облысы әкімдігінің жанындағы тіл саясаты және ономастика жөніндегі облыстық комиссияның 2006 жылғы 19 қазандағы шешімінің 4 тармағына байланысты Ақмола облысының әкімдігі мен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Щучье ауданы бойынша Ақмола облысының әкімшілік-аумақтық құрылысына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Сарыбұлақ өзенінің жиегінде орналасқан 50 адамнан аса тұрғыны бар қоныс дербес елді мекен категориясына жатқызылсын және Бурабай поселкесі әкімшілігінің бағынышына енгізіп, оған дербес әкімшілік бірлік - ауыл мәртебесі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Қайта құрылған елді мекенге "Сарыбұлақ ауылы"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Шешім облыстық газеттерде ресми жарияланғаннан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