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1435" w14:textId="f011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2005 жылғы 23 желтоқсандағы N 212/28-ІІІ "Қоршаған ортаны ластағаны үшін Астана қаласы бойынша 2006 жылға арналған төлем ставкаларын белгілеу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2006 жылғы 7 маусымдағы N 261/32-ІІІ Шешімі. Астана қаласының Әділет департаментінде 2006 жылғы 23 маусымда N 443 тіркелді. Күші жойылды - Астана қаласы мәслихатының 2006 жылғы 14 желтоқсандағы N 308/40-ІІІ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Күші жойылды - Астана қаласы мәслихатының 2006 жылғы 14 желтоқсандағы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308/40-ІІІ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аумақтық қоршаған ортаны қорғау басқармасымен ұсынылған материалдарды қарап, "Салық және бюджетке төленетін басқа да міндетті төлемдер туралы" (Салық кодексі) 2001 жылғы 12 маусымдағы 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Кодексінің </w:t>
      </w:r>
      <w:r>
        <w:rPr>
          <w:rFonts w:ascii="Times New Roman"/>
          <w:b w:val="false"/>
          <w:i w:val="false"/>
          <w:color w:val="000000"/>
          <w:sz w:val="28"/>
        </w:rPr>
        <w:t>
 462-бабына сәйкес, Астана қаласының мәслихаты 
</w:t>
      </w:r>
      <w:r>
        <w:rPr>
          <w:rFonts w:ascii="Times New Roman"/>
          <w:b/>
          <w:i w:val="false"/>
          <w:color w:val="000000"/>
          <w:sz w:val="28"/>
        </w:rPr>
        <w:t>
ШЕШТІ: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қаласының 2005 жылғы 23 желтоқсандағы N 212/28-ІІІ "Қоршаған ортаны ластағаны үшін Астана қаласы бойынша 2006 жылға арналған төлем ставкаларын белгілеу туралы" (Астана қаласының Әділет департаментінде 2006 жылғы 6 ақпанда N 429 тіркелген, 2006 жылғы 18 ақпандағы "Астана хабары", 2006 жылғы 16 ақпандағы "Вечерняя Астана" газеттерінде жарияланған)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(бұдан әрі - Шешім)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 қосымшасына сәйкес аталған шешімнің қосымшасы жаңа редакцияда мазмұндалсын.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Астана қаласының 2006 жылғы 29 наурыздағы N 239/30-ІІІ "Астана қаласы мәслихатының 2005 жылғы 23 желтоқсандағы N 212/28-ІІІ "Қоршаған ортаны ластағаны үшін Астана қаласы бойынша 2006 жылға арналған төлем ставкаларын белгілеу туралы" шешімінің қызметін тоқтата тұру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</w:t>
      </w:r>
      <w:r>
        <w:rPr>
          <w:rFonts w:ascii="Times New Roman"/>
          <w:b w:val="false"/>
          <w:i w:val="false"/>
          <w:color w:val="000000"/>
          <w:sz w:val="28"/>
        </w:rPr>
        <w:t>
 күшін жойды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тіркеуден өткен күннен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Астана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ресурстар және табиғатты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қолдануды реттеу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Астана қаласы мәслихатының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2006 жылғы 7 маусымдағы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261/32-ІІІ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2005 жылғы 23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N 212/28-ІІІ шешіміне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Қоршаған ортаны ластағаны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Астана қаласы бойынша 2006 жылға арналған төлемдер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СТАВКАЛАРЫ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6500"/>
        <w:gridCol w:w="1534"/>
        <w:gridCol w:w="1849"/>
        <w:gridCol w:w="2115"/>
      </w:tblGrid>
      <w:tr>
        <w:trPr>
          <w:trHeight w:val="9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Уаттылық сыныбы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ставкалар
</w:t>
            </w:r>
          </w:p>
        </w:tc>
      </w:tr>
      <w:tr>
        <w:trPr>
          <w:trHeight w:val="9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көздерден атмосфераға ластаушы заттардың шығарындылары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
</w:t>
            </w:r>
          </w:p>
        </w:tc>
      </w:tr>
      <w:tr>
        <w:trPr>
          <w:trHeight w:val="9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көздерден атмосфераға ластаушы заттардың шығарындылары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этилденбеген бензин үшін;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дизель отыны үшін;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сұйытылған газ үшін.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
</w:t>
            </w:r>
          </w:p>
        </w:tc>
      </w:tr>
      <w:tr>
        <w:trPr>
          <w:trHeight w:val="9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ластаушы заттардың төгінділері: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тазартқыш имараттарынан кейін су көздеріне.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
</w:t>
            </w:r>
          </w:p>
        </w:tc>
      </w:tr>
      <w:tr>
        <w:trPr>
          <w:trHeight w:val="9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және тұтыну қалдықтарын полигондарда, жинақтауыштарда, рұқсат етілген үйінділерде және арнаулы орындарда орналастыру.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
</w:t>
            </w:r>
          </w:p>
        </w:tc>
      </w:tr>
      <w:tr>
        <w:trPr>
          <w:trHeight w:val="9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және күл үйінділерін орналастыру.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</w:tr>
      <w:tr>
        <w:trPr>
          <w:trHeight w:val="9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 көрсететін (жылу электр орталығы, қазандықтар) шығатын күл мен күл шлактарын орналастыру.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
</w:t>
            </w:r>
          </w:p>
        </w:tc>
      </w:tr>
      <w:tr>
        <w:trPr>
          <w:trHeight w:val="9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Аршынды жыныстар.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9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