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9bb4" w14:textId="c469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25-наурыздағы N 87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23 қыркүйектегі N 212 Қаулысы. Қазақстан Республикасының Әділет министрлігі 2006 жылғы 8 қарашада Нормативтік құқықтық кесімдерді мемлекеттік тіркеу тізіліміне N 4447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131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Сақтандыру қызметі туралы" Қазақстан Республикасының 2000 жылғы 18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нормативтік құқықтық актілері осы қаулының қосымшасына сәйкес өздерінің күшін жойды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Нұсқаулықтың 2009 жылғы 1 қаңтардан бастап қолданысқа енгізілетін 39, 41-тармақтарын қоспағанда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 қаулысының қосымшасы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 жойылды деп танылатын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толықтырулар мен өзгерістер енгізу туралы" 2006 жылғы 23 қыркүйектегі N 212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4447 тіркелген, 2006 жылғы 13 желтоқсанда "Заң газеті" газетінде N 215 (1195) санында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Өзара сақтандыру туралы </w:t>
      </w:r>
      <w:r>
        <w:rPr>
          <w:rFonts w:ascii="Times New Roman"/>
          <w:b w:val="false"/>
          <w:i w:val="false"/>
          <w:color w:val="000000"/>
          <w:sz w:val="28"/>
        </w:rPr>
        <w:t>
" және "Өзара сақтандыру мәселелері жөніндегі Қазақстан Республикасының кейбір заң актілеріне 
</w:t>
      </w:r>
      <w:r>
        <w:rPr>
          <w:rFonts w:ascii="Times New Roman"/>
          <w:b w:val="false"/>
          <w:i w:val="false"/>
          <w:color w:val="000000"/>
          <w:sz w:val="28"/>
        </w:rPr>
        <w:t xml:space="preserve"> өзгерістер мен толықтырулар енгізу </w:t>
      </w:r>
      <w:r>
        <w:rPr>
          <w:rFonts w:ascii="Times New Roman"/>
          <w:b w:val="false"/>
          <w:i w:val="false"/>
          <w:color w:val="000000"/>
          <w:sz w:val="28"/>
        </w:rPr>
        <w:t>
 туралы" Заңдарын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 орындалғандығы жөніндегі есепті беру нысандары мен мерзімі туралы" Нұсқаулықты бекіту туралы" 2006 жылғы 25-наурыздағы N 87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4216 тіркелген)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Нұсқаулықта:
</w:t>
      </w:r>
      <w:r>
        <w:br/>
      </w:r>
      <w:r>
        <w:rPr>
          <w:rFonts w:ascii="Times New Roman"/>
          <w:b w:val="false"/>
          <w:i w:val="false"/>
          <w:color w:val="000000"/>
          <w:sz w:val="28"/>
        </w:rPr>
        <w:t>
      Кіріспедегі "сақтандыру (қайта сақтандыру) ұйымының," деген сөздерден кейін "оның ішінде қаржы нарығын және қаржы ұйымдарын реттеу мен қадағалау жөніндегі уәкілетті орган (бұдан әрі - уәкілетті орган) берген лицензия негізінде өзара сақтандыру қызметін жүзеге асыратын"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Осы тараудың талаптары уәкілетті орган берген лицензия негізінде өзара сақтандыру қызметтік жүзеге асыратын сақтандыру ұйымына жүрмейді.";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3) тармақшасы "теңге" сөзінен кейін "(уәкілетті орган берген лицензия негізінде өзара сақтандыру қызметін жүзеге асыратын сақтандыру ұйым үшін 150 000 000 теңгеден аспайтын мөлшерде)"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4) тармақшада:
</w:t>
      </w:r>
      <w:r>
        <w:br/>
      </w:r>
      <w:r>
        <w:rPr>
          <w:rFonts w:ascii="Times New Roman"/>
          <w:b w:val="false"/>
          <w:i w:val="false"/>
          <w:color w:val="000000"/>
          <w:sz w:val="28"/>
        </w:rPr>
        <w:t>
      "теңге" сөзінен кейін "(уәкілетті орган берген лицензия негізінде өзара сақтандыру қызметін жүзеге асыратын сақтандыру ұйым үшін 100 000 000 теңгеден аспайтын мөлшерде)" деген сөздермен толықтырылсын;
</w:t>
      </w:r>
      <w:r>
        <w:br/>
      </w:r>
      <w:r>
        <w:rPr>
          <w:rFonts w:ascii="Times New Roman"/>
          <w:b w:val="false"/>
          <w:i w:val="false"/>
          <w:color w:val="000000"/>
          <w:sz w:val="28"/>
        </w:rPr>
        <w:t>
      "5) тармақшамен" деген сөз "4) тармақшамен"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екінші абзацындағы "жасалған" сөзінің алдынан "уәкілетті орган берген лицензия негізінде өзара сақтандыру қызметін жүзеге асыратын сақтандыру ұйымынан басқа сақтандыру (қайта сақтандыру) ұйымымен"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мазмұндағы екінші абзацпен толықтырылсын:
</w:t>
      </w:r>
      <w:r>
        <w:br/>
      </w:r>
      <w:r>
        <w:rPr>
          <w:rFonts w:ascii="Times New Roman"/>
          <w:b w:val="false"/>
          <w:i w:val="false"/>
          <w:color w:val="000000"/>
          <w:sz w:val="28"/>
        </w:rPr>
        <w:t>
      "Резерв коэффициенті бойынша түзетілген өткен жылдың осыған ұқсас кезеңіндегі төлем қабілеттілігі маржасының барынша төмен мөлшері есепті кезеңдегі төлем қабілеттілігі маржасының барынша төмен мөлшерінен төмен болған жағдайда, есеп айырысу үшін есепті кезеңдегі төлем қабілеттілігі маржасының барынша төмен мөлшері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16-1 тармақпен толықтырылсын:
</w:t>
      </w:r>
      <w:r>
        <w:br/>
      </w:r>
      <w:r>
        <w:rPr>
          <w:rFonts w:ascii="Times New Roman"/>
          <w:b w:val="false"/>
          <w:i w:val="false"/>
          <w:color w:val="000000"/>
          <w:sz w:val="28"/>
        </w:rPr>
        <w:t>
      "16-1. Уәкілетті орган берген лицензия негізінде өзара сақтандыру қызметін жүзеге асыратын сақтандыру ұйымына арналған нақты төлем қабілеттілігі маржасы мынадай сома ретінде есептеледі:
</w:t>
      </w:r>
      <w:r>
        <w:br/>
      </w:r>
      <w:r>
        <w:rPr>
          <w:rFonts w:ascii="Times New Roman"/>
          <w:b w:val="false"/>
          <w:i w:val="false"/>
          <w:color w:val="000000"/>
          <w:sz w:val="28"/>
        </w:rPr>
        <w:t>
      құрылтайшылар жарнасы;
</w:t>
      </w:r>
      <w:r>
        <w:br/>
      </w:r>
      <w:r>
        <w:rPr>
          <w:rFonts w:ascii="Times New Roman"/>
          <w:b w:val="false"/>
          <w:i w:val="false"/>
          <w:color w:val="000000"/>
          <w:sz w:val="28"/>
        </w:rPr>
        <w:t>
      ерікті ақшадай және өзге жарналар;
</w:t>
      </w:r>
      <w:r>
        <w:br/>
      </w:r>
      <w:r>
        <w:rPr>
          <w:rFonts w:ascii="Times New Roman"/>
          <w:b w:val="false"/>
          <w:i w:val="false"/>
          <w:color w:val="000000"/>
          <w:sz w:val="28"/>
        </w:rPr>
        <w:t>
      осының алдындағы жылдардың бөлінбеген кірісі (оның ішінде өткен жылдардың таза кірісі есебінен қалыптасқан қорлар, резервтер);
</w:t>
      </w:r>
      <w:r>
        <w:br/>
      </w:r>
      <w:r>
        <w:rPr>
          <w:rFonts w:ascii="Times New Roman"/>
          <w:b w:val="false"/>
          <w:i w:val="false"/>
          <w:color w:val="000000"/>
          <w:sz w:val="28"/>
        </w:rPr>
        <w:t>
      мыналарды шегеріп:
</w:t>
      </w:r>
      <w:r>
        <w:br/>
      </w:r>
      <w:r>
        <w:rPr>
          <w:rFonts w:ascii="Times New Roman"/>
          <w:b w:val="false"/>
          <w:i w:val="false"/>
          <w:color w:val="000000"/>
          <w:sz w:val="28"/>
        </w:rPr>
        <w:t>
      сақтандыру ұйымының негізгі қызмет мақсаты үшін сатып алынған бағдарламалық қамтамасыз етуден басқа материалдық емес активтер. Сақтандыру ұйымының негізгі қызмет мақсаты үшін сатып алынған бағдарламалық қамтамасыз ету жинақталған амортизацияны және сақтандыру (қайта сақтандыру) ұйымының 10 %-нен аспайтын активтерін ескергендегі оның өзіндік құн мөлшерінде қабылданады;
</w:t>
      </w:r>
      <w:r>
        <w:br/>
      </w:r>
      <w:r>
        <w:rPr>
          <w:rFonts w:ascii="Times New Roman"/>
          <w:b w:val="false"/>
          <w:i w:val="false"/>
          <w:color w:val="000000"/>
          <w:sz w:val="28"/>
        </w:rPr>
        <w:t>
      осының алдындағы жылдардың жабылмаған шығынын;
</w:t>
      </w:r>
      <w:r>
        <w:br/>
      </w:r>
      <w:r>
        <w:rPr>
          <w:rFonts w:ascii="Times New Roman"/>
          <w:b w:val="false"/>
          <w:i w:val="false"/>
          <w:color w:val="000000"/>
          <w:sz w:val="28"/>
        </w:rPr>
        <w:t>
      есепті кезеңнің жабылмаған шығынын.";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17-1 тармақпен толықтырылсын:
</w:t>
      </w:r>
      <w:r>
        <w:br/>
      </w:r>
      <w:r>
        <w:rPr>
          <w:rFonts w:ascii="Times New Roman"/>
          <w:b w:val="false"/>
          <w:i w:val="false"/>
          <w:color w:val="000000"/>
          <w:sz w:val="28"/>
        </w:rPr>
        <w:t>
      "17-1. Уәкілетті орган берген лицензия негізінде өзара сақтандыру қызметін жүзеге асыратын сақтандыру ұйымы үшін нақты төлем қабілеттілігі маржасы нақты төлем қабілеттілігі маржасының 25%-нен аспайтын немесе төлем қабілеттілігі маржасының барынша төмен мөлшерінен (қандай көрсеткіштің төмен екендігіне қатысты) аспайтын реттелген борыш сомасына өсуі мүмкін. Белгіленген өтеу мерзімі бар реттелген борыш сомасы реттелген борыштың жалпы сомасының 25%-нен асуы мүмкін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18-тармақтың 3-тармақшасындағы "қаржы нарығын және қаржы ұйымдарын реттеу мен қадағалау жөніндегі уәкілетті органның (бұдан әрі - уәкілетті орган)"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 мынадай мазмұндағы алтыншы абзацпен толықтырылсын:
</w:t>
      </w:r>
      <w:r>
        <w:br/>
      </w:r>
      <w:r>
        <w:rPr>
          <w:rFonts w:ascii="Times New Roman"/>
          <w:b w:val="false"/>
          <w:i w:val="false"/>
          <w:color w:val="000000"/>
          <w:sz w:val="28"/>
        </w:rPr>
        <w:t>
      "Осы тармақтың талаптары уәкілетті орган берген лицензия негізінде өзара сақтандыру қызметін жүзеге асыратын сақтандыру ұйымына жүрмейді.";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21-1-тармақпен толықтырылсын:
</w:t>
      </w:r>
      <w:r>
        <w:br/>
      </w:r>
      <w:r>
        <w:rPr>
          <w:rFonts w:ascii="Times New Roman"/>
          <w:b w:val="false"/>
          <w:i w:val="false"/>
          <w:color w:val="000000"/>
          <w:sz w:val="28"/>
        </w:rPr>
        <w:t>
      "21-1. Уәкілетті орган берген лицензия негізінде өзара сақтандыру қызметін жүзеге асыратын сақтандыру ұйымдарына арналған кепілдік беру қорының барынша төмен мөлшері мынадай шектерден кем болмауы тиіс:
</w:t>
      </w:r>
      <w:r>
        <w:br/>
      </w:r>
      <w:r>
        <w:rPr>
          <w:rFonts w:ascii="Times New Roman"/>
          <w:b w:val="false"/>
          <w:i w:val="false"/>
          <w:color w:val="000000"/>
          <w:sz w:val="28"/>
        </w:rPr>
        <w:t>
      1) 2006 жылғы 1-қыркүйектен бастап:
</w:t>
      </w:r>
      <w:r>
        <w:br/>
      </w:r>
      <w:r>
        <w:rPr>
          <w:rFonts w:ascii="Times New Roman"/>
          <w:b w:val="false"/>
          <w:i w:val="false"/>
          <w:color w:val="000000"/>
          <w:sz w:val="28"/>
        </w:rPr>
        <w:t>
      "жалпы сақтандыру" саласы бойынша лицензиясы бар сақтандыру ұйымы үшін - 20 (жиырма) миллион теңге;
</w:t>
      </w:r>
      <w:r>
        <w:br/>
      </w:r>
      <w:r>
        <w:rPr>
          <w:rFonts w:ascii="Times New Roman"/>
          <w:b w:val="false"/>
          <w:i w:val="false"/>
          <w:color w:val="000000"/>
          <w:sz w:val="28"/>
        </w:rPr>
        <w:t>
      2) "өмірді сақтандыру" саласы бойынша лицензиясы бар сақтандыру ұйымы үшін - 30 (отыз) миллион теңге;
</w:t>
      </w:r>
      <w:r>
        <w:br/>
      </w:r>
      <w:r>
        <w:rPr>
          <w:rFonts w:ascii="Times New Roman"/>
          <w:b w:val="false"/>
          <w:i w:val="false"/>
          <w:color w:val="000000"/>
          <w:sz w:val="28"/>
        </w:rPr>
        <w:t>
      Заңның 6-бабының 3-тармағының 9)-15) тармақтарында және міндетті сақтандыру нысанының кез-келген түрі бойынша көрсетілген сақтандырудың ерікті нысаны сыныптары бойынша лицензиялары бар сақтандыру ұйымдары үшін - 25 (жиырма бес) миллион теңге;
</w:t>
      </w:r>
      <w:r>
        <w:br/>
      </w:r>
      <w:r>
        <w:rPr>
          <w:rFonts w:ascii="Times New Roman"/>
          <w:b w:val="false"/>
          <w:i w:val="false"/>
          <w:color w:val="000000"/>
          <w:sz w:val="28"/>
        </w:rPr>
        <w:t>
      2) 2006 жылғы 29-желтоқсаннан бастап:
</w:t>
      </w:r>
      <w:r>
        <w:br/>
      </w:r>
      <w:r>
        <w:rPr>
          <w:rFonts w:ascii="Times New Roman"/>
          <w:b w:val="false"/>
          <w:i w:val="false"/>
          <w:color w:val="000000"/>
          <w:sz w:val="28"/>
        </w:rPr>
        <w:t>
      "жалпы сақтандыру" саласы бойынша лицензиясы бар сақтандыру ұйымы үшін - 25 (жиырма бес) миллион теңге;
</w:t>
      </w:r>
      <w:r>
        <w:br/>
      </w:r>
      <w:r>
        <w:rPr>
          <w:rFonts w:ascii="Times New Roman"/>
          <w:b w:val="false"/>
          <w:i w:val="false"/>
          <w:color w:val="000000"/>
          <w:sz w:val="28"/>
        </w:rPr>
        <w:t>
      "өмірді сақтандыру" саласы бойынша лицензиясы бар сақтандыру ұйымы үшін - 40 (қырық) миллион теңге;
</w:t>
      </w:r>
      <w:r>
        <w:br/>
      </w:r>
      <w:r>
        <w:rPr>
          <w:rFonts w:ascii="Times New Roman"/>
          <w:b w:val="false"/>
          <w:i w:val="false"/>
          <w:color w:val="000000"/>
          <w:sz w:val="28"/>
        </w:rPr>
        <w:t>
      Заңның 6-бабының 3-тармағының 9)-15) тармақтарында және міндетті сақтандыру нысанының кез-келгені бойынша көрсетілген сақтандырудың ерікті нысаны сыныптары бойынша лицензиялары бар сақтандыру ұйымдары үшін - 35 (отыз бес) миллион теңге;
</w:t>
      </w:r>
      <w:r>
        <w:br/>
      </w:r>
      <w:r>
        <w:rPr>
          <w:rFonts w:ascii="Times New Roman"/>
          <w:b w:val="false"/>
          <w:i w:val="false"/>
          <w:color w:val="000000"/>
          <w:sz w:val="28"/>
        </w:rPr>
        <w:t>
      3) 2007 жылғы 31-желтоқсаннан бастап:
</w:t>
      </w:r>
      <w:r>
        <w:br/>
      </w:r>
      <w:r>
        <w:rPr>
          <w:rFonts w:ascii="Times New Roman"/>
          <w:b w:val="false"/>
          <w:i w:val="false"/>
          <w:color w:val="000000"/>
          <w:sz w:val="28"/>
        </w:rPr>
        <w:t>
      "жалпы сақтандыру" саласы бойынша лицензиясы бар сақтандыру ұйымы үшін - 35 (отыз бес) миллион теңге;
</w:t>
      </w:r>
      <w:r>
        <w:br/>
      </w:r>
      <w:r>
        <w:rPr>
          <w:rFonts w:ascii="Times New Roman"/>
          <w:b w:val="false"/>
          <w:i w:val="false"/>
          <w:color w:val="000000"/>
          <w:sz w:val="28"/>
        </w:rPr>
        <w:t>
      "өмірді сақтандыру" саласы бойынша лицензиясы бар сақтандыру ұйымы үшін - 50 (елу) миллион теңге;
</w:t>
      </w:r>
      <w:r>
        <w:br/>
      </w:r>
      <w:r>
        <w:rPr>
          <w:rFonts w:ascii="Times New Roman"/>
          <w:b w:val="false"/>
          <w:i w:val="false"/>
          <w:color w:val="000000"/>
          <w:sz w:val="28"/>
        </w:rPr>
        <w:t>
      Заңның 6-бабының 3-тармағының 9)-15) тармақтарында және міндетті сақтандыру нысанының кез-келгені бойынша көрсетілген сақтандырудың ерікті нысаны сыныптары бойынша лицензиялары бар сақтандыру ұйымдары үшін - 45 (қырық бес) миллион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22-1 тармақпен толықтырылсын:
</w:t>
      </w:r>
      <w:r>
        <w:br/>
      </w:r>
      <w:r>
        <w:rPr>
          <w:rFonts w:ascii="Times New Roman"/>
          <w:b w:val="false"/>
          <w:i w:val="false"/>
          <w:color w:val="000000"/>
          <w:sz w:val="28"/>
        </w:rPr>
        <w:t>
      "22-1. Уәкілетті орган берген лицензия негізінде өзара сақтандыру қызметін жүзеге асыратын сақтандыру ұйымдарына арналған "ипотекалық сақтандыру" сыныпы бойынша "жалпы сақтандыру" кепілдік беру қорының мөлшері мынадай шектерден кем болмауы тиіс:
</w:t>
      </w:r>
      <w:r>
        <w:br/>
      </w:r>
      <w:r>
        <w:rPr>
          <w:rFonts w:ascii="Times New Roman"/>
          <w:b w:val="false"/>
          <w:i w:val="false"/>
          <w:color w:val="000000"/>
          <w:sz w:val="28"/>
        </w:rPr>
        <w:t>
      1) 2006 жылғы 1 қыркүйектен бастап - 70 (жетпіс) миллион теңге;
</w:t>
      </w:r>
      <w:r>
        <w:br/>
      </w:r>
      <w:r>
        <w:rPr>
          <w:rFonts w:ascii="Times New Roman"/>
          <w:b w:val="false"/>
          <w:i w:val="false"/>
          <w:color w:val="000000"/>
          <w:sz w:val="28"/>
        </w:rPr>
        <w:t>
      2) 2006 жылғы 29 желтоқсаннан бастап - 80 (сексен) миллион теңге;
</w:t>
      </w:r>
      <w:r>
        <w:br/>
      </w:r>
      <w:r>
        <w:rPr>
          <w:rFonts w:ascii="Times New Roman"/>
          <w:b w:val="false"/>
          <w:i w:val="false"/>
          <w:color w:val="000000"/>
          <w:sz w:val="28"/>
        </w:rPr>
        <w:t>
      3) 2007 жылғы 31 желтоқсаннан бастап - 90 (тоқсан) миллион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уәкілетті орган берген лицензия негізінде өзара сақтандыру қызметін жүзеге асыратын сақтандыру ұйымының сақтанушыларға сақтандыру сыйлықақысын төлеуге арналған заемдары - негізгі борыш сомасының жүз проценті көлемінде;";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он сегізінші абзацпен толықтырылсын:
</w:t>
      </w:r>
      <w:r>
        <w:br/>
      </w:r>
      <w:r>
        <w:rPr>
          <w:rFonts w:ascii="Times New Roman"/>
          <w:b w:val="false"/>
          <w:i w:val="false"/>
          <w:color w:val="000000"/>
          <w:sz w:val="28"/>
        </w:rPr>
        <w:t>
      "Сақтандыру (қайта сақтандыру) ұйымының сапа және өтімділік жіктелімін ескеріп, активтер құнының есебіне ірі қатысушылардың, сақтандыру (қайта сақтандыру) ұйымы ірі қатысушы немесе қомақты үлесі бар, сондай-ақ өзге аффилиирленген ұйымдар болып табылатын еншілес ұйымдардың дебиторлық берешегі енгізілмейді.";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
</w:t>
      </w:r>
      <w:r>
        <w:br/>
      </w:r>
      <w:r>
        <w:rPr>
          <w:rFonts w:ascii="Times New Roman"/>
          <w:b w:val="false"/>
          <w:i w:val="false"/>
          <w:color w:val="000000"/>
          <w:sz w:val="28"/>
        </w:rPr>
        <w:t>
      10) тармақшадағы "." тыныс белгісі ";" тыныс белгісімен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уәкілетті орган берген лицензия негізінде өзара сақтандыру қызметін жүзеге асыратын сақтандыру ұйымының сақтанушыларға сақтандыру сыйлықақысын төлеуге арналған заемдары.";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 мынадай редакцияда жазылсын:
</w:t>
      </w:r>
      <w:r>
        <w:br/>
      </w:r>
      <w:r>
        <w:rPr>
          <w:rFonts w:ascii="Times New Roman"/>
          <w:b w:val="false"/>
          <w:i w:val="false"/>
          <w:color w:val="000000"/>
          <w:sz w:val="28"/>
        </w:rPr>
        <w:t>
      "30. Осы Нұсқаулықтың 26 және 28 тармақтарына сәйкес сақтандыру (қайта сақтандыру) ұйымының активтер сомасының есебі үшін мыналар ескерілмейді:
</w:t>
      </w:r>
      <w:r>
        <w:br/>
      </w:r>
      <w:r>
        <w:rPr>
          <w:rFonts w:ascii="Times New Roman"/>
          <w:b w:val="false"/>
          <w:i w:val="false"/>
          <w:color w:val="000000"/>
          <w:sz w:val="28"/>
        </w:rPr>
        <w:t>
      1) сақтандыру ұйымының меншік құқығы шектеулі активтер (кепілге беру, мерзімінде орындалмаған салықтық міндеттемелерін және басқаларын орындауды қамтамасыз ету тәсілдерін қолдану);
</w:t>
      </w:r>
      <w:r>
        <w:br/>
      </w:r>
      <w:r>
        <w:rPr>
          <w:rFonts w:ascii="Times New Roman"/>
          <w:b w:val="false"/>
          <w:i w:val="false"/>
          <w:color w:val="000000"/>
          <w:sz w:val="28"/>
        </w:rPr>
        <w:t>
      2) заңды тұлғалардың акциялары және Заңға сәйкес ірі қатысушылар немесе еншілес ұйымдар (сақтандыру (қайта сақтандыру) ұйымының қомақты үлесі бар ұйымдар) болып табылатын екінші деңгейдегі банктердегі салымдары.";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w:t>
      </w:r>
      <w:r>
        <w:br/>
      </w:r>
      <w:r>
        <w:rPr>
          <w:rFonts w:ascii="Times New Roman"/>
          <w:b w:val="false"/>
          <w:i w:val="false"/>
          <w:color w:val="000000"/>
          <w:sz w:val="28"/>
        </w:rPr>
        <w:t>
      3) тармақшадағы "." тыныс белгісі ";" тыныс белгісімен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өзара сақтандыру қызметін жүзеге асыратын сақтандыру ұйымының уәкілетті орган берген лицензия негізінде сақтанушыларға сақтандыру сыйлықақысын төлеуге арналған заемдарының жиынтық мөлшері активтер сомасының он процентінен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кестенің "Сыйлықақы әдісін" пайдаланған кездегі төлем қабілеттілігі маржасының барынша төмен мөлшерінің есебі" 1-тармағының тоғызыншы жолы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9"/>
        <w:gridCol w:w="1884"/>
        <w:gridCol w:w="1597"/>
      </w:tblGrid>
      <w:tr>
        <w:trPr>
          <w:trHeight w:val="390" w:hRule="atLeast"/>
        </w:trPr>
        <w:tc>
          <w:tcPr>
            <w:tcW w:w="9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aралық жиынтығы:
</w:t>
            </w:r>
            <w:r>
              <w:br/>
            </w:r>
            <w:r>
              <w:rPr>
                <w:rFonts w:ascii="Times New Roman"/>
                <w:b w:val="false"/>
                <w:i w:val="false"/>
                <w:color w:val="000000"/>
                <w:sz w:val="20"/>
              </w:rPr>
              <w:t>
Сақтандыру (қайта сақтандыру) ұйымы үшін (егер "1010" &gt; 1 500 000, онда [1 500 000 000 х 0,18 + ("1010" - 1 500 000 000) х 0,16]; егер "1010" 
</w:t>
            </w:r>
            <w:r>
              <w:rPr>
                <w:rFonts w:ascii="Times New Roman"/>
                <w:b w:val="false"/>
                <w:i w:val="false"/>
                <w:color w:val="000000"/>
                <w:sz w:val="20"/>
                <w:u w:val="single"/>
              </w:rPr>
              <w:t>
&lt;
</w:t>
            </w:r>
            <w:r>
              <w:rPr>
                <w:rFonts w:ascii="Times New Roman"/>
                <w:b w:val="false"/>
                <w:i w:val="false"/>
                <w:color w:val="000000"/>
                <w:sz w:val="20"/>
              </w:rPr>
              <w:t>
 1 500 000 000, онда "1010" х 0,18)
</w:t>
            </w:r>
            <w:r>
              <w:br/>
            </w:r>
            <w:r>
              <w:rPr>
                <w:rFonts w:ascii="Times New Roman"/>
                <w:b w:val="false"/>
                <w:i w:val="false"/>
                <w:color w:val="000000"/>
                <w:sz w:val="20"/>
              </w:rPr>
              <w:t>
уәкілетті орган берген лицензия негізінде өзара сақтандыру қызметін жүзеге асыратын сақтандыру ұйымы үшін (егер "1010" &gt; 1 500 000, онда [1 500 000 х 0,18 + ("1010" - 1 500 000) х 0,16]; егер "1010" 
</w:t>
            </w:r>
            <w:r>
              <w:rPr>
                <w:rFonts w:ascii="Times New Roman"/>
                <w:b w:val="false"/>
                <w:i w:val="false"/>
                <w:color w:val="000000"/>
                <w:sz w:val="20"/>
                <w:u w:val="single"/>
              </w:rPr>
              <w:t>
&lt;
</w:t>
            </w:r>
            <w:r>
              <w:rPr>
                <w:rFonts w:ascii="Times New Roman"/>
                <w:b w:val="false"/>
                <w:i w:val="false"/>
                <w:color w:val="000000"/>
                <w:sz w:val="20"/>
              </w:rPr>
              <w:t>
 1 500 000, онда "1010" х 0,18)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"Төлем жасау әдісін" пайдаланған кездегі төлем қабілеттілігі маржасының барынша төмен мөлшерінің есебі" 2-тармағының сегізінші жолы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9"/>
        <w:gridCol w:w="1884"/>
        <w:gridCol w:w="1597"/>
      </w:tblGrid>
      <w:tr>
        <w:trPr>
          <w:trHeight w:val="390" w:hRule="atLeast"/>
        </w:trPr>
        <w:tc>
          <w:tcPr>
            <w:tcW w:w="9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қабілеттілігі маржасының барынша төмен мөлшері ("Төлем жасау әдісі"):
</w:t>
            </w:r>
            <w:r>
              <w:br/>
            </w:r>
            <w:r>
              <w:rPr>
                <w:rFonts w:ascii="Times New Roman"/>
                <w:b w:val="false"/>
                <w:i w:val="false"/>
                <w:color w:val="000000"/>
                <w:sz w:val="20"/>
              </w:rPr>
              <w:t>
Сақтандыру (қайта сақтандыру) ұйымы үшін (егер "2030" &gt; 1 000 000 000, онда [(1 000 000 000 х 0,26 + ("2030" - 1 000 000 000) х 0,23) х "1300"]; егер "2030" 
</w:t>
            </w:r>
            <w:r>
              <w:rPr>
                <w:rFonts w:ascii="Times New Roman"/>
                <w:b w:val="false"/>
                <w:i w:val="false"/>
                <w:color w:val="000000"/>
                <w:sz w:val="20"/>
                <w:u w:val="single"/>
              </w:rPr>
              <w:t>
&lt;
</w:t>
            </w:r>
            <w:r>
              <w:rPr>
                <w:rFonts w:ascii="Times New Roman"/>
                <w:b w:val="false"/>
                <w:i w:val="false"/>
                <w:color w:val="000000"/>
                <w:sz w:val="20"/>
              </w:rPr>
              <w:t>
 1 000 000 000, онда "2030" х 0,26 х "1300")
</w:t>
            </w:r>
            <w:r>
              <w:br/>
            </w:r>
            <w:r>
              <w:rPr>
                <w:rFonts w:ascii="Times New Roman"/>
                <w:b w:val="false"/>
                <w:i w:val="false"/>
                <w:color w:val="000000"/>
                <w:sz w:val="20"/>
              </w:rPr>
              <w:t>
уәкілетті орган берген лицензия негізінде өзара сақтандыру қызметін жүзеге асыратын сақтандыру ұйымы үшін (егер "2030" &gt; 1 000 000, онда [(1 000 000 х 0,26 + ("2030" - 1 000 000) х 0,23) х "1300"]; егер "2030" 
</w:t>
            </w:r>
            <w:r>
              <w:rPr>
                <w:rFonts w:ascii="Times New Roman"/>
                <w:b w:val="false"/>
                <w:i w:val="false"/>
                <w:color w:val="000000"/>
                <w:sz w:val="20"/>
                <w:u w:val="single"/>
              </w:rPr>
              <w:t>
&lt;
</w:t>
            </w:r>
            <w:r>
              <w:rPr>
                <w:rFonts w:ascii="Times New Roman"/>
                <w:b w:val="false"/>
                <w:i w:val="false"/>
                <w:color w:val="000000"/>
                <w:sz w:val="20"/>
              </w:rPr>
              <w:t>
 1 000 000, онда "2030" х 0,26 х "1300")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"Төлем қабілеттілігі маржасының барынша төмен мөлшері" 3-тармағының кестесінде:
</w:t>
      </w:r>
      <w:r>
        <w:br/>
      </w:r>
      <w:r>
        <w:rPr>
          <w:rFonts w:ascii="Times New Roman"/>
          <w:b w:val="false"/>
          <w:i w:val="false"/>
          <w:color w:val="000000"/>
          <w:sz w:val="28"/>
        </w:rPr>
        <w:t>
      үшінші жолдағы "8-тармағының" сөздері "6-тармағының"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тоғызыншы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4"/>
        <w:gridCol w:w="1882"/>
        <w:gridCol w:w="1594"/>
      </w:tblGrid>
      <w:tr>
        <w:trPr>
          <w:trHeight w:val="390" w:hRule="atLeast"/>
        </w:trPr>
        <w:tc>
          <w:tcPr>
            <w:tcW w:w="9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Осының алдындағы қаржы жылының резерв коэффициентіне түзетілген төлем қабілеттілігі маржасының барынша төмен мөлшері (егер "4010" /"4020" 
</w:t>
            </w:r>
            <w:r>
              <w:rPr>
                <w:rFonts w:ascii="Times New Roman"/>
                <w:b w:val="false"/>
                <w:i w:val="false"/>
                <w:color w:val="000000"/>
                <w:sz w:val="20"/>
                <w:u w:val="single"/>
              </w:rPr>
              <w:t>
&gt;
</w:t>
            </w:r>
            <w:r>
              <w:rPr>
                <w:rFonts w:ascii="Times New Roman"/>
                <w:b w:val="false"/>
                <w:i w:val="false"/>
                <w:color w:val="000000"/>
                <w:sz w:val="20"/>
              </w:rPr>
              <w:t>
 1, онда "4100", егер "4010"/"4020" &lt; 1, онда "4100" х ("4010"/"4020"))
</w:t>
            </w:r>
          </w:p>
        </w:tc>
        <w:tc>
          <w:tcPr>
            <w:tcW w:w="1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Он екінші және он үшінші жолдардағы "3-қосымшасына сәйкес" деген сөздер "1-қосымшасына сәйкес" деген сөздермен ауыстырылсын;
</w:t>
      </w:r>
      <w:r>
        <w:br/>
      </w:r>
      <w:r>
        <w:rPr>
          <w:rFonts w:ascii="Times New Roman"/>
          <w:b w:val="false"/>
          <w:i w:val="false"/>
          <w:color w:val="000000"/>
          <w:sz w:val="28"/>
        </w:rPr>
        <w:t>
      "Жалпы сақтандыру бойынша сақтандыру (қайта сақтандыру) ұйымдары үшін нақты төлем қабілеттілігі маржасының есебі" 4-тармағының кестесінде: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7"/>
        <w:gridCol w:w="1883"/>
        <w:gridCol w:w="1600"/>
      </w:tblGrid>
      <w:tr>
        <w:trPr>
          <w:trHeight w:val="390" w:hRule="atLeast"/>
        </w:trPr>
        <w:tc>
          <w:tcPr>
            <w:tcW w:w="9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ұйымы үшін төленген жарғы капиталы уәкілетті орган  берген лицензия негізінде өзара сақтандыру қызметін жүзеге асыратын сақтандыру ұйымына арналған құрылтайшылардың жарналары, ерікті, ақшалай және өзге де жарналар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Үшінші жолдағы "акциялар" деген сөз "акциялар**"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Алтыншы жолдағы "төленуі тиіс" деген сөз "төленуі тиіс**"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Оныншы жолдағы "Заңның" деген сөз "Заңның**"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бірінші жолдағы "қатысы бар" деген сөз "қатысы бар**"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бесінші жолдағы "акциялар" деген сөз "акциялар*(**)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жетінші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0"/>
        <w:gridCol w:w="1882"/>
        <w:gridCol w:w="1598"/>
      </w:tblGrid>
      <w:tr>
        <w:trPr>
          <w:trHeight w:val="390" w:hRule="atLeast"/>
        </w:trPr>
        <w:tc>
          <w:tcPr>
            <w:tcW w:w="9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төлем қабілеттілігі маржасы есебіне енгізілген сома:
</w:t>
            </w:r>
            <w:r>
              <w:br/>
            </w:r>
            <w:r>
              <w:rPr>
                <w:rFonts w:ascii="Times New Roman"/>
                <w:b w:val="false"/>
                <w:i w:val="false"/>
                <w:color w:val="000000"/>
                <w:sz w:val="20"/>
              </w:rPr>
              <w:t>
Сақтандыру (қайта сақтандыру) ұйымы үшін (егер "211" &gt; 0,5 х ("100" немесе "400" барынша төмен шек), онда 0,5 х ("100" немесе "400" барынша төмен шек); егер "211" 
</w:t>
            </w:r>
            <w:r>
              <w:rPr>
                <w:rFonts w:ascii="Times New Roman"/>
                <w:b w:val="false"/>
                <w:i w:val="false"/>
                <w:color w:val="000000"/>
                <w:sz w:val="20"/>
                <w:u w:val="single"/>
              </w:rPr>
              <w:t>
&lt;
</w:t>
            </w:r>
            <w:r>
              <w:rPr>
                <w:rFonts w:ascii="Times New Roman"/>
                <w:b w:val="false"/>
                <w:i w:val="false"/>
                <w:color w:val="000000"/>
                <w:sz w:val="20"/>
              </w:rPr>
              <w:t>
 0.5 х ("100" немесе "400", барынша төмен шек), онда "211")
</w:t>
            </w:r>
            <w:r>
              <w:br/>
            </w:r>
            <w:r>
              <w:rPr>
                <w:rFonts w:ascii="Times New Roman"/>
                <w:b w:val="false"/>
                <w:i w:val="false"/>
                <w:color w:val="000000"/>
                <w:sz w:val="20"/>
              </w:rPr>
              <w:t>
уәкілетті орган берген лицензия негізінде өзара сақтандыру қызметін жүзеге асыратын сақтандыру ұйымы үшін (егер "211" &gt; 0,25 х ("100" немесе "400", барынша төмен шек), онда 0,25 х ("100" немесе "400", барынша төмен шек); егер "211" 
</w:t>
            </w:r>
            <w:r>
              <w:rPr>
                <w:rFonts w:ascii="Times New Roman"/>
                <w:b w:val="false"/>
                <w:i w:val="false"/>
                <w:color w:val="000000"/>
                <w:sz w:val="20"/>
                <w:u w:val="single"/>
              </w:rPr>
              <w:t>
&lt;
</w:t>
            </w:r>
            <w:r>
              <w:rPr>
                <w:rFonts w:ascii="Times New Roman"/>
                <w:b w:val="false"/>
                <w:i w:val="false"/>
                <w:color w:val="000000"/>
                <w:sz w:val="20"/>
              </w:rPr>
              <w:t>
 0.25 х ("100" немесе "400", барынша төмен шек), онда "211")
</w:t>
            </w:r>
          </w:p>
        </w:tc>
        <w:tc>
          <w:tcPr>
            <w:tcW w:w="1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 - уәкілетті орган берген лицензия негізінде өзара қызметін жүзеге асыратын сақтандыру ұйымы үшін бұл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3-қосымшада:
</w:t>
      </w:r>
      <w:r>
        <w:br/>
      </w:r>
      <w:r>
        <w:rPr>
          <w:rFonts w:ascii="Times New Roman"/>
          <w:b w:val="false"/>
          <w:i w:val="false"/>
          <w:color w:val="000000"/>
          <w:sz w:val="28"/>
        </w:rPr>
        <w:t>
      "Жазатайым жағдайлардан сақтандыру және науқастану жағдайына байланысты сақтандыру сыныптары үшін" 3-тармағының кестесінде:
</w:t>
      </w:r>
      <w:r>
        <w:br/>
      </w:r>
      <w:r>
        <w:rPr>
          <w:rFonts w:ascii="Times New Roman"/>
          <w:b w:val="false"/>
          <w:i w:val="false"/>
          <w:color w:val="000000"/>
          <w:sz w:val="28"/>
        </w:rPr>
        <w:t>
      тоғызыншы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9"/>
        <w:gridCol w:w="1884"/>
        <w:gridCol w:w="1597"/>
      </w:tblGrid>
      <w:tr>
        <w:trPr>
          <w:trHeight w:val="390" w:hRule="atLeast"/>
        </w:trPr>
        <w:tc>
          <w:tcPr>
            <w:tcW w:w="9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aралық жиынтығы:
</w:t>
            </w:r>
            <w:r>
              <w:br/>
            </w:r>
            <w:r>
              <w:rPr>
                <w:rFonts w:ascii="Times New Roman"/>
                <w:b w:val="false"/>
                <w:i w:val="false"/>
                <w:color w:val="000000"/>
                <w:sz w:val="20"/>
              </w:rPr>
              <w:t>
Сақтандыру (қайта сақтандыру) ұйымы үшін (егер "3100" &gt; 1 500 000 000, онда [1 500 000 000 х 0,18 + ("3100" - 1 500 000 000) х 0,16]; егер "3100" 
</w:t>
            </w:r>
            <w:r>
              <w:rPr>
                <w:rFonts w:ascii="Times New Roman"/>
                <w:b w:val="false"/>
                <w:i w:val="false"/>
                <w:color w:val="000000"/>
                <w:sz w:val="20"/>
                <w:u w:val="single"/>
              </w:rPr>
              <w:t>
&lt;
</w:t>
            </w:r>
            <w:r>
              <w:rPr>
                <w:rFonts w:ascii="Times New Roman"/>
                <w:b w:val="false"/>
                <w:i w:val="false"/>
                <w:color w:val="000000"/>
                <w:sz w:val="20"/>
              </w:rPr>
              <w:t>
 1 500 000 000, онда "3100" х 0,18)
</w:t>
            </w:r>
            <w:r>
              <w:br/>
            </w:r>
            <w:r>
              <w:rPr>
                <w:rFonts w:ascii="Times New Roman"/>
                <w:b w:val="false"/>
                <w:i w:val="false"/>
                <w:color w:val="000000"/>
                <w:sz w:val="20"/>
              </w:rPr>
              <w:t>
уәкілетті орган берген лицензия негізінде өзара сақтандыру қызметін жүзеге асыратын сақтандыру ұйымы үшін (егер "3100" &gt; 1 500 000, онда [1 500 000 х 0,18 + ("3100" - 1 500 000) х 0,16]; егер "3100" 
</w:t>
            </w:r>
            <w:r>
              <w:rPr>
                <w:rFonts w:ascii="Times New Roman"/>
                <w:b w:val="false"/>
                <w:i w:val="false"/>
                <w:color w:val="000000"/>
                <w:sz w:val="20"/>
                <w:u w:val="single"/>
              </w:rPr>
              <w:t>
&lt;
</w:t>
            </w:r>
            <w:r>
              <w:rPr>
                <w:rFonts w:ascii="Times New Roman"/>
                <w:b w:val="false"/>
                <w:i w:val="false"/>
                <w:color w:val="000000"/>
                <w:sz w:val="20"/>
              </w:rPr>
              <w:t>
 1 500 000, онда "3100" х 0,18)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Жиырма жетінші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9"/>
        <w:gridCol w:w="1884"/>
        <w:gridCol w:w="1597"/>
      </w:tblGrid>
      <w:tr>
        <w:trPr>
          <w:trHeight w:val="390" w:hRule="atLeast"/>
        </w:trPr>
        <w:tc>
          <w:tcPr>
            <w:tcW w:w="9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қабілеттілігі маржасының барынша төмен мөлшері ("Төлем жасау әдісімен"):
</w:t>
            </w:r>
            <w:r>
              <w:br/>
            </w:r>
            <w:r>
              <w:rPr>
                <w:rFonts w:ascii="Times New Roman"/>
                <w:b w:val="false"/>
                <w:i w:val="false"/>
                <w:color w:val="000000"/>
                <w:sz w:val="20"/>
              </w:rPr>
              <w:t>
Сақтандыру (қайта сақтандыру) ұйымдары үшін (егер "3500" &gt; 1 000 000 000, онда [(1 000 000 000 х 0,26 + ("3500" - 1 000 000 000) х 0,23) х "3300"]; егер "3500" 
</w:t>
            </w:r>
            <w:r>
              <w:rPr>
                <w:rFonts w:ascii="Times New Roman"/>
                <w:b w:val="false"/>
                <w:i w:val="false"/>
                <w:color w:val="000000"/>
                <w:sz w:val="20"/>
                <w:u w:val="single"/>
              </w:rPr>
              <w:t>
&lt;
</w:t>
            </w:r>
            <w:r>
              <w:rPr>
                <w:rFonts w:ascii="Times New Roman"/>
                <w:b w:val="false"/>
                <w:i w:val="false"/>
                <w:color w:val="000000"/>
                <w:sz w:val="20"/>
              </w:rPr>
              <w:t>
 1 000 000 000, онда "3500" х 0,26 х "3300")
</w:t>
            </w:r>
            <w:r>
              <w:br/>
            </w:r>
            <w:r>
              <w:rPr>
                <w:rFonts w:ascii="Times New Roman"/>
                <w:b w:val="false"/>
                <w:i w:val="false"/>
                <w:color w:val="000000"/>
                <w:sz w:val="20"/>
              </w:rPr>
              <w:t>
уәкілетті орган берген лицензия негізінде өзара сақтандыру қызметін жүзеге асыратын сақтандыру ұйымы үшін (егер "3500" &gt; 1 000 000, онда [(1 000 000 х 0,26 + ("3500" - 1 000 000) х 0,23) х "3300"]; егер "3500" 
</w:t>
            </w:r>
            <w:r>
              <w:rPr>
                <w:rFonts w:ascii="Times New Roman"/>
                <w:b w:val="false"/>
                <w:i w:val="false"/>
                <w:color w:val="000000"/>
                <w:sz w:val="20"/>
                <w:u w:val="single"/>
              </w:rPr>
              <w:t>
&lt;
</w:t>
            </w:r>
            <w:r>
              <w:rPr>
                <w:rFonts w:ascii="Times New Roman"/>
                <w:b w:val="false"/>
                <w:i w:val="false"/>
                <w:color w:val="000000"/>
                <w:sz w:val="20"/>
              </w:rPr>
              <w:t>
 1 000 000, онда "3500" х 0,26 х "3300")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1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"Төлем қабілеттілігі маржасының барынша төмен мөлшері" 4-тармағының кестесінің төртінші және бесінші жолдарындағы "3-қосымшасына сәйкес" деген сөздер "1-қосымшасына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"Өмірді сақтандыру бойынша сақтандыру (қайта сақтандыру) ұйымдары үшін нақты төлем қабілеттілігі маржасының есебі" 5-тармағының кестесінде:
</w:t>
      </w:r>
      <w:r>
        <w:br/>
      </w:r>
      <w:r>
        <w:rPr>
          <w:rFonts w:ascii="Times New Roman"/>
          <w:b w:val="false"/>
          <w:i w:val="false"/>
          <w:color w:val="000000"/>
          <w:sz w:val="28"/>
        </w:rPr>
        <w:t>
      екінші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7"/>
        <w:gridCol w:w="1883"/>
        <w:gridCol w:w="1600"/>
      </w:tblGrid>
      <w:tr>
        <w:trPr>
          <w:trHeight w:val="390" w:hRule="atLeast"/>
        </w:trPr>
        <w:tc>
          <w:tcPr>
            <w:tcW w:w="95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ұйымдарының төленген жарғы капиталы
</w:t>
            </w:r>
            <w:r>
              <w:br/>
            </w:r>
            <w:r>
              <w:rPr>
                <w:rFonts w:ascii="Times New Roman"/>
                <w:b w:val="false"/>
                <w:i w:val="false"/>
                <w:color w:val="000000"/>
                <w:sz w:val="20"/>
              </w:rPr>
              <w:t>
Уәкілетті орган берген лицензия негізінде өзара сақтандыру қызметін жүзеге асыратын сақтандыру ұйымына арналған құрылтайшылардың жарналары, ерікті, ақшалай және өзге де жарналар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Үшінші жолдағы "акциялар" деген сөз "акциялар**"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Алтыншы жолдағы "төленуі тиіс" деген сөз "төленуі тиіс**"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Тоғызыншы жолдағы "Заңның" деген сөз "Заңның**"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бірінші жолдағы "қатысы бар" деген сөз "қатысы бар**"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бесінші жолдағы "акциялар" деген сөз "акциялар*(**)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жетінші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0"/>
        <w:gridCol w:w="1882"/>
        <w:gridCol w:w="1598"/>
      </w:tblGrid>
      <w:tr>
        <w:trPr>
          <w:trHeight w:val="390" w:hRule="atLeast"/>
        </w:trPr>
        <w:tc>
          <w:tcPr>
            <w:tcW w:w="9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төлем қабілеттілігі маржасы есебіне енгізілген сома:
</w:t>
            </w:r>
            <w:r>
              <w:br/>
            </w:r>
            <w:r>
              <w:rPr>
                <w:rFonts w:ascii="Times New Roman"/>
                <w:b w:val="false"/>
                <w:i w:val="false"/>
                <w:color w:val="000000"/>
                <w:sz w:val="20"/>
              </w:rPr>
              <w:t>
Сақтандыру (қайта сақтандыру) ұйымы үшін (егер "211" &gt; 0,5 х ("100" немесе "400", барынша төмен шек), онда 0,5 х ("100" немесе "400", барынша төмен шек); егер "211" 
</w:t>
            </w:r>
            <w:r>
              <w:rPr>
                <w:rFonts w:ascii="Times New Roman"/>
                <w:b w:val="false"/>
                <w:i w:val="false"/>
                <w:color w:val="000000"/>
                <w:sz w:val="20"/>
                <w:u w:val="single"/>
              </w:rPr>
              <w:t>
&lt;
</w:t>
            </w:r>
            <w:r>
              <w:rPr>
                <w:rFonts w:ascii="Times New Roman"/>
                <w:b w:val="false"/>
                <w:i w:val="false"/>
                <w:color w:val="000000"/>
                <w:sz w:val="20"/>
              </w:rPr>
              <w:t>
 0.5 х ("100" немесе "400", барынша төмен шек), онда "211")
</w:t>
            </w:r>
            <w:r>
              <w:br/>
            </w:r>
            <w:r>
              <w:rPr>
                <w:rFonts w:ascii="Times New Roman"/>
                <w:b w:val="false"/>
                <w:i w:val="false"/>
                <w:color w:val="000000"/>
                <w:sz w:val="20"/>
              </w:rPr>
              <w:t>
уәкілетті орган берген лицензия негізінде өзара сақтандыру қызметін жүзеге асыратын сақтандыру ұйымы үшін (егер "211" &gt; 0,25 х ("100" немесе "400", барынша төмен шек), онда 0,25 х ("100" немесе "400", барынша төмен шек); егер "211" 
</w:t>
            </w:r>
            <w:r>
              <w:rPr>
                <w:rFonts w:ascii="Times New Roman"/>
                <w:b w:val="false"/>
                <w:i w:val="false"/>
                <w:color w:val="000000"/>
                <w:sz w:val="20"/>
                <w:u w:val="single"/>
              </w:rPr>
              <w:t>
&lt;
</w:t>
            </w:r>
            <w:r>
              <w:rPr>
                <w:rFonts w:ascii="Times New Roman"/>
                <w:b w:val="false"/>
                <w:i w:val="false"/>
                <w:color w:val="000000"/>
                <w:sz w:val="20"/>
              </w:rPr>
              <w:t>
 0,25 х ("100" немесе "400", барынша төмен шек), онда "211")
</w:t>
            </w:r>
          </w:p>
        </w:tc>
        <w:tc>
          <w:tcPr>
            <w:tcW w:w="1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 - уәкілетті орган берген лицензия негізінде өзара сақтандыру қызметін жүзеге асыратын сақтандыру ұйымы бұл жолдарды толтырмайды";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5-қосымшада:
</w:t>
      </w:r>
      <w:r>
        <w:br/>
      </w:r>
      <w:r>
        <w:rPr>
          <w:rFonts w:ascii="Times New Roman"/>
          <w:b w:val="false"/>
          <w:i w:val="false"/>
          <w:color w:val="000000"/>
          <w:sz w:val="28"/>
        </w:rPr>
        <w:t>
      8008-жолдағы "Көрсеткіш атауы" бағаны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9869"/>
        <w:gridCol w:w="1599"/>
      </w:tblGrid>
      <w:tr>
        <w:trPr>
          <w:trHeight w:val="390" w:hRule="atLeast"/>
        </w:trPr>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9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ұйымдарының төленген жарғы капиталы
</w:t>
            </w:r>
            <w:r>
              <w:br/>
            </w:r>
            <w:r>
              <w:rPr>
                <w:rFonts w:ascii="Times New Roman"/>
                <w:b w:val="false"/>
                <w:i w:val="false"/>
                <w:color w:val="000000"/>
                <w:sz w:val="20"/>
              </w:rPr>
              <w:t>
Уәкілетті орган берген лицензия негізінде өзара сақтандыру қызметін жүзеге асыратын сақтандыру ұйымына арналған құрылтайшылардың жарналары, ерікті, ақшалай және өзге де жарналар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8077 - 8080-жолдармен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9870"/>
        <w:gridCol w:w="1599"/>
      </w:tblGrid>
      <w:tr>
        <w:trPr>
          <w:trHeight w:val="390" w:hRule="atLeast"/>
        </w:trPr>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8077
</w:t>
            </w:r>
          </w:p>
        </w:tc>
        <w:tc>
          <w:tcPr>
            <w:tcW w:w="9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1-қосымшасына сәйкес 1-топқа түсетін, қаржылық сенімділік рейтингі бар Қазақстан Республикасының резидент емес қайта сақтандыру ұйымының қайта сақтандыруға берген (қолданылып жүрген қайта сақтандыру шарттары бойынша) сақтандыру сыйлықақылары сомасы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8078
</w:t>
            </w:r>
          </w:p>
        </w:tc>
        <w:tc>
          <w:tcPr>
            <w:tcW w:w="9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1-қосымшасына сәйкес 2-топқа түсетін, қаржылық сенімділік рейтингі бар Қазақстан Республикасының резидент емес қайта сақтандыру ұйымының қайта сақтандыруға берген (қолданылып жүрген қайта сақтандыру шарттары бойынша) сақтандыру сыйлықақылары сомасы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8079
</w:t>
            </w:r>
          </w:p>
        </w:tc>
        <w:tc>
          <w:tcPr>
            <w:tcW w:w="9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1-қосымшасына сәйкес 3-топқа түсетін, қаржылық сенімділік рейтингі бар Қазақстан Республикасының резидент емес қайта сақтандыру ұйымының қайта сақтандыруға берген (қолданылып жүрген қайта сақтандыру шарттары бойынша) сақтандыру сыйлықақылары сомасы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8080
</w:t>
            </w:r>
          </w:p>
        </w:tc>
        <w:tc>
          <w:tcPr>
            <w:tcW w:w="9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1-қосымшасына сәйкес 4-топқа түсетін, қаржылық сенімділік рейтингі бар Қазақстан Республикасының резидент емес қайта сақтандыру ұйымының қайта сақтандыруға берген (қолданылып жүрген қайта сақтандыру шарттары бойынша) сақтандыру сыйлықақылары сомасы
</w:t>
            </w:r>
          </w:p>
        </w:tc>
        <w:tc>
          <w:tcPr>
            <w:tcW w:w="1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рыногының субъектілерін және басқа қаржылық ұйымдарды қадағалау департаменті (Қарақұлова Д.Ш.):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 қауымдастығы" заңды тұлғалар бірлестігіне, сақтандыру (қайта сақтандыру) ұйымдарына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Ақпарат технологиясы басқармасы (Бейсенбаев А.Ж.) 2006 жылғы 31 желтоқсан мерзіміне дейін "Сақтандыруды қадағалау" автоматтандырылған ақпаратты шағын жүйесін жетілдіруді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Ғ.Н.Өзбековке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