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d593" w14:textId="027d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ұймдарын реттеу мен қадағалау агенттігі Басқармасының 2006 жылғы 23 қыркүйектегі N 220 қаулысы. Қазақстан Республикасының Әділет министрлігінде 2006 жылғы 28 қазанда Нормативтік құқықтық кесімдерді мемлекеттік тіркеудің тізіліміне N 4437 болып енгізілді.</w:t>
      </w:r>
    </w:p>
    <w:p>
      <w:pPr>
        <w:spacing w:after="0"/>
        <w:ind w:left="0"/>
        <w:jc w:val="both"/>
      </w:pPr>
      <w:bookmarkStart w:name="z1" w:id="0"/>
      <w:r>
        <w:rPr>
          <w:rFonts w:ascii="Times New Roman"/>
          <w:b w:val="false"/>
          <w:i w:val="false"/>
          <w:color w:val="000000"/>
          <w:sz w:val="28"/>
        </w:rPr>
        <w:t xml:space="preserve">
      Сақтандыру төлемдеріне кепілдік беру мәселелерін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w:t>
      </w:r>
      <w:r>
        <w:rPr>
          <w:rFonts w:ascii="Times New Roman"/>
          <w:b/>
          <w:i w:val="false"/>
          <w:color w:val="000000"/>
          <w:sz w:val="28"/>
        </w:rPr>
        <w:t xml:space="preserve">Басқармасы 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w:t>
      </w:r>
      <w:r>
        <w:rPr>
          <w:rFonts w:ascii="Times New Roman"/>
          <w:b/>
          <w:i w:val="false"/>
          <w:color w:val="000000"/>
          <w:sz w:val="28"/>
        </w:rPr>
        <w:t xml:space="preserve">» </w:t>
      </w:r>
      <w:r>
        <w:rPr>
          <w:rFonts w:ascii="Times New Roman"/>
          <w:b w:val="false"/>
          <w:i w:val="false"/>
          <w:color w:val="000000"/>
          <w:sz w:val="28"/>
        </w:rPr>
        <w:t>"Сақтандыру төлемдеріне кепілдік беру қорына қатысудың үлгі шартын бекіту туралы" 2003 жылғы 24 қыркүйектегі N 345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кесімдерді мемлекеттік тіркеу тізілімінде N 2548 тіркелген) Қазақстан Республикасының Әділет министрлігінде 2548 тіркелген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өзгерістер мен толықтыру енгізу туралы Агенттік Басқармасының 2004 жылғы 15 наурыздағы N 74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кесімдерді мемлекеттік тіркеу тізілімінде N 2797 тіркелген), "Сақтандыру төлемдеріне кепілдік беру мәселелері жөніндегі кейбір нормативтік құқықтық актілерге өзгерістер енгізу туралы" Агенттік Басқармасының 2005 жылғы 28 мамырдағы N 159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кесімдерді мемлекеттік тіркеу тізілімінде N 3699 тіркелген),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 пен толықтыру енгізу туралы" Агенттік Басқармасының 2006 жылғы 25 ақпандағы N 47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кесімдерді мемлекеттік тіркеу тізілімінде N 4161 тіркелген), "Сақтандыру төлемдеріне кепілдік беру қорының кепілдік және өтемақы төлемдерін жүзеге асыру ережесін бекіту туралы және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өзгерістер мен толықтырулар енгізу туралы" Агенттік Басқармасының 2006 жылғы 25 наурыздағы N 71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кесімдерді мемлекеттік тіркеу тізілімінде N 4221 тіркелген) енгізілген өзгерістермен және толықтырулармен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қорына қатысудың үлгі шартында: </w:t>
      </w:r>
      <w:r>
        <w:br/>
      </w:r>
      <w:r>
        <w:rPr>
          <w:rFonts w:ascii="Times New Roman"/>
          <w:b w:val="false"/>
          <w:i w:val="false"/>
          <w:color w:val="000000"/>
          <w:sz w:val="28"/>
        </w:rPr>
        <w:t xml:space="preserve">
      27-тармақта: </w:t>
      </w:r>
      <w:r>
        <w:br/>
      </w:r>
      <w:r>
        <w:rPr>
          <w:rFonts w:ascii="Times New Roman"/>
          <w:b w:val="false"/>
          <w:i w:val="false"/>
          <w:color w:val="000000"/>
          <w:sz w:val="28"/>
        </w:rPr>
        <w:t xml:space="preserve">
      3) тармақшадағы "." деген тыныс белгісі ";" деген тыныс белгісімен ауыстырылсын;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уәкілетті орган берген ақпаратқа сәйкес міндетті жарналарды және шартты міндеттемелерді есептеудің дұрыстығын айқындауға құқылы."; </w:t>
      </w:r>
    </w:p>
    <w:bookmarkEnd w:id="3"/>
    <w:bookmarkStart w:name="z5" w:id="4"/>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тоқсан сайын, есепті тоқсаннан кейінгі айдың он бесінші жұлдызынан кешіктірмей, Қорға осы Үлгі шарттың 1-қосымшасына сәйкес сақтандыру сыйлықақыларының, міндетті жарналар мен шартты міндеттемелердің есептелген сомасы жөніндегі мәліметті ұсынуға;"; </w:t>
      </w:r>
    </w:p>
    <w:bookmarkEnd w:id="4"/>
    <w:bookmarkStart w:name="z6" w:id="5"/>
    <w:p>
      <w:pPr>
        <w:spacing w:after="0"/>
        <w:ind w:left="0"/>
        <w:jc w:val="both"/>
      </w:pP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өткен қаржы жылы аяқталғаннан кейін отыз күнтізбелік күн ішінде Қорға жасалған сақтандыру шарттарының саны, осы Үлгі шарттың 2-қосымшасына сәйкес өткен қаржы жылы үшін сақтандыру сыйлықақылары мен сақтандыру төлемдерінің жалпы есептелген сомасы туралы мәліметті, сондай-ақ Қордың міндеттері мен функцияларын іске асыру үшін қажет басқа ақпаратты ұсынуға;"; </w:t>
      </w:r>
    </w:p>
    <w:bookmarkEnd w:id="5"/>
    <w:bookmarkStart w:name="z7" w:id="6"/>
    <w:p>
      <w:pPr>
        <w:spacing w:after="0"/>
        <w:ind w:left="0"/>
        <w:jc w:val="both"/>
      </w:pPr>
      <w:r>
        <w:rPr>
          <w:rFonts w:ascii="Times New Roman"/>
          <w:b w:val="false"/>
          <w:i w:val="false"/>
          <w:color w:val="000000"/>
          <w:sz w:val="28"/>
        </w:rPr>
        <w:t xml:space="preserve">
      осы қаулының қосымшасына сәйкес редакцияда 1 және 2-қосымшалармен толықтырылсын.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7"/>
    <w:bookmarkStart w:name="z9" w:id="8"/>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төлемдеріне кепілдік беру қоры" акционерлік қоғамына, сақтандыру (қайта сақтандыру) ұйымдарына, Қазақстан Республикасының Ұлттық Банкіне, "Қазақстан қаржыгерлерінің қауымдастығы" заңды тұлғалар бірлестігіне жіберсін. </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1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23 </w:t>
      </w:r>
      <w:r>
        <w:br/>
      </w:r>
      <w:r>
        <w:rPr>
          <w:rFonts w:ascii="Times New Roman"/>
          <w:b w:val="false"/>
          <w:i w:val="false"/>
          <w:color w:val="000000"/>
          <w:sz w:val="28"/>
        </w:rPr>
        <w:t xml:space="preserve">
                                      қыркүйектегі N 220 қаулысының </w:t>
      </w:r>
      <w:r>
        <w:br/>
      </w:r>
      <w:r>
        <w:rPr>
          <w:rFonts w:ascii="Times New Roman"/>
          <w:b w:val="false"/>
          <w:i w:val="false"/>
          <w:color w:val="000000"/>
          <w:sz w:val="28"/>
        </w:rPr>
        <w:t xml:space="preserve">
                                                   қосымшасы </w:t>
      </w:r>
    </w:p>
    <w:bookmarkStart w:name="z12" w:id="11"/>
    <w:p>
      <w:pPr>
        <w:spacing w:after="0"/>
        <w:ind w:left="0"/>
        <w:jc w:val="both"/>
      </w:pPr>
      <w:r>
        <w:rPr>
          <w:rFonts w:ascii="Times New Roman"/>
          <w:b w:val="false"/>
          <w:i w:val="false"/>
          <w:color w:val="000000"/>
          <w:sz w:val="28"/>
        </w:rPr>
        <w:t xml:space="preserve">
                                             "Сақтандыру төлемдеріне </w:t>
      </w:r>
      <w:r>
        <w:br/>
      </w:r>
      <w:r>
        <w:rPr>
          <w:rFonts w:ascii="Times New Roman"/>
          <w:b w:val="false"/>
          <w:i w:val="false"/>
          <w:color w:val="000000"/>
          <w:sz w:val="28"/>
        </w:rPr>
        <w:t xml:space="preserve">
                                               кепілдік беру қорына </w:t>
      </w:r>
      <w:r>
        <w:br/>
      </w:r>
      <w:r>
        <w:rPr>
          <w:rFonts w:ascii="Times New Roman"/>
          <w:b w:val="false"/>
          <w:i w:val="false"/>
          <w:color w:val="000000"/>
          <w:sz w:val="28"/>
        </w:rPr>
        <w:t xml:space="preserve">
                                            қатысудың үлгі шартының </w:t>
      </w:r>
      <w:r>
        <w:br/>
      </w:r>
      <w:r>
        <w:rPr>
          <w:rFonts w:ascii="Times New Roman"/>
          <w:b w:val="false"/>
          <w:i w:val="false"/>
          <w:color w:val="000000"/>
          <w:sz w:val="28"/>
        </w:rPr>
        <w:t xml:space="preserve">
                                                    1-қосымшасы </w:t>
      </w:r>
    </w:p>
    <w:bookmarkEnd w:id="11"/>
    <w:p>
      <w:pPr>
        <w:spacing w:after="0"/>
        <w:ind w:left="0"/>
        <w:jc w:val="left"/>
      </w:pPr>
      <w:r>
        <w:rPr>
          <w:rFonts w:ascii="Times New Roman"/>
          <w:b/>
          <w:i w:val="false"/>
          <w:color w:val="000000"/>
        </w:rPr>
        <w:t xml:space="preserve"> Сақтандыру сыйлықақыларының, міндетті жарналар мен шартты міндеттемелердің есептелген сомасы жөніндегі мәліметтер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(сақтандыру ұйымының атауы) </w:t>
      </w:r>
    </w:p>
    <w:p>
      <w:pPr>
        <w:spacing w:after="0"/>
        <w:ind w:left="0"/>
        <w:jc w:val="both"/>
      </w:pPr>
      <w:r>
        <w:rPr>
          <w:rFonts w:ascii="Times New Roman"/>
          <w:b w:val="false"/>
          <w:i w:val="false"/>
          <w:color w:val="000000"/>
          <w:sz w:val="28"/>
        </w:rPr>
        <w:t xml:space="preserve">                     20___ жылғы ____ тоқсан үшін </w:t>
      </w:r>
    </w:p>
    <w:p>
      <w:pPr>
        <w:spacing w:after="0"/>
        <w:ind w:left="0"/>
        <w:jc w:val="both"/>
      </w:pPr>
      <w:r>
        <w:rPr>
          <w:rFonts w:ascii="Times New Roman"/>
          <w:b w:val="false"/>
          <w:i w:val="false"/>
          <w:color w:val="000000"/>
          <w:sz w:val="28"/>
        </w:rPr>
        <w:t xml:space="preserve">                                           (теңгемен, тиынмен)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344"/>
        <w:gridCol w:w="1444"/>
        <w:gridCol w:w="2124"/>
        <w:gridCol w:w="2040"/>
        <w:gridCol w:w="2124"/>
        <w:gridCol w:w="1853"/>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сыныбының атауы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 түріндегі кірістер" 701 41 шоты бойынша кредиттік айналымдар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 түріндегі кірістер" 701 41 шоты бойынша дебеттік айналымдар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резиденттерімен "Қайта сақтандырушылармен есеп айырысу" 671 42  шоты бойынша кредиттік айналымдар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жарналардың есептелген сомасы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міндеттемелердің есептелген сомасы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қатысқаннан бастап кезеңде есеп телген шартты міндеттемелердің жалпы сомасы (өсіп отыратын нәтижесімен) </w:t>
            </w:r>
          </w:p>
        </w:tc>
      </w:tr>
    </w:tbl>
    <w:bookmarkStart w:name="z13" w:id="12"/>
    <w:p>
      <w:pPr>
        <w:spacing w:after="0"/>
        <w:ind w:left="0"/>
        <w:jc w:val="both"/>
      </w:pPr>
      <w:r>
        <w:rPr>
          <w:rFonts w:ascii="Times New Roman"/>
          <w:b w:val="false"/>
          <w:i w:val="false"/>
          <w:color w:val="000000"/>
          <w:sz w:val="28"/>
        </w:rPr>
        <w:t xml:space="preserve">
                                           Сақтандыру төлемдеріне </w:t>
      </w:r>
      <w:r>
        <w:br/>
      </w:r>
      <w:r>
        <w:rPr>
          <w:rFonts w:ascii="Times New Roman"/>
          <w:b w:val="false"/>
          <w:i w:val="false"/>
          <w:color w:val="000000"/>
          <w:sz w:val="28"/>
        </w:rPr>
        <w:t xml:space="preserve">
                                      кепілдік беру қорына қатысудың </w:t>
      </w:r>
      <w:r>
        <w:br/>
      </w:r>
      <w:r>
        <w:rPr>
          <w:rFonts w:ascii="Times New Roman"/>
          <w:b w:val="false"/>
          <w:i w:val="false"/>
          <w:color w:val="000000"/>
          <w:sz w:val="28"/>
        </w:rPr>
        <w:t xml:space="preserve">
                                         үлгі шартының 2-қосымшасы </w:t>
      </w:r>
    </w:p>
    <w:bookmarkEnd w:id="12"/>
    <w:p>
      <w:pPr>
        <w:spacing w:after="0"/>
        <w:ind w:left="0"/>
        <w:jc w:val="both"/>
      </w:pPr>
      <w:r>
        <w:rPr>
          <w:rFonts w:ascii="Times New Roman"/>
          <w:b/>
          <w:i w:val="false"/>
          <w:color w:val="000000"/>
          <w:sz w:val="28"/>
        </w:rPr>
        <w:t xml:space="preserve">     Жасалған сақтандыру шарттарының саны, сақтандыру </w:t>
      </w:r>
      <w:r>
        <w:br/>
      </w:r>
      <w:r>
        <w:rPr>
          <w:rFonts w:ascii="Times New Roman"/>
          <w:b w:val="false"/>
          <w:i w:val="false"/>
          <w:color w:val="000000"/>
          <w:sz w:val="28"/>
        </w:rPr>
        <w:t>
</w:t>
      </w:r>
      <w:r>
        <w:rPr>
          <w:rFonts w:ascii="Times New Roman"/>
          <w:b/>
          <w:i w:val="false"/>
          <w:color w:val="000000"/>
          <w:sz w:val="28"/>
        </w:rPr>
        <w:t xml:space="preserve">     сыйлықақылары мен сақтандыру төлемдерінің жалпы </w:t>
      </w:r>
      <w:r>
        <w:br/>
      </w:r>
      <w:r>
        <w:rPr>
          <w:rFonts w:ascii="Times New Roman"/>
          <w:b w:val="false"/>
          <w:i w:val="false"/>
          <w:color w:val="000000"/>
          <w:sz w:val="28"/>
        </w:rPr>
        <w:t>
</w:t>
      </w:r>
      <w:r>
        <w:rPr>
          <w:rFonts w:ascii="Times New Roman"/>
          <w:b/>
          <w:i w:val="false"/>
          <w:color w:val="000000"/>
          <w:sz w:val="28"/>
        </w:rPr>
        <w:t xml:space="preserve">           есептелген сомасы туралы мәліметтер  </w:t>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(сақтандыру ұйымының атауы) </w:t>
      </w:r>
    </w:p>
    <w:p>
      <w:pPr>
        <w:spacing w:after="0"/>
        <w:ind w:left="0"/>
        <w:jc w:val="both"/>
      </w:pPr>
      <w:r>
        <w:rPr>
          <w:rFonts w:ascii="Times New Roman"/>
          <w:b w:val="false"/>
          <w:i w:val="false"/>
          <w:color w:val="000000"/>
          <w:sz w:val="28"/>
        </w:rPr>
        <w:t xml:space="preserve">                          20___ жылға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313"/>
        <w:gridCol w:w="2893"/>
        <w:gridCol w:w="1953"/>
        <w:gridCol w:w="21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сыныбының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сақтандыру шарттарының саны (бірлікпен)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Сақтандырылған объектілер саны (бірлікпен)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шарттары бойынша қабылданған сақтандыру сыйлықақылары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 жүзеге асыру бойынша шығыстар </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