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9c22a" w14:textId="3d9c2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кредиттерін тіркеу, есепке алу және мониторингі ережесін бекіту туралы" Қазақстан Республикасы Қаржы министрінің 2004 жылғы 11 желтоқсандағы N 437 бұйрығына өзгеріс енгізу туралы</w:t>
      </w:r>
    </w:p>
    <w:p>
      <w:pPr>
        <w:spacing w:after="0"/>
        <w:ind w:left="0"/>
        <w:jc w:val="both"/>
      </w:pPr>
      <w:r>
        <w:rPr>
          <w:rFonts w:ascii="Times New Roman"/>
          <w:b w:val="false"/>
          <w:i w:val="false"/>
          <w:color w:val="000000"/>
          <w:sz w:val="28"/>
        </w:rPr>
        <w:t>Қазақстан Республикасының Қаржы министрлігінің 2006 жылғы 22 қыркүйектегі N 371 Бұйрығы. Қазақстан Республикасының Әділет министрлігінде 2006 жылғы 24 қазанда Нормативтік құқықтық кесімдерді мемлекеттік тіркеудің тізіліміне N 4431 болып енгізілді.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кейбiр заңнамалық актiлерiне Қазақстан Республикасының бюджет заңнамасын жетiлдiру және Қазақстан Республикасы Ұлттық Банкi қызметiнiң мәселелерi бойынша өзгерiстер мен толықтырулар енгiзу туралы" Қазақстан Республикасының 2006 жылғы 5 шілдедегі Заңына сәйкес 
</w:t>
      </w:r>
      <w:r>
        <w:rPr>
          <w:rFonts w:ascii="Times New Roman"/>
          <w:b/>
          <w:i w:val="false"/>
          <w:color w:val="000000"/>
          <w:sz w:val="28"/>
        </w:rPr>
        <w:t>
БҰЙЫРАМЫН: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1.»"Бюджет кредиттерін тіркеу, есепке алу және мониторингі ережесін бекіту туралы" Қазақстан Республикасы Қаржы министрінің 2004 жылғы 11 желтоқсандағы N 437 
</w:t>
      </w:r>
      <w:r>
        <w:rPr>
          <w:rFonts w:ascii="Times New Roman"/>
          <w:b w:val="false"/>
          <w:i w:val="false"/>
          <w:color w:val="000000"/>
          <w:sz w:val="28"/>
        </w:rPr>
        <w:t xml:space="preserve"> бұйрығына </w:t>
      </w:r>
      <w:r>
        <w:rPr>
          <w:rFonts w:ascii="Times New Roman"/>
          <w:b w:val="false"/>
          <w:i w:val="false"/>
          <w:color w:val="000000"/>
          <w:sz w:val="28"/>
        </w:rPr>
        <w:t>
 (Нормативтік құқықтық актілерді мемлекеттік тіркеу тізілімінде N 3349 тіркелген,»"Ресми газетте" 2005 жылғы 19 ақпанда N 8 жарияланған) мынадай өзгеріс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бұйрықпен бекітілген Бюджет кредиттерін тіркеу, есепке алу және мониторингі ережесінде:
</w:t>
      </w:r>
      <w:r>
        <w:br/>
      </w:r>
      <w:r>
        <w:rPr>
          <w:rFonts w:ascii="Times New Roman"/>
          <w:b w:val="false"/>
          <w:i w:val="false"/>
          <w:color w:val="000000"/>
          <w:sz w:val="28"/>
        </w:rPr>
        <w:t>
      8-тармақ мынадай редакцияда жазылсын:
</w:t>
      </w:r>
      <w:r>
        <w:br/>
      </w:r>
      <w:r>
        <w:rPr>
          <w:rFonts w:ascii="Times New Roman"/>
          <w:b w:val="false"/>
          <w:i w:val="false"/>
          <w:color w:val="000000"/>
          <w:sz w:val="28"/>
        </w:rPr>
        <w:t>
      "8. Республикалық бюджеттен берілген бюджет кредиттері жасалған кредит шарттарының, республикалық бюджеттен қаражат алушылардың бюджет кредиттерін игеру, өтеу және оларға қызмет көрсету жөніндегі есептілігінің негізінде бюджетті атқару жөніндегі орталық уәкілетті органның есепке алуына жатады.
</w:t>
      </w:r>
      <w:r>
        <w:br/>
      </w:r>
      <w:r>
        <w:rPr>
          <w:rFonts w:ascii="Times New Roman"/>
          <w:b w:val="false"/>
          <w:i w:val="false"/>
          <w:color w:val="000000"/>
          <w:sz w:val="28"/>
        </w:rPr>
        <w:t>
      Жергілікті бюджеттерден берілген бюджет кредиттері жасалған кредит шарттарының, тиісті жергілікті бюджеттерден қаражат алушылардың бюджет кредиттерін игеру, өтеу және оларға қызмет көрсету жөніндегі есептілігінің негізінде бюджетті атқару жөніндегі жергілікті уәкілетті органның есепке алуына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Қазынашылық комитеті (Д.М. Шәженова) осы бұйрықтың Қазақстан Республикасының Әділет министрлігінде мемлекеттік тіркелуін және заңнамада белгіленген тәртіппен оның ресми бұқаралық ақпарат құралдарында кейіннен жариялануын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 ресми бұқаралық ақпарат құралдарында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