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5ddb" w14:textId="0fd5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Тіндерді және (немесе) мүшелерді (мүшелердің бөліктерін) алу, консервациялау, адамнан адамға, мәйіттен адамға және жануардан адамға ауыстырып қондыруды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2006 жылғы 19 қыркүйектегі N 415 Бұйрығы. Қазақстан Республикасының Әділет министрлігінде 2006 жылғы 24 қазанда Нормативтік құқықтық кесімдерді мемлекеттік тіркеудің тізіліміне N 4429 болып енгізілді. Күші жойылды - Қазақстан Республикасы Денсаулық сақтау министрінің 2009 жылғы 30 қазандағы N 623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2009.11.30 N 623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"Азаматтардың денсаулығын сақтау туралы" Қазақстан Республикасының 2006 жылғы 7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Осы бұйрыққа қосымшаға сәйкес Тіндерді және (немесе) мүшелерді (мүшелердің бөліктерін) алу, консервациялау, адамнан адамға, мәйіттен адамға және жануардан адамға ауыстырып қондыруды жүргізу ережесі бекітілсін. </w:t>
      </w:r>
      <w:r>
        <w:br/>
      </w:r>
      <w:r>
        <w:rPr>
          <w:rFonts w:ascii="Times New Roman"/>
          <w:b w:val="false"/>
          <w:i w:val="false"/>
          <w:color w:val="000000"/>
          <w:sz w:val="28"/>
        </w:rPr>
        <w:t xml:space="preserve">
      2. Облыстардың, Астана және Алматы қалалары денсаулық сақтау департаменттерінің (келісім бойынша), республикалық денсаулық сақтау ұйымдарының басшылары: </w:t>
      </w:r>
      <w:r>
        <w:br/>
      </w:r>
      <w:r>
        <w:rPr>
          <w:rFonts w:ascii="Times New Roman"/>
          <w:b w:val="false"/>
          <w:i w:val="false"/>
          <w:color w:val="000000"/>
          <w:sz w:val="28"/>
        </w:rPr>
        <w:t xml:space="preserve">
      1) жоғарыда көрсетілген ережеге сәйкес тіндерді және мүшелерді алу, адамнан адамға, мәйіттен адамға және жануардан адамға ауыстырып қондыруды жүргізу тәртібін қамтамасыз етсін; </w:t>
      </w:r>
      <w:r>
        <w:br/>
      </w:r>
      <w:r>
        <w:rPr>
          <w:rFonts w:ascii="Times New Roman"/>
          <w:b w:val="false"/>
          <w:i w:val="false"/>
          <w:color w:val="000000"/>
          <w:sz w:val="28"/>
        </w:rPr>
        <w:t xml:space="preserve">
      2) реанимация және қарқынды терапия бөлімшелері бар облыстық (қалалық) көп бағдарлы ауруханаларда донорлық мүшелерді жинау және консервациялау топтарын құрсын және олардың жұмыс істеуі үшін тиісті жағдай жасасын; </w:t>
      </w:r>
      <w:r>
        <w:br/>
      </w:r>
      <w:r>
        <w:rPr>
          <w:rFonts w:ascii="Times New Roman"/>
          <w:b w:val="false"/>
          <w:i w:val="false"/>
          <w:color w:val="000000"/>
          <w:sz w:val="28"/>
        </w:rPr>
        <w:t xml:space="preserve">
      3) мүшелерді жинау және тасымалдау кезінде мүшелерді жинау топтарын жедел медициналық көмектің кезекші автомашинасымен, мерезді, АҚТҚ жұқпасы мен гепатитті диагностикалауға арналған жедел диагностикалық-тестілермен қамтамасыз етсін; </w:t>
      </w:r>
      <w:r>
        <w:br/>
      </w:r>
      <w:r>
        <w:rPr>
          <w:rFonts w:ascii="Times New Roman"/>
          <w:b w:val="false"/>
          <w:i w:val="false"/>
          <w:color w:val="000000"/>
          <w:sz w:val="28"/>
        </w:rPr>
        <w:t xml:space="preserve">
      4) "А.Н.Сызғанов атындағы Хирургия ұлттық ғылыми орталығы" РМҚК жанындағы Республикалық трансплантация орталығының медициналық ұйымдары басшыларының ықтимал донордың бар-жоғы туралы уақтылы хабардар болуын қамтамасыз етсін; </w:t>
      </w:r>
      <w:r>
        <w:br/>
      </w:r>
      <w:r>
        <w:rPr>
          <w:rFonts w:ascii="Times New Roman"/>
          <w:b w:val="false"/>
          <w:i w:val="false"/>
          <w:color w:val="000000"/>
          <w:sz w:val="28"/>
        </w:rPr>
        <w:t xml:space="preserve">
      5) бүйрегін ауыстырып қондырған сырқаттарды гемодиализ бөлімшесі бар медициналық ұйымдарда одан әрі емдеуді қамтамасыз етсін. </w:t>
      </w:r>
      <w:r>
        <w:br/>
      </w:r>
      <w:r>
        <w:rPr>
          <w:rFonts w:ascii="Times New Roman"/>
          <w:b w:val="false"/>
          <w:i w:val="false"/>
          <w:color w:val="000000"/>
          <w:sz w:val="28"/>
        </w:rPr>
        <w:t xml:space="preserve">
      3. Қазақстан Республикасы Денсаулық сақтау министрлігі Емдеу-алдын алу ісі департаменті (Байсеркин Б.С.)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4. Қазақстан Республикасы Денсаулық сақтау министрлігінің Ұйымдастыру-құқықтық жұмыс департаменті (Д.В.Акрачкова) осы бұйрықты Қазақстан Республикасы Әділет министрлігінде мемлекеттік тіркегеннен кейін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xml:space="preserve">
      5. Осы бұйрықтың орындалуын бақылау Денсаулық сақтау вице-министрі А.А.Ақановқа жүктелсін. </w:t>
      </w:r>
      <w:r>
        <w:br/>
      </w:r>
      <w:r>
        <w:rPr>
          <w:rFonts w:ascii="Times New Roman"/>
          <w:b w:val="false"/>
          <w:i w:val="false"/>
          <w:color w:val="000000"/>
          <w:sz w:val="28"/>
        </w:rPr>
        <w:t xml:space="preserve">
      6.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2006 жылғы 19 қыркүйектегі   </w:t>
      </w:r>
      <w:r>
        <w:br/>
      </w:r>
      <w:r>
        <w:rPr>
          <w:rFonts w:ascii="Times New Roman"/>
          <w:b w:val="false"/>
          <w:i w:val="false"/>
          <w:color w:val="000000"/>
          <w:sz w:val="28"/>
        </w:rPr>
        <w:t xml:space="preserve">
N 415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Тіндерді және (немесе) органдарды (органдардың бөліктерін) </w:t>
      </w:r>
      <w:r>
        <w:br/>
      </w:r>
      <w:r>
        <w:rPr>
          <w:rFonts w:ascii="Times New Roman"/>
          <w:b w:val="false"/>
          <w:i w:val="false"/>
          <w:color w:val="000000"/>
          <w:sz w:val="28"/>
        </w:rPr>
        <w:t>
</w:t>
      </w:r>
      <w:r>
        <w:rPr>
          <w:rFonts w:ascii="Times New Roman"/>
          <w:b/>
          <w:i w:val="false"/>
          <w:color w:val="000080"/>
          <w:sz w:val="28"/>
        </w:rPr>
        <w:t xml:space="preserve">алу, консервациялау, адамнан адамға, мәйіттен адамға және </w:t>
      </w:r>
      <w:r>
        <w:br/>
      </w:r>
      <w:r>
        <w:rPr>
          <w:rFonts w:ascii="Times New Roman"/>
          <w:b w:val="false"/>
          <w:i w:val="false"/>
          <w:color w:val="000000"/>
          <w:sz w:val="28"/>
        </w:rPr>
        <w:t>
</w:t>
      </w:r>
      <w:r>
        <w:rPr>
          <w:rFonts w:ascii="Times New Roman"/>
          <w:b/>
          <w:i w:val="false"/>
          <w:color w:val="000080"/>
          <w:sz w:val="28"/>
        </w:rPr>
        <w:t xml:space="preserve">жануардан адамға транспланттауды жүргізу ережесі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Ереже "Азаматтар денсаулығын сақтау туралы" Қазақстан Республикасының 2006 жылғы 7 шілдедегі  </w:t>
      </w:r>
      <w:r>
        <w:rPr>
          <w:rFonts w:ascii="Times New Roman"/>
          <w:b w:val="false"/>
          <w:i w:val="false"/>
          <w:color w:val="000000"/>
          <w:sz w:val="28"/>
        </w:rPr>
        <w:t>Заңын</w:t>
      </w:r>
      <w:r>
        <w:rPr>
          <w:rFonts w:ascii="Times New Roman"/>
          <w:b w:val="false"/>
          <w:i w:val="false"/>
          <w:color w:val="000000"/>
          <w:sz w:val="28"/>
        </w:rPr>
        <w:t xml:space="preserve"> (бұдан әрі - Заң) іске асыру мақсатында әзірленді.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Адамның органдарын және (немесе) тіндерін транспланттау (ауыстырып қондыру) азаматтардың өмірін сақтап қалу және денсаулығын қалпына келтіру құралы болып табылады және ол Қазақстан Республикасының заңнамасын және адам құқығын сақтау негізінде жүзеге асырылуы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Органдар мен тіндерді транспланттауға айғақтар мен қарсы айғақтарды белгілеуді тиісті ұйымдардың дәрігерлері негізгі аурулардың сипатын, зақымданған органдар мен тіндердің жеткіліксіз жұмыс істеу дәрежелерін қорыта отырып, дәрігерлер консилиумы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Органдар мен тіндерді транспланттау реципиентті немесе кәмелетке толмаған реципиенттің заңды өкілінің не сот әрекетке қабілетсіз деп таныған реципиенттің жазбаша келісімі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Транспланттау бойынша тірі донор реципиентпен генетикалық байланыста болған немесе онымен тіндік үйлесімділігі болған жағдайда, жан-жақты медициналық тексеруден өткен және одан тіндерді және (немесе) органдарды (органның бөлігін) алу мүмкіндігі туралы дәрігер-мамандар консилиумының қорытындысын алған жағдайда мүмкін болады. Ерекшеліктер сүйек кемігін ауыстырып қондырған жағдайда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Дәрігер-мамандар консилиумының қорытындысы бойынша егер оның денсаулығына елеулі зиян келтірілмейтін болса ғана тірі донордан органдарды және (немесе) тіндерді алуға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Транспланттау үшін тірі донордан денсаулықтың қайтымсыз бұзылуын болдырмайтын қос органның біреуі ғана, органның бөлігі немесе тін алынуы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Кәмелетке толмағандар және (немесе) әрекетке қабілетсіз адам болып табылатын тірі донордан органдарды және (немесе) тіндерді алу мынадай шарттарды бір уақытта сақтаған кезде ғана мүмкін болады: </w:t>
      </w:r>
      <w:r>
        <w:br/>
      </w:r>
      <w:r>
        <w:rPr>
          <w:rFonts w:ascii="Times New Roman"/>
          <w:b w:val="false"/>
          <w:i w:val="false"/>
          <w:color w:val="000000"/>
          <w:sz w:val="28"/>
        </w:rPr>
        <w:t xml:space="preserve">
      1) Заңның  </w:t>
      </w:r>
      <w:r>
        <w:rPr>
          <w:rFonts w:ascii="Times New Roman"/>
          <w:b w:val="false"/>
          <w:i w:val="false"/>
          <w:color w:val="000000"/>
          <w:sz w:val="28"/>
        </w:rPr>
        <w:t xml:space="preserve">14-бабына </w:t>
      </w:r>
      <w:r>
        <w:rPr>
          <w:rFonts w:ascii="Times New Roman"/>
          <w:b w:val="false"/>
          <w:i w:val="false"/>
          <w:color w:val="000000"/>
          <w:sz w:val="28"/>
        </w:rPr>
        <w:t xml:space="preserve">сәйкес денсаулық жағдайы туралы қажетті ақпарат алған оның заңды өкілдерінің келісімі; </w:t>
      </w:r>
      <w:r>
        <w:rPr>
          <w:rFonts w:ascii="Times New Roman"/>
          <w:b w:val="false"/>
          <w:i w:val="false"/>
          <w:color w:val="000000"/>
          <w:sz w:val="28"/>
        </w:rPr>
        <w:t>K090193</w:t>
      </w:r>
      <w:r>
        <w:br/>
      </w:r>
      <w:r>
        <w:rPr>
          <w:rFonts w:ascii="Times New Roman"/>
          <w:b w:val="false"/>
          <w:i w:val="false"/>
          <w:color w:val="000000"/>
          <w:sz w:val="28"/>
        </w:rPr>
        <w:t xml:space="preserve">
      2) тиісті келісім беруге қабілетті басқа алмастыратын донордың болмауы; </w:t>
      </w:r>
      <w:r>
        <w:br/>
      </w:r>
      <w:r>
        <w:rPr>
          <w:rFonts w:ascii="Times New Roman"/>
          <w:b w:val="false"/>
          <w:i w:val="false"/>
          <w:color w:val="000000"/>
          <w:sz w:val="28"/>
        </w:rPr>
        <w:t xml:space="preserve">
      3) реципиент донордың ағасы немесе әпкесі болып табылады; </w:t>
      </w:r>
      <w:r>
        <w:br/>
      </w:r>
      <w:r>
        <w:rPr>
          <w:rFonts w:ascii="Times New Roman"/>
          <w:b w:val="false"/>
          <w:i w:val="false"/>
          <w:color w:val="000000"/>
          <w:sz w:val="28"/>
        </w:rPr>
        <w:t xml:space="preserve">
      4) транспланттау реципиенттің өмірін сақтауға арналған; </w:t>
      </w:r>
      <w:r>
        <w:br/>
      </w:r>
      <w:r>
        <w:rPr>
          <w:rFonts w:ascii="Times New Roman"/>
          <w:b w:val="false"/>
          <w:i w:val="false"/>
          <w:color w:val="000000"/>
          <w:sz w:val="28"/>
        </w:rPr>
        <w:t xml:space="preserve">
      5) ықтимал донор алуға қарсылық білдірмейді.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Донор тегін медициналық көмектің кепілді көлемінің шеңберінде денсаулық сақтау ұйымында жүргізілген тіндерді және (немесе) органдарды (органдардың бөлігін) алу бойынша хирургиялық әрекеттерге байланысты ем алуға, оның ішінде дәрі-дәрмектік ем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Қайтыс болған адамнан транспланттау мақсатында органдар мен тіндерді алу сол адамның тірі кезінде берген немесе органдарды және (немесе) тіндерді алу сәтінде оның күйеуінің (әйелінің), жақын туыстарының және (немесе) заңды өкілдерінің мұндай алуға жазбаша келіспеушілігі болмаған кезде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Органдарды және тіндерді алу мен консервациялау асептика мен антисептиканың ережелері қатаң сақтала отырып, медициналық ұйымдарда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Сот-медициналық және патологиялық анатомиялық мекемелерде консервациялау және транспланттау мақсатында мәйіттерден органдар мен тіндерді алуға, егер ол қайтыс болу себебін дұрыс диагностикалауға кедергі жасамайтын болса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Адамға транспланттау мақсатында жануарлардан органдар мен тіндерді алуға оларды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Жануардан адамға органдарды және (немесе) тіндерді ауыстырып қондыру қатаң медициналық айғақтар бойынша жүргізіледі және егер дәрігер-мамандар консилиумының қорытындысы бойынша адамның денсаулығына зиян келтірмейтін болса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Органдарды және тіндерді дайындауды, оларды одан әрі транспланттауды бейін бойынша қажетті мамандандырудан өткен және бұған денсаулық сақтау саласындағы уәкілетті орган бекіткен арнайы рұқсаты (маман сертификаты) бар дәрігерлер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Донор, реципиент және органдарды транспланттау, донорлық органдарды алу, дайындау және консервациялау бойынша жүргізілген операциялар туралы мәлімет жарияланбауы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Реципиент тегін медициналық көмектің кепілді көлемінің шеңберінде жүргізілген хирургиялық әрекеттерге байланысты денсаулық сақтау ұйымында ем алуға, оның ішінде дәрі-дәрмектік ем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Донор-мәйіттерден органдар мен </w:t>
      </w:r>
      <w:r>
        <w:br/>
      </w:r>
      <w:r>
        <w:rPr>
          <w:rFonts w:ascii="Times New Roman"/>
          <w:b w:val="false"/>
          <w:i w:val="false"/>
          <w:color w:val="000000"/>
          <w:sz w:val="28"/>
        </w:rPr>
        <w:t>
</w:t>
      </w:r>
      <w:r>
        <w:rPr>
          <w:rFonts w:ascii="Times New Roman"/>
          <w:b/>
          <w:i w:val="false"/>
          <w:color w:val="000080"/>
          <w:sz w:val="28"/>
        </w:rPr>
        <w:t xml:space="preserve">тіндерді алу тәртібі </w:t>
      </w:r>
    </w:p>
    <w:p>
      <w:pPr>
        <w:spacing w:after="0"/>
        <w:ind w:left="0"/>
        <w:jc w:val="both"/>
      </w:pPr>
      <w:r>
        <w:rPr>
          <w:rFonts w:ascii="Times New Roman"/>
          <w:b w:val="false"/>
          <w:i w:val="false"/>
          <w:color w:val="000000"/>
          <w:sz w:val="28"/>
        </w:rPr>
        <w:t xml:space="preserve">      18. Органдар мен тіндерді клиникалық транспланттау үшін құрамына сот-медициналық сарапшы кіруі тиіс және алу мен транспланттауды жүргізетін адамдар кіре алмайтын дәрігер-мамандар консилиумы белгілеген биологиялық өлімі анықталған адам донор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Биологиялық өлімді анықтағаннан кейін донор-мәйіттен органдар мен тіндерді алу жүргізілуі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Клиникалық бөлімшелердің, оның ішінде анестезиология және реанимация бөлімшелерінің басшылары мен дәрігерлері қысқа мерзімде ықтимал донордың бар-жоғы туралы донорлық органдарды дайындау мен типтеу қызметін хабардар 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Донорлық органдар мен тіндерді алу кезінде сот-медициналық нормативтердің сақталуына жауапты сот-медициналық сарапшының қатысуы міндетті. Донор зорлықпен өлтірілген жағдайда, органдар мен тіндерді алуға қатысқан сот-медициналық сарапшы мәйітті сот-медициналық союды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Донорлық органдар мен тіндерді алу осы Ереженің қосымшасына сәйкес транспланттауға арналған донор-мәйіттен органдар мен тіндерді алу туралы актімен ресімделеді. Актіге дәрігер-реаниматолог, сот-медициналық сарапшы, сондай-ақ алуды жүргізген дәрігер-хирург қол қоюы тиіс. Донорлық органдар мен тіндерді алу туралы қайтыс болған адамның сырқатнамасына және мәйіттің сот-медициналық сараптама актісіне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Органдар мен тіндерді алу кезінде донор-мәйітті қалпына келмейтіндей етіп бұзуға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Тіндерді және (немесе) мүшелерді </w:t>
      </w:r>
      <w:r>
        <w:br/>
      </w:r>
      <w:r>
        <w:rPr>
          <w:rFonts w:ascii="Times New Roman"/>
          <w:b w:val="false"/>
          <w:i w:val="false"/>
          <w:color w:val="000000"/>
          <w:sz w:val="28"/>
        </w:rPr>
        <w:t xml:space="preserve">
                                    (мүшелердің бөліктерін) алу, </w:t>
      </w:r>
      <w:r>
        <w:br/>
      </w:r>
      <w:r>
        <w:rPr>
          <w:rFonts w:ascii="Times New Roman"/>
          <w:b w:val="false"/>
          <w:i w:val="false"/>
          <w:color w:val="000000"/>
          <w:sz w:val="28"/>
        </w:rPr>
        <w:t xml:space="preserve">
                                   консервациялау, адамнан адамға, </w:t>
      </w:r>
      <w:r>
        <w:br/>
      </w:r>
      <w:r>
        <w:rPr>
          <w:rFonts w:ascii="Times New Roman"/>
          <w:b w:val="false"/>
          <w:i w:val="false"/>
          <w:color w:val="000000"/>
          <w:sz w:val="28"/>
        </w:rPr>
        <w:t xml:space="preserve">
                                   мәйіттен адамға және жануардан </w:t>
      </w:r>
      <w:r>
        <w:br/>
      </w:r>
      <w:r>
        <w:rPr>
          <w:rFonts w:ascii="Times New Roman"/>
          <w:b w:val="false"/>
          <w:i w:val="false"/>
          <w:color w:val="000000"/>
          <w:sz w:val="28"/>
        </w:rPr>
        <w:t xml:space="preserve">
                                     адамға ауыстырып қондыруды </w:t>
      </w:r>
      <w:r>
        <w:br/>
      </w:r>
      <w:r>
        <w:rPr>
          <w:rFonts w:ascii="Times New Roman"/>
          <w:b w:val="false"/>
          <w:i w:val="false"/>
          <w:color w:val="000000"/>
          <w:sz w:val="28"/>
        </w:rPr>
        <w:t xml:space="preserve">
                                      жүргізу ережесіне қосымша </w:t>
      </w:r>
    </w:p>
    <w:p>
      <w:pPr>
        <w:spacing w:after="0"/>
        <w:ind w:left="0"/>
        <w:jc w:val="both"/>
      </w:pPr>
      <w:r>
        <w:rPr>
          <w:rFonts w:ascii="Times New Roman"/>
          <w:b/>
          <w:i w:val="false"/>
          <w:color w:val="000000"/>
          <w:sz w:val="28"/>
        </w:rPr>
        <w:t xml:space="preserve">       Трансплантациялау үшін донор мәйіттен мүшелер </w:t>
      </w:r>
      <w:r>
        <w:br/>
      </w:r>
      <w:r>
        <w:rPr>
          <w:rFonts w:ascii="Times New Roman"/>
          <w:b w:val="false"/>
          <w:i w:val="false"/>
          <w:color w:val="000000"/>
          <w:sz w:val="28"/>
        </w:rPr>
        <w:t>
</w:t>
      </w:r>
      <w:r>
        <w:rPr>
          <w:rFonts w:ascii="Times New Roman"/>
          <w:b/>
          <w:i w:val="false"/>
          <w:color w:val="000000"/>
          <w:sz w:val="28"/>
        </w:rPr>
        <w:t xml:space="preserve">               мен тіндерді алу туралы акт </w:t>
      </w:r>
    </w:p>
    <w:p>
      <w:pPr>
        <w:spacing w:after="0"/>
        <w:ind w:left="0"/>
        <w:jc w:val="both"/>
      </w:pPr>
      <w:r>
        <w:rPr>
          <w:rFonts w:ascii="Times New Roman"/>
          <w:b w:val="false"/>
          <w:i w:val="false"/>
          <w:color w:val="000000"/>
          <w:sz w:val="28"/>
        </w:rPr>
        <w:t xml:space="preserve">      1. Донорлық мүшелер мен тіндерді (бүйректі, жүректі, өкпені, </w:t>
      </w:r>
      <w:r>
        <w:br/>
      </w:r>
      <w:r>
        <w:rPr>
          <w:rFonts w:ascii="Times New Roman"/>
          <w:b w:val="false"/>
          <w:i w:val="false"/>
          <w:color w:val="000000"/>
          <w:sz w:val="28"/>
        </w:rPr>
        <w:t xml:space="preserve">
бауырды және т.б.) алу 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cырқат қайтыс болғаннан кейін (мидың өлуі) ________________________ </w:t>
      </w:r>
      <w:r>
        <w:br/>
      </w:r>
      <w:r>
        <w:rPr>
          <w:rFonts w:ascii="Times New Roman"/>
          <w:b w:val="false"/>
          <w:i w:val="false"/>
          <w:color w:val="000000"/>
          <w:sz w:val="28"/>
        </w:rPr>
        <w:t xml:space="preserve">
_______________________________________ рұқсаты бойынша жүргізілді.  </w:t>
      </w:r>
    </w:p>
    <w:p>
      <w:pPr>
        <w:spacing w:after="0"/>
        <w:ind w:left="0"/>
        <w:jc w:val="both"/>
      </w:pPr>
      <w:r>
        <w:rPr>
          <w:rFonts w:ascii="Times New Roman"/>
          <w:b w:val="false"/>
          <w:i w:val="false"/>
          <w:color w:val="000000"/>
          <w:sz w:val="28"/>
        </w:rPr>
        <w:t xml:space="preserve">      2. Донорлық мүшелер мен тіндерді алуды дәрігер(лер) </w:t>
      </w:r>
      <w:r>
        <w:br/>
      </w:r>
      <w:r>
        <w:rPr>
          <w:rFonts w:ascii="Times New Roman"/>
          <w:b w:val="false"/>
          <w:i w:val="false"/>
          <w:color w:val="000000"/>
          <w:sz w:val="28"/>
        </w:rPr>
        <w:t xml:space="preserve">
хирург(тер)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 жүргізді. </w:t>
      </w:r>
      <w:r>
        <w:br/>
      </w:r>
      <w:r>
        <w:rPr>
          <w:rFonts w:ascii="Times New Roman"/>
          <w:b w:val="false"/>
          <w:i w:val="false"/>
          <w:color w:val="000000"/>
          <w:sz w:val="28"/>
        </w:rPr>
        <w:t xml:space="preserve">
                (ұйымның атауы, лауазымы, Т.А.Ә.) </w:t>
      </w:r>
    </w:p>
    <w:p>
      <w:pPr>
        <w:spacing w:after="0"/>
        <w:ind w:left="0"/>
        <w:jc w:val="both"/>
      </w:pPr>
      <w:r>
        <w:rPr>
          <w:rFonts w:ascii="Times New Roman"/>
          <w:b w:val="false"/>
          <w:i w:val="false"/>
          <w:color w:val="000000"/>
          <w:sz w:val="28"/>
        </w:rPr>
        <w:t xml:space="preserve">      3. Донорлық мүшелерді алу тәсілі (аспаптық әрекеттер мен </w:t>
      </w:r>
      <w:r>
        <w:br/>
      </w:r>
      <w:r>
        <w:rPr>
          <w:rFonts w:ascii="Times New Roman"/>
          <w:b w:val="false"/>
          <w:i w:val="false"/>
          <w:color w:val="000000"/>
          <w:sz w:val="28"/>
        </w:rPr>
        <w:t xml:space="preserve">
операцияларды сипаттау)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Донорлық мүшелер мен тіндерді алу кезінде қатысқандар: </w:t>
      </w:r>
      <w:r>
        <w:br/>
      </w:r>
      <w:r>
        <w:rPr>
          <w:rFonts w:ascii="Times New Roman"/>
          <w:b w:val="false"/>
          <w:i w:val="false"/>
          <w:color w:val="000000"/>
          <w:sz w:val="28"/>
        </w:rPr>
        <w:t xml:space="preserve">
      сот-медициналық сарапшы _____________________________________ </w:t>
      </w:r>
      <w:r>
        <w:br/>
      </w:r>
      <w:r>
        <w:rPr>
          <w:rFonts w:ascii="Times New Roman"/>
          <w:b w:val="false"/>
          <w:i w:val="false"/>
          <w:color w:val="000000"/>
          <w:sz w:val="28"/>
        </w:rPr>
        <w:t xml:space="preserve">
      реаниматолог ________________________________________________ </w:t>
      </w:r>
      <w:r>
        <w:br/>
      </w:r>
      <w:r>
        <w:rPr>
          <w:rFonts w:ascii="Times New Roman"/>
          <w:b w:val="false"/>
          <w:i w:val="false"/>
          <w:color w:val="000000"/>
          <w:sz w:val="28"/>
        </w:rPr>
        <w:t xml:space="preserve">
      5. Донорлық мүшелер мен тіндер қайда орналастырылды және </w:t>
      </w:r>
      <w:r>
        <w:br/>
      </w:r>
      <w:r>
        <w:rPr>
          <w:rFonts w:ascii="Times New Roman"/>
          <w:b w:val="false"/>
          <w:i w:val="false"/>
          <w:color w:val="000000"/>
          <w:sz w:val="28"/>
        </w:rPr>
        <w:t xml:space="preserve">
кімге берілді 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 Алудың басталған уақыты __________________________________ </w:t>
      </w:r>
      <w:r>
        <w:br/>
      </w:r>
      <w:r>
        <w:rPr>
          <w:rFonts w:ascii="Times New Roman"/>
          <w:b w:val="false"/>
          <w:i w:val="false"/>
          <w:color w:val="000000"/>
          <w:sz w:val="28"/>
        </w:rPr>
        <w:t xml:space="preserve">
      7. Алудың аяқталған уақыты __________________________________ </w:t>
      </w:r>
    </w:p>
    <w:p>
      <w:pPr>
        <w:spacing w:after="0"/>
        <w:ind w:left="0"/>
        <w:jc w:val="both"/>
      </w:pPr>
      <w:r>
        <w:rPr>
          <w:rFonts w:ascii="Times New Roman"/>
          <w:b w:val="false"/>
          <w:i w:val="false"/>
          <w:color w:val="000000"/>
          <w:sz w:val="28"/>
        </w:rPr>
        <w:t xml:space="preserve">      Қолдары: Реаниматолог </w:t>
      </w:r>
      <w:r>
        <w:br/>
      </w:r>
      <w:r>
        <w:rPr>
          <w:rFonts w:ascii="Times New Roman"/>
          <w:b w:val="false"/>
          <w:i w:val="false"/>
          <w:color w:val="000000"/>
          <w:sz w:val="28"/>
        </w:rPr>
        <w:t xml:space="preserve">
      Сот-медициналық сарапшы </w:t>
      </w:r>
      <w:r>
        <w:br/>
      </w:r>
      <w:r>
        <w:rPr>
          <w:rFonts w:ascii="Times New Roman"/>
          <w:b w:val="false"/>
          <w:i w:val="false"/>
          <w:color w:val="000000"/>
          <w:sz w:val="28"/>
        </w:rPr>
        <w:t xml:space="preserve">
      Дәрігер(лер) хирург(тер)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