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ca50" w14:textId="0adc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"Екінші деңгейдегі банктердің жарғылық және меншікті капиталдарының ең аз мөлшері туралы" 2001 жылғы 2 маусымдағы N 190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12 тамыздағы N 158 Қаулысы. Қазақстан Республикасы Әділет министрлігінде 2006 жылғы 15 қыркүйекте тіркелді. Тіркеу N 4396. Күші жойылды - Қазақстан Республикасы Қаржы нарығын және қаржы ұйымдарын реттеу мен қадағалау агенттігі басқармасының 2007 жылғы 30 қарашадағы N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Қаржы нарығын және қаржы ұйымдарын реттеу мен қадағалау агенттігі басқармасының 2007.11.30.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банк секторын ырықтандыру және жаңадан құрылатын банктерге қойылатын талаптарды жеңілдету, сондай-ақ нормативтік құқықтық кесімдерді қолданылып жүрген банк заңнамасына сәйкес келтіру мақсатында,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банктердің  жарғылық және меншікті капиталдарының ең аз мөлшері"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жылғы 2 маусымдағы N 190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кесімдерді мемлекеттік тіркеу тізілімінде N 1580 тіркелген), Қазақстан Республикасының Ұлттық Банкі Басқармасының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2003 жылғы 16 сәуірдегі N 118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2270 тіркелген), Қазақстан Республикасының Ұлттық Банкі Басқармасының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2003 жылғы 4 шілдедегі N 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2415 тіркелген), Агенттік Басқармасының 2004 жылғы 25 қазандағы N 304 қаулысымен (Нормативтік құқықтық кесімдерді мемлекеттік тіркеу тізілімінде N 3236 тіркелген) енгізілген өзгерістермен және толықтырулармен бірге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Жаңадан құрылатын банктер үшін жарғылық капиталдың ең аз мөлшері 1.500.000.000 (бір миллиард бес жүз миллион) теңге сомасында белгіленсін.";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"және/немесе есеп айырысу-касса бөлімі (жинақ кассасы)"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"және/немесе есеп айырысу-касса бөлімі (жинақ кассасы)" деген сөздер алып тасталсын;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бесінші, алтыншы, жетінші абзацтар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министрлігінде мемлекеттік тіркеуден өткен күннен бастап он төрт күн өткен соң қолданысқа енгізіледі.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(Байсынов М.Б.) бiрлесiп осы қаулыны Қазақстан Республикасы Әдiлет министрлiгiнде мемлекеттiк тiркеуден өткiзу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Е.Л.Бахмутоваға жүктелсін.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