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a496" w14:textId="d0fa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Қазқстан Республикасы Денсаулық сақтау министрлігінің 2006 жылғы 14 тамыздағы N 346 Бұйрығы. Қазақстан Республикасының Әділет министрлігінде 2006 жылғы 11 қыркүйекте тіркелді. Тіркеу N 4389. Бұйрықтың күші жойылды - ҚР Денсаулық сақтау министрінің 2007 жылғы 2 наурыздағы N 151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министрінің 2007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денсаулық сақтау саласында біліктілік емтихандарын өткізу рәсімдерін жетілдіру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 Қазақстан Республикасы Денсаулық сақтау министрінің 2005 жылғы 30 наурыздағы 
</w:t>
      </w:r>
      <w:r>
        <w:rPr>
          <w:rFonts w:ascii="Times New Roman"/>
          <w:b w:val="false"/>
          <w:i w:val="false"/>
          <w:color w:val="000000"/>
          <w:sz w:val="28"/>
        </w:rPr>
        <w:t xml:space="preserve"> N 157 </w:t>
      </w:r>
      <w:r>
        <w:rPr>
          <w:rFonts w:ascii="Times New Roman"/>
          <w:b w:val="false"/>
          <w:i w:val="false"/>
          <w:color w:val="000000"/>
          <w:sz w:val="28"/>
        </w:rPr>
        <w:t>
 (Қазақстан Республикасының нормативтік құқықтық актілерін мемлекеттік тіркеу тізілімінде N 3550 тіркелген,»"Юридическая газетаның" 2005 жылғы 9 қыркүйектегі N 165-166 (899-900) санында жарияланған), "Денсаулық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 Қазақстан Республикасы Денсаулық сақтау министрінің 2006 жылғы 25 қаңтардағы 
</w:t>
      </w:r>
      <w:r>
        <w:rPr>
          <w:rFonts w:ascii="Times New Roman"/>
          <w:b w:val="false"/>
          <w:i w:val="false"/>
          <w:color w:val="000000"/>
          <w:sz w:val="28"/>
        </w:rPr>
        <w:t xml:space="preserve"> N 23 </w:t>
      </w:r>
      <w:r>
        <w:rPr>
          <w:rFonts w:ascii="Times New Roman"/>
          <w:b w:val="false"/>
          <w:i w:val="false"/>
          <w:color w:val="000000"/>
          <w:sz w:val="28"/>
        </w:rPr>
        <w:t>
 (Қазақстан Республикасының нормативтік құқықтық актілерін мемлекеттік тіркеу тізілімінде N 4045 тіркелген,»"Юридическая газетаның" 2006 жылғы 24 ақпандағы N 33-34 (1013-1014) санында жарияланған) бұйрықтарымен енгізілген өзгерістермен және толықтыруларымен,»"Денсаулық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(Қазақстан Республикасының нормативтік құқықтық актілерін мемлекеттік тіркеу тізілімінде N 2763 тіркелген,»"Официальная газетаның" 2004 жылғы 30 сәуірдегі N 18 (175) санында жарияланған)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 біліктілік емтихандарын өткізу ережесінде: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Санат бермейтін алғашқы біліктілік емтиханы интернатурада, ординатурада, аспирантурада оқуын аяқтағаннан кейін, ал орта буын медицина және фармацевтика қызметкерлеріне колледжде оқуын бітіргеннен кейін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"медициналық ұйымның қызметін тексеру нәтижелері бойынша медициналық қызметтің сапасын бақылау саласындағы уәкілетті органның" деген сөздер»"денсаулық сақтау субъектілерінің қызметін тексеру нәтижелері бойынша бейіндік мемлекеттік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"Тиісті маман сертификаты болмаса, сондай-ақ оның қолданылу мерзімі өткен болса жеке тұлғаның медициналық қызметпен айналысуына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абзацпен толықтырылсын:
</w:t>
      </w:r>
      <w:r>
        <w:br/>
      </w:r>
      <w:r>
        <w:rPr>
          <w:rFonts w:ascii="Times New Roman"/>
          <w:b w:val="false"/>
          <w:i w:val="false"/>
          <w:color w:val="000000"/>
          <w:sz w:val="28"/>
        </w:rPr>
        <w:t>
      "Бұл ретте өтініш берілген  мамандық бойынша біліктілікті арттыру сағаттарының саны жалпы көлемнің кемінде 85 % құрауы тиіс. Салауатты өмір салтын қалыптастыру бойынша маманданудан өту бастапқы медициналық-санитарлық көмектің қызметкерлері үшін жалпы көлемнің 50 % аспайтын сағат санымен саналуы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6-тармақта»"біліктілік санаты беріледі" деген сөздер "біліктілік санатын бере отырып немесе біліктілік санатынсыз маман сертификаты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"төрт" деген сөз»"үш" деген сөзбен ауыстырылсын;
</w:t>
      </w:r>
      <w:r>
        <w:br/>
      </w:r>
      <w:r>
        <w:rPr>
          <w:rFonts w:ascii="Times New Roman"/>
          <w:b w:val="false"/>
          <w:i w:val="false"/>
          <w:color w:val="000000"/>
          <w:sz w:val="28"/>
        </w:rPr>
        <w:t>
      1)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4) тармақшада»"жарияланымы" деген сөздердің алдынан "халықаралық және республикалық конференциялардың материалдарының"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"12. Біліктілік емтихандарын өткізу кезінде:";
</w:t>
      </w:r>
      <w:r>
        <w:br/>
      </w:r>
      <w:r>
        <w:rPr>
          <w:rFonts w:ascii="Times New Roman"/>
          <w:b w:val="false"/>
          <w:i w:val="false"/>
          <w:color w:val="000000"/>
          <w:sz w:val="28"/>
        </w:rPr>
        <w:t>
      1) тармақшада»"сапасын бақылау саласында" деген сөздер»"көрсету саласындағы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клиникалық дәрігерлік мамандықтар бойынша біліктілік санатын беруге осы Ереженің 3-тармағында көзделген жағдайларды қоспағанда, медициналық ұйымдарда жұмыс істейтін тұлғалар, сондай-ақ өтініш берілген мамандығы бойынша кемінде 5 жыл жұмыс өтілі бар жеке медициналық практикамен айналысатын жеке тұлға үміткер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"медбике" мамандығы бойынша біліктілік санатын алуға үміткер, медбике болып жұмыс істейтін адамдардың жұмыс өтіліне фельдшер мамандығы бойынша өтілі, сондай-ақ көрсетілген мамандық бойынша бұрын берілген санаты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13-тармақшада "санат беруге"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Мамандандырылған біліктілік комиссияларын (бұдан әрі - комиссиялар):
</w:t>
      </w:r>
      <w:r>
        <w:br/>
      </w:r>
      <w:r>
        <w:rPr>
          <w:rFonts w:ascii="Times New Roman"/>
          <w:b w:val="false"/>
          <w:i w:val="false"/>
          <w:color w:val="000000"/>
          <w:sz w:val="28"/>
        </w:rPr>
        <w:t>
      біліктілік санатын алуға үміткер жоғары және орта медициналық білімі бар мамандар үшін медициналық қызмет көрсету саласындағы бақылау жөніндегі мемлекеттік орган;
</w:t>
      </w:r>
      <w:r>
        <w:br/>
      </w:r>
      <w:r>
        <w:rPr>
          <w:rFonts w:ascii="Times New Roman"/>
          <w:b w:val="false"/>
          <w:i w:val="false"/>
          <w:color w:val="000000"/>
          <w:sz w:val="28"/>
        </w:rPr>
        <w:t>
      біліктілік санатын беруге үміткер санитарлық-эпидемиологиялық бейіндегі жоғары және орта медициналық білімі бар мамандар үшін халықтың санитарлық-эпидемиологиялық салауаттылығы саласындағы мемлекеттік орган; 
</w:t>
      </w:r>
      <w:r>
        <w:br/>
      </w:r>
      <w:r>
        <w:rPr>
          <w:rFonts w:ascii="Times New Roman"/>
          <w:b w:val="false"/>
          <w:i w:val="false"/>
          <w:color w:val="000000"/>
          <w:sz w:val="28"/>
        </w:rPr>
        <w:t>
      біліктілік санатын беруге үміткер жоғары және орта фармацевтикалық білімі бар мамандар үшін дәрілік заттармен айналысатын саласындағы мемлекеттік орган біліктілік емтихандарын өткізу үшін құрады.
</w:t>
      </w:r>
      <w:r>
        <w:br/>
      </w:r>
      <w:r>
        <w:rPr>
          <w:rFonts w:ascii="Times New Roman"/>
          <w:b w:val="false"/>
          <w:i w:val="false"/>
          <w:color w:val="000000"/>
          <w:sz w:val="28"/>
        </w:rPr>
        <w:t>
      Бейіні бойынша тиісті мемлекеттік органдардың біліктілік емтихандарын өткізуін үйлестіру және бақылау кезінде біліктілік комиссияларының жұмысын ұйымдастыру мен өткізуге үкіметтік емес ұйымдар (бір бейіннің медицина қызметкерлерін біріктіретін кәсіптік қоғамдық ұйымдар (қауымдастықтар, одақтар) тартылуы мүмкін.
</w:t>
      </w:r>
      <w:r>
        <w:br/>
      </w:r>
      <w:r>
        <w:rPr>
          <w:rFonts w:ascii="Times New Roman"/>
          <w:b w:val="false"/>
          <w:i w:val="false"/>
          <w:color w:val="000000"/>
          <w:sz w:val="28"/>
        </w:rPr>
        <w:t>
      Біліктілік емтихандары хатшылардың құжаттарды қабылдауы мен біліктілік емтиханының бірінші кезеңі (тестілеу) үміткердің тұрғылықты жерінде немесе жұмыс орнында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Медицина және фармацевтика қызметкерлері үшін біліктілік емтихандарын өткізу жөніндегі комиссияның құрамына:
</w:t>
      </w:r>
      <w:r>
        <w:br/>
      </w:r>
      <w:r>
        <w:rPr>
          <w:rFonts w:ascii="Times New Roman"/>
          <w:b w:val="false"/>
          <w:i w:val="false"/>
          <w:color w:val="000000"/>
          <w:sz w:val="28"/>
        </w:rPr>
        <w:t>
      бейіні бойынша мемлекеттік органдардың;
</w:t>
      </w:r>
      <w:r>
        <w:br/>
      </w:r>
      <w:r>
        <w:rPr>
          <w:rFonts w:ascii="Times New Roman"/>
          <w:b w:val="false"/>
          <w:i w:val="false"/>
          <w:color w:val="000000"/>
          <w:sz w:val="28"/>
        </w:rPr>
        <w:t>
      денсаулық сақтауды мемлекеттік басқарудың жергілікті органдарының, медициналық және фармацевтикалық білім мен ғылымның, денсаулық сақтау ұйымдарының және денсаулық сақтау саласындағы үкіметтік емес ұйымдардың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7) тармақша»"мамандығы бойынша" деген сөздердің алдынан »"ұйымның кадр қызметінің басшысы растаған,"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бірінші абзацта»"мамандығы бойынша жұмыс стажы жоқ" деген сөздер»"біліктілік санаты берілмей, медициналық қызметпен айналысу құқығындағы маман сертификатын алуға үміткер,"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2-тармақшада»"оқу" деген сөзден кейін»", жұмыстан орнынан біліктілігін арттыру немесе қайта даярлау орнынан"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тармақшада»"(жоғары медициналық және фармацевтикалық білім беру ұйымында, интернатурада, ординатурада және аспирантурада оқуды аяқтаған адамдардан басқа)" деген сөздердің алдынан»"(бар болса)"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 тармақшалар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тармақшада»"және аспирантура)" деген сөздерден кейін»"(бар болса)"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мазмұндағы абзацпен толықтырылсын:
</w:t>
      </w:r>
      <w:r>
        <w:br/>
      </w:r>
      <w:r>
        <w:rPr>
          <w:rFonts w:ascii="Times New Roman"/>
          <w:b w:val="false"/>
          <w:i w:val="false"/>
          <w:color w:val="000000"/>
          <w:sz w:val="28"/>
        </w:rPr>
        <w:t>
      "Маман сертификатын алуға үміткердің жалған мәліметтер мен ақпараттар ұсыну фактілері анықталған жағдайда өтініш беруші Қазақстан Республикасының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 мынадай мазмұндағы абзацпен толықтырылсын:
</w:t>
      </w:r>
      <w:r>
        <w:br/>
      </w:r>
      <w:r>
        <w:rPr>
          <w:rFonts w:ascii="Times New Roman"/>
          <w:b w:val="false"/>
          <w:i w:val="false"/>
          <w:color w:val="000000"/>
          <w:sz w:val="28"/>
        </w:rPr>
        <w:t>
      "Біліктілік санатын алуға үміткер емес адамдар кейіннен медициналық қызметпен айналысу құқығындағы маман сертификатын ала отырып, тестілеу түрінде біліктілік емтихандарын тапсырады.
</w:t>
      </w:r>
      <w:r>
        <w:br/>
      </w:r>
      <w:r>
        <w:rPr>
          <w:rFonts w:ascii="Times New Roman"/>
          <w:b w:val="false"/>
          <w:i w:val="false"/>
          <w:color w:val="000000"/>
          <w:sz w:val="28"/>
        </w:rPr>
        <w:t>
      Бастапқы деңгейден өту санатты бермей-ақ, сертификат алу құқығын береді. Бұл ретте тестілеуден өту үшін бастапқы деңгей 40 % дұрыс жауап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редакцияда жазылсын:
</w:t>
      </w:r>
      <w:r>
        <w:br/>
      </w:r>
      <w:r>
        <w:rPr>
          <w:rFonts w:ascii="Times New Roman"/>
          <w:b w:val="false"/>
          <w:i w:val="false"/>
          <w:color w:val="000000"/>
          <w:sz w:val="28"/>
        </w:rPr>
        <w:t>
      "27. Егер тұлғаға өтініш білдірілген біліктілік санаты берілмесе, онда оның келісімі болса комиссия тестілеу мен әңгімелесу нәтижелері бойынша біліктілік санатын бере отырып немесе біліктілік санатынсыз маман сертификатын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 мынадай редакцияда жазылсын:
</w:t>
      </w:r>
      <w:r>
        <w:br/>
      </w:r>
      <w:r>
        <w:rPr>
          <w:rFonts w:ascii="Times New Roman"/>
          <w:b w:val="false"/>
          <w:i w:val="false"/>
          <w:color w:val="000000"/>
          <w:sz w:val="28"/>
        </w:rPr>
        <w:t>
      "28. Біліктілік комиссиясы біліктілік емтихандарын өткізу мен ұйымдастыру кезінде сапалылықты, объективтілікті және пара алмаушылықты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мынадай редакцияда жазылсын:
</w:t>
      </w:r>
      <w:r>
        <w:br/>
      </w:r>
      <w:r>
        <w:rPr>
          <w:rFonts w:ascii="Times New Roman"/>
          <w:b w:val="false"/>
          <w:i w:val="false"/>
          <w:color w:val="000000"/>
          <w:sz w:val="28"/>
        </w:rPr>
        <w:t>
      "29. Комиссия хаттамасының негізінде мемлекеттік орган біліктілік санаты берілген немесе біліктілік санатынсыз сертификатты беру немесе оны  беруден бас тарту туралы шешім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30-тармақта»"біліктілік санатын беру туралы уәкілетті органмен" деген сөздер»"біліктілік санаты берілген немесе біліктілік санатынсыз маман сертификатын беру туралы тиісті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"Кемінде 144 сағаттың ішінде көрсетілген мамандық бойынша біліктілігін арттыру немесе мамандандыру курстарын өткеннен және біліктілік комиссиясына құжаттарды қайта ұсынғаннан кейін адамдарға 6 айдан кешіктірмей бір рет біліктілік емтихандарын қайта тапсыра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
</w:t>
      </w:r>
      <w:r>
        <w:br/>
      </w:r>
      <w:r>
        <w:rPr>
          <w:rFonts w:ascii="Times New Roman"/>
          <w:b w:val="false"/>
          <w:i w:val="false"/>
          <w:color w:val="000000"/>
          <w:sz w:val="28"/>
        </w:rPr>
        <w:t>
      "31-1. Біліктілік емтихандарын қайта тапсырмаған адамдардың медициналық немесе фармацевтикалық қызметті жүзеге асыруына жол берілмейді.
</w:t>
      </w:r>
      <w:r>
        <w:br/>
      </w:r>
      <w:r>
        <w:rPr>
          <w:rFonts w:ascii="Times New Roman"/>
          <w:b w:val="false"/>
          <w:i w:val="false"/>
          <w:color w:val="000000"/>
          <w:sz w:val="28"/>
        </w:rPr>
        <w:t>
      Үміткер 288 сағаттың ішінде қайта даярлықтан өткеннен кейін, маман сертификатын алуға өтініш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Маман сертификаты - нақты мамандық бойынша кәсіптік практикалық медициналық және фармацевтикалық қызметті жүзеге асыруға адамның дайындығын растайтын белгіленген үлгідегі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33-тармақтың екінші абзацы мынадай редакцияда жазылсын:
</w:t>
      </w:r>
      <w:r>
        <w:br/>
      </w:r>
      <w:r>
        <w:rPr>
          <w:rFonts w:ascii="Times New Roman"/>
          <w:b w:val="false"/>
          <w:i w:val="false"/>
          <w:color w:val="000000"/>
          <w:sz w:val="28"/>
        </w:rPr>
        <w:t>
      "Шетелде білім алған тұлғалар Қазақстан Республикасының заңнамасында көзделген жағдайларды қоспағанда, осы Ереженің талаптарына сәйкес жалпы негізде біліктілік емтиханын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және 36-тармақтарда»"біліктілік деңгейі туралы" деген сөздер»"маман"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39-тармақта»"уәкілетті" деген сөз»"тиісті мемлекеттік"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осы бұйрықтың 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қызметтің сапасын бақылау комитеті (У.И.Ахметов)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ұйымдастыру-құқықтық жұмыс департаменті (Д.В.Акрачкова) осы бұйрықты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14 тамыздағы
</w:t>
      </w:r>
      <w:r>
        <w:br/>
      </w:r>
      <w:r>
        <w:rPr>
          <w:rFonts w:ascii="Times New Roman"/>
          <w:b w:val="false"/>
          <w:i w:val="false"/>
          <w:color w:val="000000"/>
          <w:sz w:val="28"/>
        </w:rPr>
        <w:t>
                                             N 346 бұйрығына 
</w:t>
      </w:r>
      <w:r>
        <w:br/>
      </w:r>
      <w:r>
        <w:rPr>
          <w:rFonts w:ascii="Times New Roman"/>
          <w:b w:val="false"/>
          <w:i w:val="false"/>
          <w:color w:val="000000"/>
          <w:sz w:val="28"/>
        </w:rPr>
        <w:t>
                                                   қосымша
</w:t>
      </w:r>
      <w:r>
        <w:br/>
      </w:r>
      <w:r>
        <w:rPr>
          <w:rFonts w:ascii="Times New Roman"/>
          <w:b w:val="false"/>
          <w:i w:val="false"/>
          <w:color w:val="000000"/>
          <w:sz w:val="28"/>
        </w:rPr>
        <w:t>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өткізу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Маман сертификаты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сертификат___________________________________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________________________біліктілік санаты беріле отырып:
</w:t>
      </w:r>
      <w:r>
        <w:br/>
      </w:r>
      <w:r>
        <w:rPr>
          <w:rFonts w:ascii="Times New Roman"/>
          <w:b w:val="false"/>
          <w:i w:val="false"/>
          <w:color w:val="000000"/>
          <w:sz w:val="28"/>
        </w:rPr>
        <w:t>
біліктілік санатынсыз берілді.
</w:t>
      </w:r>
      <w:r>
        <w:br/>
      </w:r>
      <w:r>
        <w:rPr>
          <w:rFonts w:ascii="Times New Roman"/>
          <w:b w:val="false"/>
          <w:i w:val="false"/>
          <w:color w:val="000000"/>
          <w:sz w:val="28"/>
        </w:rPr>
        <w:t>
(керегінің астын сызу керек)
</w:t>
      </w:r>
    </w:p>
    <w:p>
      <w:pPr>
        <w:spacing w:after="0"/>
        <w:ind w:left="0"/>
        <w:jc w:val="both"/>
      </w:pPr>
      <w:r>
        <w:rPr>
          <w:rFonts w:ascii="Times New Roman"/>
          <w:b w:val="false"/>
          <w:i w:val="false"/>
          <w:color w:val="000000"/>
          <w:sz w:val="28"/>
        </w:rPr>
        <w:t>
      Маман сертификатын беру туралы шешім шығарған тиісті орган
</w:t>
      </w:r>
      <w:r>
        <w:br/>
      </w:r>
      <w:r>
        <w:rPr>
          <w:rFonts w:ascii="Times New Roman"/>
          <w:b w:val="false"/>
          <w:i w:val="false"/>
          <w:color w:val="000000"/>
          <w:sz w:val="28"/>
        </w:rPr>
        <w:t>
башысының 200__жылғы "__" N___бұйрығы
</w:t>
      </w:r>
    </w:p>
    <w:p>
      <w:pPr>
        <w:spacing w:after="0"/>
        <w:ind w:left="0"/>
        <w:jc w:val="both"/>
      </w:pPr>
      <w:r>
        <w:rPr>
          <w:rFonts w:ascii="Times New Roman"/>
          <w:b w:val="false"/>
          <w:i w:val="false"/>
          <w:color w:val="000000"/>
          <w:sz w:val="28"/>
        </w:rPr>
        <w:t>
      Тіркеу N___
</w:t>
      </w:r>
    </w:p>
    <w:p>
      <w:pPr>
        <w:spacing w:after="0"/>
        <w:ind w:left="0"/>
        <w:jc w:val="both"/>
      </w:pPr>
      <w:r>
        <w:rPr>
          <w:rFonts w:ascii="Times New Roman"/>
          <w:b w:val="false"/>
          <w:i w:val="false"/>
          <w:color w:val="000000"/>
          <w:sz w:val="28"/>
        </w:rPr>
        <w:t>
      Берілген күні 20__жылғы "__"_______
</w:t>
      </w:r>
    </w:p>
    <w:p>
      <w:pPr>
        <w:spacing w:after="0"/>
        <w:ind w:left="0"/>
        <w:jc w:val="both"/>
      </w:pPr>
      <w:r>
        <w:rPr>
          <w:rFonts w:ascii="Times New Roman"/>
          <w:b w:val="false"/>
          <w:i w:val="false"/>
          <w:color w:val="000000"/>
          <w:sz w:val="28"/>
        </w:rPr>
        <w:t>
      Сертификат 20__ жылғы "__"_______дейін жарамды
</w:t>
      </w:r>
    </w:p>
    <w:p>
      <w:pPr>
        <w:spacing w:after="0"/>
        <w:ind w:left="0"/>
        <w:jc w:val="both"/>
      </w:pPr>
      <w:r>
        <w:rPr>
          <w:rFonts w:ascii="Times New Roman"/>
          <w:b w:val="false"/>
          <w:i w:val="false"/>
          <w:color w:val="000000"/>
          <w:sz w:val="28"/>
        </w:rPr>
        <w:t>
      Маман сертификатын беру туралы шешім шығарған тиісті орган
</w:t>
      </w:r>
      <w:r>
        <w:br/>
      </w:r>
      <w:r>
        <w:rPr>
          <w:rFonts w:ascii="Times New Roman"/>
          <w:b w:val="false"/>
          <w:i w:val="false"/>
          <w:color w:val="000000"/>
          <w:sz w:val="28"/>
        </w:rPr>
        <w:t>
башысының қолы _____
</w:t>
      </w:r>
      <w:r>
        <w:br/>
      </w:r>
      <w:r>
        <w:rPr>
          <w:rFonts w:ascii="Times New Roman"/>
          <w:b w:val="false"/>
          <w:i w:val="false"/>
          <w:color w:val="000000"/>
          <w:sz w:val="28"/>
        </w:rPr>
        <w:t>
</w:t>
      </w:r>
      <w:r>
        <w:br/>
      </w:r>
      <w:r>
        <w:rPr>
          <w:rFonts w:ascii="Times New Roman"/>
          <w:b w:val="false"/>
          <w:i w:val="false"/>
          <w:color w:val="000000"/>
          <w:sz w:val="28"/>
        </w:rPr>
        <w:t>
М.О.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