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670f" w14:textId="d406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рыногында актуарлық қызметті жүзеге асыру, актуарлық қызметті жүзеге асыруға лицензия беру, қолданылуын тоқтату және қайтарып алу, актуарийлердің біліктілік емтиханын тапсыру тәртібі туралы ережені бекіту жөнінде" 2001 жылғы 20 сәуірдегі N 120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154 Қаулысы. Қазақстан Республикасының Әділет министрлігінде 2006 жылғы 8 қыркүйекте тіркелді. Тіркеу N 4384. Күші жойылды - Қазақстан Республикасы Ұлттық Банкі Басқармасының 2014 жылғы 16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xml:space="preserve">      Сақтандыру рыногында актуарлық қызметті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w:t>
      </w:r>
      <w:r>
        <w:rPr>
          <w:rFonts w:ascii="Times New Roman"/>
          <w:b/>
          <w:i w:val="false"/>
          <w:color w:val="000000"/>
          <w:sz w:val="28"/>
        </w:rPr>
        <w:t xml:space="preserve">» </w:t>
      </w:r>
      <w:r>
        <w:rPr>
          <w:rFonts w:ascii="Times New Roman"/>
          <w:b w:val="false"/>
          <w:i w:val="false"/>
          <w:color w:val="000000"/>
          <w:sz w:val="28"/>
        </w:rPr>
        <w:t>"Сақтандыру рыногында актуарлық қызметті жүзеге асыру, актуарлық қызметті жүзеге асыруға лицензия беру, қолданылуын тоқтату және қайтарып алу, актуарийлердің біліктілік емтиханын тапсыру тәртібі туралы ережені бекіту жөнінде" 2001 жылғы 20 сәуірдегі N 120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кесімдерді мемлекеттік тіркеу тізілімінде N 1532 тіркелген), Агенттік Басқармасының 2004 жылғы 16 ақпандағы N 38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кесімдерді мемлекеттік тіркеу тізілімінде N 2753 тіркелген), Агенттік Басқармасының 2004 жылғы 27 қарашадағы N 320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кесімдерді мемлекеттік тіркеу тізілімінде N 3306 тіркелген), Агенттік Басқармасының 2005 жылғы 28 мамырдағы N 153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кесімдерді мемлекеттік тіркеу тізілімінде N 3725 тіркелген) енгізілген өзгерістермен және толықтырулармен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рыногында актуарлық қызметті жүзеге асыру, актуарлық қызметті жүзеге асыруға лицензия беру, қолданылуын тоқтату және қайтарып алу, актуарийлердің біліктілік емтиханын тапсыру тәртібі туралы ережеде: </w:t>
      </w:r>
      <w:r>
        <w:br/>
      </w:r>
      <w:r>
        <w:rPr>
          <w:rFonts w:ascii="Times New Roman"/>
          <w:b w:val="false"/>
          <w:i w:val="false"/>
          <w:color w:val="000000"/>
          <w:sz w:val="28"/>
        </w:rPr>
        <w:t xml:space="preserve">
      "Актуарийлерді оқытудың ең төменгі бағдарламасы" деген 5-қосымшада: </w:t>
      </w:r>
    </w:p>
    <w:bookmarkEnd w:id="2"/>
    <w:bookmarkStart w:name="z4" w:id="3"/>
    <w:p>
      <w:pPr>
        <w:spacing w:after="0"/>
        <w:ind w:left="0"/>
        <w:jc w:val="both"/>
      </w:pPr>
      <w:r>
        <w:rPr>
          <w:rFonts w:ascii="Times New Roman"/>
          <w:b w:val="false"/>
          <w:i w:val="false"/>
          <w:color w:val="000000"/>
          <w:sz w:val="28"/>
        </w:rPr>
        <w:t xml:space="preserve">
      екінші абзацтағы»"2007 жылдың 1 қаңтарынан бастап" деген сөздер»"2008 жылдың 1 қаңтарынан бастап"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4"/>
    <w:bookmarkStart w:name="z6" w:id="5"/>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бөлімшелеріне,»"Қазақстан қаржыгерлерінің қауымдастығы" заңды тұлғалар бірлестігіне, сауда-саттықты ұйымдастырушыға, актуарийлерге және сақтандыру (қайта сақтандыру) ұйымдарына жіберсін. </w:t>
      </w:r>
    </w:p>
    <w:bookmarkEnd w:id="5"/>
    <w:bookmarkStart w:name="z7" w:id="6"/>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