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1eb2" w14:textId="4291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реттеліп көрсетілетін қызметтеріне (тауарларына, жұмыстарына) тарифтер (бағалар, алым ставкаларын) бекiту кезiнде қолданылатын шығындарды қалыптастырудың ерекше тәртiбi жөніндегі ереженi бекiту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2006 жылғы 14 тамыздағы N 203-НҚ Бұйрығы. Қазақстан Республикасының Әділет министрлігінде 2006 жылғы 6 қыркүйекте тіркелді. Тіркеу N 4377. Күші жойылды - Қазақстан Республикасы Табиғи монополияларды реттеу агенттігі төрағасының 2013 жылғы 25 сәуірдегі № 130-НҚ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25.04.2013 № 130-НҚ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15-1-бабының 2-тармағына сәйкес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1. "Табиғи монополиялар субъектiлерiнiң реттеліп көрсетілетін қызметтеріне (тауарларына, жұмыстарына) тарифтер (бағалар, алым ставкаларын) бекiту кезiнде қолданылатын шығындарды қалыптастырудың ерекше тәртiбi жөніндегі ереженi бекiту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N 2438 нөмірмен тіркелген, "Ресми газетте" 2003 жылғы 6 қыркүйекте N 36 нөмірінде жарияланған, Қазақстан Республикасы Табиғи монополияларды реттеу және бәсекелестікті қорғау жөніндегі агенттігі төрағасының 2003 жылғы 14 қарашадағы N 270-НҚ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агенттігі төрағасының 2005 жылғы 21 сәуірдегі N 142-НҚ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агенттігі төрағасының 2006 жылғы 17 наурыздағы N 78-НҚ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агенттігі төрағасының 2006 жылғы 16 маусымдағы N 156-НҚ  </w:t>
      </w:r>
      <w:r>
        <w:rPr>
          <w:rFonts w:ascii="Times New Roman"/>
          <w:b w:val="false"/>
          <w:i w:val="false"/>
          <w:color w:val="000000"/>
          <w:sz w:val="28"/>
        </w:rPr>
        <w:t xml:space="preserve">бұйрығымен </w:t>
      </w:r>
      <w:r>
        <w:rPr>
          <w:rFonts w:ascii="Times New Roman"/>
          <w:b w:val="false"/>
          <w:i w:val="false"/>
          <w:color w:val="000000"/>
          <w:sz w:val="28"/>
        </w:rPr>
        <w:t xml:space="preserve"> өзгерістер мен толықтырулар енгізілген) мынадай өзгерістер енгізілсін: </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субъектiлерiнiң реттеліп көрсетілетін қызметтеріне (тауарларына, жұмыстарына) тарифтер (бағалар, алым ставкаларын) бекiту кезiнде қолданылатын шығындарды қалыптастырудың ерекше тәртiбi жөніндегі ережесінде: </w:t>
      </w:r>
      <w:r>
        <w:br/>
      </w:r>
      <w:r>
        <w:rPr>
          <w:rFonts w:ascii="Times New Roman"/>
          <w:b w:val="false"/>
          <w:i w:val="false"/>
          <w:color w:val="000000"/>
          <w:sz w:val="28"/>
        </w:rPr>
        <w:t xml:space="preserve">
      2-тармақтың 2) тармақшасында: </w:t>
      </w:r>
      <w:r>
        <w:br/>
      </w:r>
      <w:r>
        <w:rPr>
          <w:rFonts w:ascii="Times New Roman"/>
          <w:b w:val="false"/>
          <w:i w:val="false"/>
          <w:color w:val="000000"/>
          <w:sz w:val="28"/>
        </w:rPr>
        <w:t xml:space="preserve">
      "Салалық техникалық және технологиялық нормалар" деген сөздер "шикізат, материалдар, отын, энергия шығыстарының техникалық және технологиялық нормалары"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"салалық техникалық және технологиялық нормалардың" деген сөздер "шикізат, материалдар, отын, энергия шығыстарының техникалық және технологиялық нормаларының"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"уәкiлеттi орган - табиғи монополиялар салаларында қызметті бақылау мен реттеудi жүзеге асыратын мемлекеттiк орган."; </w:t>
      </w:r>
    </w:p>
    <w:bookmarkEnd w:id="3"/>
    <w:bookmarkStart w:name="z6" w:id="4"/>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"салалық техникалық және технологиялық нормаларға" деген сөздер "шикізат, материалдар, отын, энергия шығыстарының техникалық және технологиялық нормаларына" деген сөздермен ауыстырылсын; </w:t>
      </w:r>
    </w:p>
    <w:bookmarkEnd w:id="4"/>
    <w:bookmarkStart w:name="z7" w:id="5"/>
    <w:p>
      <w:pPr>
        <w:spacing w:after="0"/>
        <w:ind w:left="0"/>
        <w:jc w:val="both"/>
      </w:pPr>
      <w:r>
        <w:rPr>
          <w:rFonts w:ascii="Times New Roman"/>
          <w:b w:val="false"/>
          <w:i w:val="false"/>
          <w:color w:val="000000"/>
          <w:sz w:val="28"/>
        </w:rPr>
        <w:t xml:space="preserve">
      "құзыреттi және уәкiлеттi органда бекiтiлген және сараптамалық бағалаудан өткен" деген сөздер "уәкілетті органның ол белгілеген тәртіппен бекітілген" деген сөздермен ауыстырылсын; </w:t>
      </w:r>
    </w:p>
    <w:bookmarkEnd w:id="5"/>
    <w:bookmarkStart w:name="z8" w:id="6"/>
    <w:p>
      <w:pPr>
        <w:spacing w:after="0"/>
        <w:ind w:left="0"/>
        <w:jc w:val="both"/>
      </w:pPr>
      <w:r>
        <w:rPr>
          <w:rFonts w:ascii="Times New Roman"/>
          <w:b w:val="false"/>
          <w:i w:val="false"/>
          <w:color w:val="000000"/>
          <w:sz w:val="28"/>
        </w:rPr>
        <w:t xml:space="preserve">
      13-тармақтың бірінші абзацы мынадай редакцияда жазылсын: </w:t>
      </w:r>
      <w:r>
        <w:br/>
      </w:r>
      <w:r>
        <w:rPr>
          <w:rFonts w:ascii="Times New Roman"/>
          <w:b w:val="false"/>
          <w:i w:val="false"/>
          <w:color w:val="000000"/>
          <w:sz w:val="28"/>
        </w:rPr>
        <w:t xml:space="preserve">
      "Субъектінің әкімшілік персоналына жататын қызметкерлерге ақы төлеу жүйесін және олардың лауазымдарын құзыретті орган айқындайды. Субъектінің әкімшілік және өндірістік персоналының нормативтік санын уәкілетті орган өзі белгілеген тәртіппен бекітеді. Бұл ретте субъектінің әкімшілік және өндірістік персоналының нормативтік саны, әкімшілік персоналына жататын қызметкерлердің лауазымдары, еңбекке ақы төлеу жүйесі еңбек жөніндегі уәкілетті мемлекеттік органмен немесе оның аумақтық органдарымен келісіледі.". </w:t>
      </w:r>
    </w:p>
    <w:bookmarkEnd w:id="6"/>
    <w:bookmarkStart w:name="z9" w:id="7"/>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Телекоммуникациялар және аэронавигация саласындағы реттеу мен бақылау департаменті (Е.Ш.Әлиев) осы бұйрықты Қазақстан Республикасының Әділет министрлігінде заңнамада белгіленген тәртіппен мемлекеттік тіркеуді қамтамасыз етсін. </w:t>
      </w:r>
    </w:p>
    <w:bookmarkEnd w:id="7"/>
    <w:bookmarkStart w:name="z10" w:id="8"/>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8"/>
    <w:bookmarkStart w:name="z11" w:id="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А.П.Нефедовқа жүктелсін. </w:t>
      </w:r>
    </w:p>
    <w:bookmarkEnd w:id="9"/>
    <w:bookmarkStart w:name="z12" w:id="10"/>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10"/>
    <w:p>
      <w:pPr>
        <w:spacing w:after="0"/>
        <w:ind w:left="0"/>
        <w:jc w:val="both"/>
      </w:pPr>
      <w:r>
        <w:rPr>
          <w:rFonts w:ascii="Times New Roman"/>
          <w:b w:val="false"/>
          <w:i/>
          <w:color w:val="000000"/>
          <w:sz w:val="28"/>
        </w:rPr>
        <w:t xml:space="preserve">      Төрағаның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міндетін атқарушы </w:t>
      </w:r>
      <w:r>
        <w:br/>
      </w:r>
      <w:r>
        <w:rPr>
          <w:rFonts w:ascii="Times New Roman"/>
          <w:b w:val="false"/>
          <w:i w:val="false"/>
          <w:color w:val="000000"/>
          <w:sz w:val="28"/>
        </w:rPr>
        <w:t>
 </w:t>
      </w:r>
      <w:r>
        <w:br/>
      </w:r>
      <w:r>
        <w:rPr>
          <w:rFonts w:ascii="Times New Roman"/>
          <w:b w:val="false"/>
          <w:i w:val="false"/>
          <w:color w:val="000000"/>
          <w:sz w:val="28"/>
        </w:rPr>
        <w:t xml:space="preserve">
        2006 жылғы»16 тамыз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