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bff8" w14:textId="8f7b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жылы тестілеудің баллдарын жоғары оқу орындарының магистратурасына  шет тілдері бойынша түсу емтихандарының бағаларына ауыстыру шкаласын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18 тамыздағы N 453 бұйрығы. Қазақстан Республикасының Әділет министрлігінде 2006 жылғы 29 тамызда тіркелді. Тіркеу N 4357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жоғары оқу орындарының магистратурасына үміткерлерді конкурстық іріктеуді өткізу 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2006 жылы тестілеудің баллдарын жоғары оқу орындарының магистратурасына шет тілдері бойынша түсу емтихандарының бағаларына ауыстырудың мынадай шкаласы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0 - 30 балл     -      "2"»қанағаттанарлықсыз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31 - 60 балл     -      "3" қанағаттанарлық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61 - 80 балл     -      "4" жақсы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81 - 100 балл    -      "5" өте жақсы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 және жоғары оқу орнынан кейінгі білім    департаменті (М. Нұрғожин):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жоғары оқу орындары ректорларының назарына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