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bff8" w14:textId="8f7b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ы тестілеудің баллдарын жоғары оқу орындарының магистратурасына  шет тілдері бойынша түсу емтихандарының бағаларына ауыстыру шкал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6 жылғы 18 тамыздағы N 453 бұйрығы. Қазақстан Республикасының Әділет министрлігінде 2006 жылғы 29 тамызда тіркелді. Тіркеу N 4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жоғары оқу орындарының магистратурасына үміткерлерді конкурстық іріктеуді өткізу 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6 жылы тестілеудің баллдарын жоғары оқу орындарының магистратурасына шет тілдері бойынша түсу емтихандарының бағаларына ауыстырудың мынадай шкаласы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 - 30 балл     -      "2"»қанағаттанарлық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- 60 балл     -      "3" қанағатта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 - 80 балл     -      "4" жақ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 - 100 балл    -      "5" өте жақ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ғары және жоғары оқу орнынан кейінгі білім    департаменті (М. Нұрғожи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жоғары оқу орындары ректорларының назарына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