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b7bc" w14:textId="5b1b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 мен өзге де мүдделі тұлғалар алдында табиғи монополия субъектісінің реттеліп көрсетілетін қызметтерін (тауарларын, жұмыстарын) ұсыну жөніндегі қызметі туралы жыл сайынғы есепті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2006 жылғы 10 тамыздағы N 198-НҚ бұйрығы. Қазақстан Республикасының Әділет министрлігінде 2006 жылғы 29 тамызда тіркелді. Тіркеу N 4356. Күші жойылды - Қазақстан Республикасы Табиғи монополияларды реттеу агенттігі төрағасының 2011 жылғы 28 желтоқсандағы № 417-НҚ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2011.12.28 </w:t>
      </w:r>
      <w:r>
        <w:rPr>
          <w:rFonts w:ascii="Times New Roman"/>
          <w:b w:val="false"/>
          <w:i w:val="false"/>
          <w:color w:val="ff0000"/>
          <w:sz w:val="28"/>
        </w:rPr>
        <w:t>№ 417-НҚ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7-бабының 7-3) тармақшасына, Қазақстан Республикасы Үкіметінің 2007 жылғы 12 қазандағы N 943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 xml:space="preserve">21-тармағының </w:t>
      </w:r>
      <w:r>
        <w:rPr>
          <w:rFonts w:ascii="Times New Roman"/>
          <w:b w:val="false"/>
          <w:i w:val="false"/>
          <w:color w:val="000000"/>
          <w:sz w:val="28"/>
        </w:rPr>
        <w:t xml:space="preserve">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Бұйрықтың кіріспесіне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r>
        <w:br/>
      </w:r>
      <w:r>
        <w:rPr>
          <w:rFonts w:ascii="Times New Roman"/>
          <w:b w:val="false"/>
          <w:i w:val="false"/>
          <w:color w:val="000000"/>
          <w:sz w:val="28"/>
        </w:rPr>
        <w:t xml:space="preserve">
      1. Қоса беріліп отырған Тұтынушылар мен өзге де мүдделі тұлғалар алдында табиғи монополия субъектісінің реттеліп көрсетілетін қызметтерін (тауарларын, жұмыстарын) ұсыну жөніндегі қызметі туралы жыл сайынғы есепті өткізу ережесі бекітілсін. </w:t>
      </w:r>
      <w:r>
        <w:br/>
      </w:r>
      <w:r>
        <w:rPr>
          <w:rFonts w:ascii="Times New Roman"/>
          <w:b w:val="false"/>
          <w:i w:val="false"/>
          <w:color w:val="000000"/>
          <w:sz w:val="28"/>
        </w:rPr>
        <w:t xml:space="preserve">
      2. Қазақстан Республикасы Табиғи монополияларды реттеу агенттігінің Заң департаменті (Ғ.Т.Жолдыбаева) осы бұйрықты Қазақстан Республикасы Әділет министрлігінде заңнамада белгіленген тәртіппен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(Е.О.Есіркепов)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xml:space="preserve">
      1) оны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Н.Ш.Алдабергеновке жүктелсін. </w:t>
      </w:r>
      <w:r>
        <w:br/>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Төрағаның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w:t>
      </w:r>
      <w:r>
        <w:br/>
      </w:r>
      <w:r>
        <w:rPr>
          <w:rFonts w:ascii="Times New Roman"/>
          <w:b w:val="false"/>
          <w:i w:val="false"/>
          <w:color w:val="000000"/>
          <w:sz w:val="28"/>
        </w:rPr>
        <w:t xml:space="preserve">
реттеу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2006 жылғы 10 тамыздағы   </w:t>
      </w:r>
      <w:r>
        <w:br/>
      </w:r>
      <w:r>
        <w:rPr>
          <w:rFonts w:ascii="Times New Roman"/>
          <w:b w:val="false"/>
          <w:i w:val="false"/>
          <w:color w:val="000000"/>
          <w:sz w:val="28"/>
        </w:rPr>
        <w:t xml:space="preserve">
N 198-НҚ бұйрығымен бекітілген </w:t>
      </w:r>
    </w:p>
    <w:bookmarkStart w:name="z3" w:id="1"/>
    <w:p>
      <w:pPr>
        <w:spacing w:after="0"/>
        <w:ind w:left="0"/>
        <w:jc w:val="left"/>
      </w:pPr>
      <w:r>
        <w:rPr>
          <w:rFonts w:ascii="Times New Roman"/>
          <w:b/>
          <w:i w:val="false"/>
          <w:color w:val="000000"/>
        </w:rPr>
        <w:t xml:space="preserve"> 
Тұтынушылар мен өзге де мүдделі тұлғалар </w:t>
      </w:r>
      <w:r>
        <w:br/>
      </w:r>
      <w:r>
        <w:rPr>
          <w:rFonts w:ascii="Times New Roman"/>
          <w:b/>
          <w:i w:val="false"/>
          <w:color w:val="000000"/>
        </w:rPr>
        <w:t xml:space="preserve">
алдында табиғи монополия субъектісінің реттеліп </w:t>
      </w:r>
      <w:r>
        <w:br/>
      </w:r>
      <w:r>
        <w:rPr>
          <w:rFonts w:ascii="Times New Roman"/>
          <w:b/>
          <w:i w:val="false"/>
          <w:color w:val="000000"/>
        </w:rPr>
        <w:t xml:space="preserve">
көрсетілетін қызметтерін (тауарларын, жұмыстарын) </w:t>
      </w:r>
      <w:r>
        <w:br/>
      </w:r>
      <w:r>
        <w:rPr>
          <w:rFonts w:ascii="Times New Roman"/>
          <w:b/>
          <w:i w:val="false"/>
          <w:color w:val="000000"/>
        </w:rPr>
        <w:t xml:space="preserve">
ұсыну жөніндегі қызметі туралы жыл сайынғы </w:t>
      </w:r>
      <w:r>
        <w:br/>
      </w:r>
      <w:r>
        <w:rPr>
          <w:rFonts w:ascii="Times New Roman"/>
          <w:b/>
          <w:i w:val="false"/>
          <w:color w:val="000000"/>
        </w:rPr>
        <w:t xml:space="preserve">
есепті өткізу ережесі  1. Жалпы ережелер </w:t>
      </w:r>
    </w:p>
    <w:bookmarkEnd w:id="1"/>
    <w:p>
      <w:pPr>
        <w:spacing w:after="0"/>
        <w:ind w:left="0"/>
        <w:jc w:val="both"/>
      </w:pPr>
      <w:r>
        <w:rPr>
          <w:rFonts w:ascii="Times New Roman"/>
          <w:b w:val="false"/>
          <w:i w:val="false"/>
          <w:color w:val="000000"/>
          <w:sz w:val="28"/>
        </w:rPr>
        <w:t>      1. Осы Ереже "Табиғи монополиялар және реттелетін нарықтар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табиғи монополиялар салаларындағы қызметті реттеу мен бақылауды жүзеге асыратын мемлекеттік органның тұтынушылар мен өзге де мүдделі тұлғалар алдында табиғи монополия субъектісінің реттеліп көрсетілетін қызметтерін (тауарларын, жұмыстарын) ұсыну жөніндегі қызметі туралы жыл сайынғы есепті өткізу тәртібін белгілейді.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Start w:name="z4" w:id="2"/>
    <w:p>
      <w:pPr>
        <w:spacing w:after="0"/>
        <w:ind w:left="0"/>
        <w:jc w:val="both"/>
      </w:pPr>
      <w:r>
        <w:rPr>
          <w:rFonts w:ascii="Times New Roman"/>
          <w:b w:val="false"/>
          <w:i w:val="false"/>
          <w:color w:val="000000"/>
          <w:sz w:val="28"/>
        </w:rPr>
        <w:t xml:space="preserve">
      2. Осы Ереженің мақсаты тұтынушылар құқығын қорғау жүйесін күшейту, тұтынушылар мен өзге де мүдделі тұлғалардың алдында табиғи монополиялар субъектілері қызметінің ашықтығын қамтамасыз ету болып табылады. </w:t>
      </w:r>
    </w:p>
    <w:bookmarkEnd w:id="2"/>
    <w:bookmarkStart w:name="z5" w:id="3"/>
    <w:p>
      <w:pPr>
        <w:spacing w:after="0"/>
        <w:ind w:left="0"/>
        <w:jc w:val="both"/>
      </w:pPr>
      <w:r>
        <w:rPr>
          <w:rFonts w:ascii="Times New Roman"/>
          <w:b w:val="false"/>
          <w:i w:val="false"/>
          <w:color w:val="000000"/>
          <w:sz w:val="28"/>
        </w:rPr>
        <w:t xml:space="preserve">
      3. Тұтынушылар мен өзге де мүдделі тұлғалар алдында табиғи монополия субъектісінің реттеліп көрсетілетін қызметтерін (тауарларын, жұмыстарын) ұсыну жөніндегі қызметі туралы жыл сайынғы есеп (бұдан әрі - жыл сайынғы есеп) тыңдау нысанында өткізіледі. </w:t>
      </w:r>
    </w:p>
    <w:bookmarkEnd w:id="3"/>
    <w:bookmarkStart w:name="z6" w:id="4"/>
    <w:p>
      <w:pPr>
        <w:spacing w:after="0"/>
        <w:ind w:left="0"/>
        <w:jc w:val="both"/>
      </w:pPr>
      <w:r>
        <w:rPr>
          <w:rFonts w:ascii="Times New Roman"/>
          <w:b w:val="false"/>
          <w:i w:val="false"/>
          <w:color w:val="000000"/>
          <w:sz w:val="28"/>
        </w:rPr>
        <w:t xml:space="preserve">
      4. Осы Ережеде пайдаланылатын анықтамалар мен терминдер табиғи монополиялар туралы заңнамада белгіленген мәндерде қолданылады. </w:t>
      </w:r>
    </w:p>
    <w:bookmarkEnd w:id="4"/>
    <w:bookmarkStart w:name="z7" w:id="5"/>
    <w:p>
      <w:pPr>
        <w:spacing w:after="0"/>
        <w:ind w:left="0"/>
        <w:jc w:val="both"/>
      </w:pPr>
      <w:r>
        <w:rPr>
          <w:rFonts w:ascii="Times New Roman"/>
          <w:b w:val="false"/>
          <w:i w:val="false"/>
          <w:color w:val="000000"/>
          <w:sz w:val="28"/>
        </w:rPr>
        <w:t xml:space="preserve">
      5. Жыл сайынғы есептерді өткізу қағидаттары: </w:t>
      </w:r>
      <w:r>
        <w:br/>
      </w:r>
      <w:r>
        <w:rPr>
          <w:rFonts w:ascii="Times New Roman"/>
          <w:b w:val="false"/>
          <w:i w:val="false"/>
          <w:color w:val="000000"/>
          <w:sz w:val="28"/>
        </w:rPr>
        <w:t xml:space="preserve">
      1) жариялылық; </w:t>
      </w:r>
      <w:r>
        <w:br/>
      </w:r>
      <w:r>
        <w:rPr>
          <w:rFonts w:ascii="Times New Roman"/>
          <w:b w:val="false"/>
          <w:i w:val="false"/>
          <w:color w:val="000000"/>
          <w:sz w:val="28"/>
        </w:rPr>
        <w:t xml:space="preserve">
      2) табиғи монополия субъектісінің ашықтығы; </w:t>
      </w:r>
      <w:r>
        <w:br/>
      </w:r>
      <w:r>
        <w:rPr>
          <w:rFonts w:ascii="Times New Roman"/>
          <w:b w:val="false"/>
          <w:i w:val="false"/>
          <w:color w:val="000000"/>
          <w:sz w:val="28"/>
        </w:rPr>
        <w:t xml:space="preserve">
      3) тұтынушылар мен табиғи монополиялар субъектілері мүдделерінің теңгерімін сақтау. </w:t>
      </w:r>
    </w:p>
    <w:bookmarkEnd w:id="5"/>
    <w:bookmarkStart w:name="z8" w:id="6"/>
    <w:p>
      <w:pPr>
        <w:spacing w:after="0"/>
        <w:ind w:left="0"/>
        <w:jc w:val="both"/>
      </w:pPr>
      <w:r>
        <w:rPr>
          <w:rFonts w:ascii="Times New Roman"/>
          <w:b w:val="false"/>
          <w:i w:val="false"/>
          <w:color w:val="000000"/>
          <w:sz w:val="28"/>
        </w:rPr>
        <w:t xml:space="preserve">
      6. Жыл сайынғы есеп бойынша алда болатын тыңдау туралы хабарландыруды Табиғи монополиялар субъектілерінің мемлекеттік тіркелімінің жергілікті бөліміне енгізілген табиғи монополия субъектісі аптасына үш реттен кем шықпайтын мерзімді баспасөз басылымында, ал Табиғи монополиялар субъектілерінің мемлекеттік тіркелімінің республикалық бөліміне енгізілген табиғи монополия субъектісі аптасына үш реттен кем шықпайтын және Қазақстан Республикасының бүкіл аумағына таралатын мерзімді баспасөз басылымында, он бес күннен кешіктірмей жариялайды және өзіне: </w:t>
      </w:r>
      <w:r>
        <w:br/>
      </w:r>
      <w:r>
        <w:rPr>
          <w:rFonts w:ascii="Times New Roman"/>
          <w:b w:val="false"/>
          <w:i w:val="false"/>
          <w:color w:val="000000"/>
          <w:sz w:val="28"/>
        </w:rPr>
        <w:t xml:space="preserve">
      1) табиғи монополия субъектісінің атауы мен орналасқан жерін; </w:t>
      </w:r>
      <w:r>
        <w:br/>
      </w:r>
      <w:r>
        <w:rPr>
          <w:rFonts w:ascii="Times New Roman"/>
          <w:b w:val="false"/>
          <w:i w:val="false"/>
          <w:color w:val="000000"/>
          <w:sz w:val="28"/>
        </w:rPr>
        <w:t xml:space="preserve">
      2) жыл сайынғы есепті өткізу күні мен орнын; </w:t>
      </w:r>
      <w:r>
        <w:br/>
      </w:r>
      <w:r>
        <w:rPr>
          <w:rFonts w:ascii="Times New Roman"/>
          <w:b w:val="false"/>
          <w:i w:val="false"/>
          <w:color w:val="000000"/>
          <w:sz w:val="28"/>
        </w:rPr>
        <w:t xml:space="preserve">
      3) реттеліп көрсетілетін қызметтердің (тауарлардың, жұмыстардың) түрін қамтуға тиіс. </w:t>
      </w:r>
    </w:p>
    <w:bookmarkEnd w:id="6"/>
    <w:bookmarkStart w:name="z9" w:id="7"/>
    <w:p>
      <w:pPr>
        <w:spacing w:after="0"/>
        <w:ind w:left="0"/>
        <w:jc w:val="both"/>
      </w:pPr>
      <w:r>
        <w:rPr>
          <w:rFonts w:ascii="Times New Roman"/>
          <w:b w:val="false"/>
          <w:i w:val="false"/>
          <w:color w:val="000000"/>
          <w:sz w:val="28"/>
        </w:rPr>
        <w:t xml:space="preserve">
      7. Табиғи монополия субъектісі жыл сайынғы есепті өткізгенге дейін бір ай бұрын уәкілетті органды хабардар етеді. </w:t>
      </w:r>
    </w:p>
    <w:bookmarkEnd w:id="7"/>
    <w:bookmarkStart w:name="z10" w:id="8"/>
    <w:p>
      <w:pPr>
        <w:spacing w:after="0"/>
        <w:ind w:left="0"/>
        <w:jc w:val="left"/>
      </w:pPr>
      <w:r>
        <w:rPr>
          <w:rFonts w:ascii="Times New Roman"/>
          <w:b/>
          <w:i w:val="false"/>
          <w:color w:val="000000"/>
        </w:rPr>
        <w:t xml:space="preserve"> 
2. Жыл сайынғы есепті өткізу тәртібі </w:t>
      </w:r>
    </w:p>
    <w:bookmarkEnd w:id="8"/>
    <w:p>
      <w:pPr>
        <w:spacing w:after="0"/>
        <w:ind w:left="0"/>
        <w:jc w:val="both"/>
      </w:pPr>
      <w:r>
        <w:rPr>
          <w:rFonts w:ascii="Times New Roman"/>
          <w:b w:val="false"/>
          <w:i w:val="false"/>
          <w:color w:val="000000"/>
          <w:sz w:val="28"/>
        </w:rPr>
        <w:t xml:space="preserve">      8. Жыл сайынғы есептің тыңдауын табиғи монополия субъектісі өзі белгілеген үй-жайда өткізіледі. Табиғи монополия субъектісі тыңдауды есептіден кейінгі жылдың 1 мамырына дейін өткізеді. </w:t>
      </w:r>
    </w:p>
    <w:bookmarkStart w:name="z11" w:id="9"/>
    <w:p>
      <w:pPr>
        <w:spacing w:after="0"/>
        <w:ind w:left="0"/>
        <w:jc w:val="both"/>
      </w:pPr>
      <w:r>
        <w:rPr>
          <w:rFonts w:ascii="Times New Roman"/>
          <w:b w:val="false"/>
          <w:i w:val="false"/>
          <w:color w:val="000000"/>
          <w:sz w:val="28"/>
        </w:rPr>
        <w:t xml:space="preserve">
      9. Жыл сайынғы есепті өткізу үшін табиғи монополия субъектісі басшыларының ішінен тыңдаудың Төрағасы тағайындалады. Тыңдаудың Төрағасы табиғи монополия субъектісі қызметкерлерінің ішінен хаттама жүргізетін хатшыны тағайындайды. </w:t>
      </w:r>
    </w:p>
    <w:bookmarkEnd w:id="9"/>
    <w:bookmarkStart w:name="z12" w:id="10"/>
    <w:p>
      <w:pPr>
        <w:spacing w:after="0"/>
        <w:ind w:left="0"/>
        <w:jc w:val="both"/>
      </w:pPr>
      <w:r>
        <w:rPr>
          <w:rFonts w:ascii="Times New Roman"/>
          <w:b w:val="false"/>
          <w:i w:val="false"/>
          <w:color w:val="000000"/>
          <w:sz w:val="28"/>
        </w:rPr>
        <w:t xml:space="preserve">
      10. Төраға тағайындалған уақытта тыңдауды ашуға, оның мақсатын және күн тәртібін бекітуге тиіс. </w:t>
      </w:r>
    </w:p>
    <w:bookmarkEnd w:id="10"/>
    <w:bookmarkStart w:name="z13" w:id="11"/>
    <w:p>
      <w:pPr>
        <w:spacing w:after="0"/>
        <w:ind w:left="0"/>
        <w:jc w:val="both"/>
      </w:pPr>
      <w:r>
        <w:rPr>
          <w:rFonts w:ascii="Times New Roman"/>
          <w:b w:val="false"/>
          <w:i w:val="false"/>
          <w:color w:val="000000"/>
          <w:sz w:val="28"/>
        </w:rPr>
        <w:t xml:space="preserve">
      11. Табиғи монополия субъектісінің есебі мынадай: </w:t>
      </w:r>
      <w:r>
        <w:br/>
      </w:r>
      <w:r>
        <w:rPr>
          <w:rFonts w:ascii="Times New Roman"/>
          <w:b w:val="false"/>
          <w:i w:val="false"/>
          <w:color w:val="000000"/>
          <w:sz w:val="28"/>
        </w:rPr>
        <w:t xml:space="preserve">
      1) оның ішінде уәкілетті органмен бекітілген инвестициялық бағдарламаларды және (немесе) инвестициялық жобаларды атқару туралы; </w:t>
      </w:r>
      <w:r>
        <w:br/>
      </w:r>
      <w:r>
        <w:rPr>
          <w:rFonts w:ascii="Times New Roman"/>
          <w:b w:val="false"/>
          <w:i w:val="false"/>
          <w:color w:val="000000"/>
          <w:sz w:val="28"/>
        </w:rPr>
        <w:t xml:space="preserve">
      2) есепті кезеңдегі табиғи монополия субъектісі қызметінің негізгі қаржы-экономикалық көрсеткіштері туралы; </w:t>
      </w:r>
      <w:r>
        <w:br/>
      </w:r>
      <w:r>
        <w:rPr>
          <w:rFonts w:ascii="Times New Roman"/>
          <w:b w:val="false"/>
          <w:i w:val="false"/>
          <w:color w:val="000000"/>
          <w:sz w:val="28"/>
        </w:rPr>
        <w:t xml:space="preserve">
      3) есепті кезеңдегі ұсынылған реттеліп көрсетілетін қызметтердің (тауарлардың, жұмыстардың) көлемдері туралы; </w:t>
      </w:r>
      <w:r>
        <w:br/>
      </w:r>
      <w:r>
        <w:rPr>
          <w:rFonts w:ascii="Times New Roman"/>
          <w:b w:val="false"/>
          <w:i w:val="false"/>
          <w:color w:val="000000"/>
          <w:sz w:val="28"/>
        </w:rPr>
        <w:t xml:space="preserve">
      4) реттеліп көрсетілетін қызметтердің (тауарлардың, жұмыстардың) тұтынушыларымен жүргізіп отырған жұмыс туралы; </w:t>
      </w:r>
      <w:r>
        <w:br/>
      </w:r>
      <w:r>
        <w:rPr>
          <w:rFonts w:ascii="Times New Roman"/>
          <w:b w:val="false"/>
          <w:i w:val="false"/>
          <w:color w:val="000000"/>
          <w:sz w:val="28"/>
        </w:rPr>
        <w:t xml:space="preserve">
      5) қызметтің перспективасы (даму жоспарлары), оның ішінде реттеліп көрсетілетін қызметтердің (тауарлардың, жұмыстардың) тарифтері туралы ақпаратты қамтуға тиіс. </w:t>
      </w:r>
      <w:r>
        <w:br/>
      </w:r>
      <w:r>
        <w:rPr>
          <w:rFonts w:ascii="Times New Roman"/>
          <w:b w:val="false"/>
          <w:i w:val="false"/>
          <w:color w:val="000000"/>
          <w:sz w:val="28"/>
        </w:rPr>
        <w:t xml:space="preserve">
      Өз сөзінде табиғи монополия субъектісі тұтынушыларға  реттеліп көрсетілетін қызметтерді (тауарларды, жұмыстарды) ұсыну сапасы жөнінде егжей-тегжейлі түсіндірме беруге тиіс. </w:t>
      </w:r>
      <w:r>
        <w:br/>
      </w:r>
      <w:r>
        <w:rPr>
          <w:rFonts w:ascii="Times New Roman"/>
          <w:b w:val="false"/>
          <w:i w:val="false"/>
          <w:color w:val="000000"/>
          <w:sz w:val="28"/>
        </w:rPr>
        <w:t xml:space="preserve">
      Тұтынушылар мен өзге де мүдделі тұлғалардың алдында есеп беретін табиғи монополия субъектісінің атынан бірінші басшы не оның алмастыратын тұлға сөз сөйлеуге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Табиғи монополияларды реттеу агенттігі төрағасының 2009.02.05 </w:t>
      </w:r>
      <w:r>
        <w:rPr>
          <w:rFonts w:ascii="Times New Roman"/>
          <w:b w:val="false"/>
          <w:i w:val="false"/>
          <w:color w:val="000000"/>
          <w:sz w:val="28"/>
        </w:rPr>
        <w:t xml:space="preserve">N 30-НҚ </w:t>
      </w:r>
      <w:r>
        <w:rPr>
          <w:rFonts w:ascii="Times New Roman"/>
          <w:b w:val="false"/>
          <w:i w:val="false"/>
          <w:color w:val="ff0000"/>
          <w:sz w:val="28"/>
        </w:rPr>
        <w:t xml:space="preserve">бұйрығымен. </w:t>
      </w:r>
    </w:p>
    <w:bookmarkEnd w:id="11"/>
    <w:bookmarkStart w:name="z14" w:id="12"/>
    <w:p>
      <w:pPr>
        <w:spacing w:after="0"/>
        <w:ind w:left="0"/>
        <w:jc w:val="both"/>
      </w:pPr>
      <w:r>
        <w:rPr>
          <w:rFonts w:ascii="Times New Roman"/>
          <w:b w:val="false"/>
          <w:i w:val="false"/>
          <w:color w:val="000000"/>
          <w:sz w:val="28"/>
        </w:rPr>
        <w:t xml:space="preserve">
      12. Тыңдауға қатысушылар қаралып отырған мәселелер бойынша өздерінің көзқарастарын айта алады, сөз сөйлеушілерге сұрақтар қоя алады, өздерінің сөздерінде көмекші материалдарды (плакаттарды, кестелерді және басқа да) пайдалана алады және хаттамаға жазбаша түрдегі сөзін қоса бере алады. </w:t>
      </w:r>
    </w:p>
    <w:bookmarkEnd w:id="12"/>
    <w:bookmarkStart w:name="z15" w:id="13"/>
    <w:p>
      <w:pPr>
        <w:spacing w:after="0"/>
        <w:ind w:left="0"/>
        <w:jc w:val="both"/>
      </w:pPr>
      <w:r>
        <w:rPr>
          <w:rFonts w:ascii="Times New Roman"/>
          <w:b w:val="false"/>
          <w:i w:val="false"/>
          <w:color w:val="000000"/>
          <w:sz w:val="28"/>
        </w:rPr>
        <w:t xml:space="preserve">
      13. Тыңдауға қатысушылардың айтылған пікірлері ұсынымдық сипатта болады. </w:t>
      </w:r>
    </w:p>
    <w:bookmarkEnd w:id="13"/>
    <w:bookmarkStart w:name="z16" w:id="14"/>
    <w:p>
      <w:pPr>
        <w:spacing w:after="0"/>
        <w:ind w:left="0"/>
        <w:jc w:val="both"/>
      </w:pPr>
      <w:r>
        <w:rPr>
          <w:rFonts w:ascii="Times New Roman"/>
          <w:b w:val="false"/>
          <w:i w:val="false"/>
          <w:color w:val="000000"/>
          <w:sz w:val="28"/>
        </w:rPr>
        <w:t xml:space="preserve">
      14. Тыңдауды өткізу кезінде тәртіпті бұзған тұлғаға Төраға ескерту жасайды. </w:t>
      </w:r>
    </w:p>
    <w:bookmarkEnd w:id="14"/>
    <w:bookmarkStart w:name="z17" w:id="15"/>
    <w:p>
      <w:pPr>
        <w:spacing w:after="0"/>
        <w:ind w:left="0"/>
        <w:jc w:val="both"/>
      </w:pPr>
      <w:r>
        <w:rPr>
          <w:rFonts w:ascii="Times New Roman"/>
          <w:b w:val="false"/>
          <w:i w:val="false"/>
          <w:color w:val="000000"/>
          <w:sz w:val="28"/>
        </w:rPr>
        <w:t xml:space="preserve">
      15. Тыңдаудың төрағасы қорытынды шығарады және тыңдауды жабады. </w:t>
      </w:r>
    </w:p>
    <w:bookmarkEnd w:id="15"/>
    <w:bookmarkStart w:name="z18" w:id="16"/>
    <w:p>
      <w:pPr>
        <w:spacing w:after="0"/>
        <w:ind w:left="0"/>
        <w:jc w:val="both"/>
      </w:pPr>
      <w:r>
        <w:rPr>
          <w:rFonts w:ascii="Times New Roman"/>
          <w:b w:val="false"/>
          <w:i w:val="false"/>
          <w:color w:val="000000"/>
          <w:sz w:val="28"/>
        </w:rPr>
        <w:t xml:space="preserve">
      16. Тыңдауды өткізу процесінде хаттама жасалады. Хаттама осы Ереженің 6-тармағында көрсетілген ақпаратты, сондай-ақ тыңдаудың басталатын және аяқталатын уақыты, сөз сөйлегендердің әкесінің аты мен аты-жөндері туралы мәліметті және сөйленген сөздерінің мағынасын қысқаша жазуын қамтуға тиіс. Барлық хаттамалар нөмірленеді және жеке папкаға тігіледі. </w:t>
      </w:r>
    </w:p>
    <w:bookmarkEnd w:id="16"/>
    <w:bookmarkStart w:name="z19" w:id="17"/>
    <w:p>
      <w:pPr>
        <w:spacing w:after="0"/>
        <w:ind w:left="0"/>
        <w:jc w:val="both"/>
      </w:pPr>
      <w:r>
        <w:rPr>
          <w:rFonts w:ascii="Times New Roman"/>
          <w:b w:val="false"/>
          <w:i w:val="false"/>
          <w:color w:val="000000"/>
          <w:sz w:val="28"/>
        </w:rPr>
        <w:t xml:space="preserve">
      17. Тыңдау хаттамасының көшірмесі тыңдауды өткізгеннен кейін үш күн ішінде уәкілетті органға ұсынылады. </w:t>
      </w:r>
    </w:p>
    <w:bookmarkEnd w:id="17"/>
    <w:bookmarkStart w:name="z20" w:id="18"/>
    <w:p>
      <w:pPr>
        <w:spacing w:after="0"/>
        <w:ind w:left="0"/>
        <w:jc w:val="both"/>
      </w:pPr>
      <w:r>
        <w:rPr>
          <w:rFonts w:ascii="Times New Roman"/>
          <w:b w:val="false"/>
          <w:i w:val="false"/>
          <w:color w:val="000000"/>
          <w:sz w:val="28"/>
        </w:rPr>
        <w:t xml:space="preserve">
      18. Тыңдаудың хаттамасы тыңдау өткізілген күннен бастап үш жыл ішінде тыңдауды өткізген табиғи монополия субъектісінің мұрағатында сақталуға тиіс.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