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d01f" w14:textId="65fd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монополоияларды реттеу агенттігі төрағасының 2006 жылғы 11 шілдедегі N 171-НҚ Бұйрығы. Қазақстан Республикасының Әділет министрлігінде 2006 жылғы 21 шілдеде тіркелді. Тіркеу N 4306. Күші жойылды - Қазақстан Республикасы Табиғи монополияларды қорғау агенттігі төрағасының 2014 жылғы 28 наурыздағы № 64-НҚ бұйрығымен</w:t>
      </w:r>
    </w:p>
    <w:p>
      <w:pPr>
        <w:spacing w:after="0"/>
        <w:ind w:left="0"/>
        <w:jc w:val="both"/>
      </w:pPr>
      <w:r>
        <w:rPr>
          <w:rFonts w:ascii="Times New Roman"/>
          <w:b w:val="false"/>
          <w:i w:val="false"/>
          <w:color w:val="ff0000"/>
          <w:sz w:val="28"/>
        </w:rPr>
        <w:t>      Ескерту. Күші жойылды - ҚР Табиғи монополияларды қорғау агенттігі төрағасының 28.03.2014 </w:t>
      </w:r>
      <w:r>
        <w:rPr>
          <w:rFonts w:ascii="Times New Roman"/>
          <w:b w:val="false"/>
          <w:i w:val="false"/>
          <w:color w:val="ff0000"/>
          <w:sz w:val="28"/>
        </w:rPr>
        <w:t>№ 64-НҚ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13-бабы 1-тармағының 2) тармақшасына және  </w:t>
      </w:r>
      <w:r>
        <w:rPr>
          <w:rFonts w:ascii="Times New Roman"/>
          <w:b w:val="false"/>
          <w:i w:val="false"/>
          <w:color w:val="000000"/>
          <w:sz w:val="28"/>
        </w:rPr>
        <w:t xml:space="preserve">14-бабы </w:t>
      </w:r>
      <w:r>
        <w:rPr>
          <w:rFonts w:ascii="Times New Roman"/>
          <w:b w:val="false"/>
          <w:i w:val="false"/>
          <w:color w:val="000000"/>
          <w:sz w:val="28"/>
        </w:rPr>
        <w:t xml:space="preserve">1-тармағының 2)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 Мемлекеттік тіркелімге енгізу және шығару ережесін бекіту туралы" Қазақстан Республикасы Табиғи монополияларды реттеу және бәсекелестікті қорғау жөніндегі агенттігі төрағасының 2003 жылғы 26 ақпандағы N 57-НҚ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2003 жылғы 21 наурызда N 2217 нөмірмен тіркелген, "Ресми газет" газетінде 2003 жылғы 17 мамырда N 20 нөмірінде жарияланған, Қазақстан Республикасы Табиғи монополияларды реттеу агенттігі төрағасының 2004 жылғы 8 желтоқсандағы N 476-НҚ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2005 жылғы 28 ақпандағы N 63-НҚ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2006 жылғы 16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2006 жылғы 16 маусымдағы N 154-НҚ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енгізілген) мынадай өзгерістер мен толықтыру енгізілсін: </w:t>
      </w:r>
      <w:r>
        <w:br/>
      </w:r>
      <w:r>
        <w:rPr>
          <w:rFonts w:ascii="Times New Roman"/>
          <w:b w:val="false"/>
          <w:i w:val="false"/>
          <w:color w:val="000000"/>
          <w:sz w:val="28"/>
        </w:rPr>
        <w:t xml:space="preserve">
      көрсетілген бұйрықпен бекітілген Табиғи монополиялар субъектілерін Мемлекеттік тіркелімге енгізу және шығару ережесінде: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алтыншы және жетінші абзацтар мынадай редакцияда жазылсын: </w:t>
      </w:r>
      <w:r>
        <w:br/>
      </w:r>
      <w:r>
        <w:rPr>
          <w:rFonts w:ascii="Times New Roman"/>
          <w:b w:val="false"/>
          <w:i w:val="false"/>
          <w:color w:val="000000"/>
          <w:sz w:val="28"/>
        </w:rPr>
        <w:t xml:space="preserve">
      "уәкілетті орган - табиғи монополиялар аясындағы қызметті бақылау мен реттеуді жүзеге асыратын мемлекеттік орган; </w:t>
      </w:r>
      <w:r>
        <w:br/>
      </w:r>
      <w:r>
        <w:rPr>
          <w:rFonts w:ascii="Times New Roman"/>
          <w:b w:val="false"/>
          <w:i w:val="false"/>
          <w:color w:val="000000"/>
          <w:sz w:val="28"/>
        </w:rPr>
        <w:t xml:space="preserve">
      орталық уәкілетті орган - табиғи монополиялар аясындағы қызметті бақылау мен реттеуді жүзеге асыратын орталық атқарушы орган;"; </w:t>
      </w:r>
      <w:r>
        <w:br/>
      </w:r>
      <w:r>
        <w:rPr>
          <w:rFonts w:ascii="Times New Roman"/>
          <w:b w:val="false"/>
          <w:i w:val="false"/>
          <w:color w:val="000000"/>
          <w:sz w:val="28"/>
        </w:rPr>
        <w:t xml:space="preserve">
      мынадай мазмұндағы сегізінші абзацпен толықтырылсын: </w:t>
      </w:r>
      <w:r>
        <w:br/>
      </w:r>
      <w:r>
        <w:rPr>
          <w:rFonts w:ascii="Times New Roman"/>
          <w:b w:val="false"/>
          <w:i w:val="false"/>
          <w:color w:val="000000"/>
          <w:sz w:val="28"/>
        </w:rPr>
        <w:t xml:space="preserve">
      "аумақтық уәкілетті органдар - табиғи монополиялар аясындағы қызметті бақылау мен реттеуді жүзеге асыратын орталық уәкілетті органның аумақтық бөлімшелері."; </w:t>
      </w:r>
    </w:p>
    <w:bookmarkEnd w:id="2"/>
    <w:bookmarkStart w:name="z4" w:id="3"/>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Тіркелімнің республикалық бөлімін орталық уәкілетті орган қалыптастырады және жүргізеді. </w:t>
      </w:r>
      <w:r>
        <w:br/>
      </w:r>
      <w:r>
        <w:rPr>
          <w:rFonts w:ascii="Times New Roman"/>
          <w:b w:val="false"/>
          <w:i w:val="false"/>
          <w:color w:val="000000"/>
          <w:sz w:val="28"/>
        </w:rPr>
        <w:t xml:space="preserve">
      Орталық уәкілетті орган аумақтық уәкілетті органдарға табиғи монополиялар субъектілерінің қызметтерін мемлекеттік бақылау мен реттеуді жүзеге асыру функцияларын табыстай алады. </w:t>
      </w:r>
      <w:r>
        <w:br/>
      </w:r>
      <w:r>
        <w:rPr>
          <w:rFonts w:ascii="Times New Roman"/>
          <w:b w:val="false"/>
          <w:i w:val="false"/>
          <w:color w:val="000000"/>
          <w:sz w:val="28"/>
        </w:rPr>
        <w:t xml:space="preserve">
      Тіркелімнің республикалық бөлімі екі және одан да көп облыс (республикалық маңызы бар қала, астана) аумағында қызметті жүзеге асыратын табиғи монополиялар субъектілерін қамтиды."; </w:t>
      </w:r>
    </w:p>
    <w:bookmarkEnd w:id="3"/>
    <w:bookmarkStart w:name="z5" w:id="4"/>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Тіркелімнің жергілікті бөлімдерін өз құзыреті шегінде аумақтық уәкілетті органдар қалыптастырады және жүргізеді."; </w:t>
      </w:r>
    </w:p>
    <w:bookmarkEnd w:id="4"/>
    <w:bookmarkStart w:name="z6" w:id="5"/>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Тіркелімнің республикалық бөліміне енгізуді және шығаруды орталық уәкілетті орган табиғи монополиялар субъектілері ұсынатын қызметтерді (тауарларды, жұмыстарды) реттеліп көрсетілетін тізбеге жатқызу мәніне қызметтер (тауарлар, жұмыстар) рыногының жай-күйі туралы орталық уәкілетті органның тиісті салалық құрылымдық бөлімшесi қорытындысының негізінде жүргізеді. </w:t>
      </w:r>
      <w:r>
        <w:br/>
      </w:r>
      <w:r>
        <w:rPr>
          <w:rFonts w:ascii="Times New Roman"/>
          <w:b w:val="false"/>
          <w:i w:val="false"/>
          <w:color w:val="000000"/>
          <w:sz w:val="28"/>
        </w:rPr>
        <w:t xml:space="preserve">
      Тіркелімнің жергілікті бөліміне енгізуді және шығаруды аумақтық уәкілетті органдар орталық уәкілетті органды хабардар ете отырып, табиғи монополиялар субъектілері ұсынатын қызметтерді (тауарларды, жұмыстарды) реттеліп көрсетілетін тізбеге жатқызу мәніне қызметтер (тауарлар, жұмыстар) рыногының жай-күйі туралы аумақтық уәкілетті органның тиісті салалық құрылымдық бөлімшесі қорытындысының негізінде жүргізеді.". </w:t>
      </w:r>
    </w:p>
    <w:bookmarkEnd w:id="5"/>
    <w:bookmarkStart w:name="z7" w:id="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 Жолдыбаева) осы бұйрықтың заңнамада белгіленген тәртіппен Қазақстан Республикасы Әділет министрлігінде мемлекеттік тіркелуін қамтамасыз етсін. </w:t>
      </w:r>
    </w:p>
    <w:bookmarkEnd w:id="6"/>
    <w:bookmarkStart w:name="z8" w:id="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А.С. Орымбаевқа жүктелсін. </w:t>
      </w:r>
    </w:p>
    <w:bookmarkEnd w:id="8"/>
    <w:bookmarkStart w:name="z10" w:id="9"/>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