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24bf" w14:textId="f692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аудиторлығына кандидаттарды аттестаттау жөніндегі біліктілік комиссиясы қызметін қалыптастыру және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2006 жылғы 28 маусымдағы N 227 Бұйрығы. Қазақстан Республикасының Әділет министрлігінде 2006 жылғы 14 шілдеде тіркелді. Тіркеу N 4297. Күші жойылды - Қазақстан Республикасы Қажы министрінің 2009 жылғы 19 наурыздағы N 115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Қажы министрінің 2009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"Аудиторлық қызмет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7-бабының 8) тармақшасына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Республикасының аудиторлығына кандидаттарды аттестаттау жөніндегі біліктілік комиссиясы қызметін қалыптастыру және жүзеге асыру ережесі бекітілсін.
</w:t>
      </w:r>
      <w:r>
        <w:br/>
      </w:r>
      <w:r>
        <w:rPr>
          <w:rFonts w:ascii="Times New Roman"/>
          <w:b w:val="false"/>
          <w:i w:val="false"/>
          <w:color w:val="000000"/>
          <w:sz w:val="28"/>
        </w:rPr>
        <w:t>
      2. Мемлекеттік активтерді басқару әдіснамасы департаменті (М.Т.Мамашев)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
</w:t>
      </w:r>
      <w:r>
        <w:br/>
      </w:r>
      <w:r>
        <w:rPr>
          <w:rFonts w:ascii="Times New Roman"/>
          <w:b w:val="false"/>
          <w:i w:val="false"/>
          <w:color w:val="000000"/>
          <w:sz w:val="28"/>
        </w:rPr>
        <w:t>
      3. Осы бұйрық 2006 жылғы 24 қарашадан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міндетін атқарушының      
</w:t>
      </w:r>
      <w:r>
        <w:br/>
      </w:r>
      <w:r>
        <w:rPr>
          <w:rFonts w:ascii="Times New Roman"/>
          <w:b w:val="false"/>
          <w:i w:val="false"/>
          <w:color w:val="000000"/>
          <w:sz w:val="28"/>
        </w:rPr>
        <w:t>
2006 жылғы 28 маусымдағы    
</w:t>
      </w:r>
      <w:r>
        <w:br/>
      </w:r>
      <w:r>
        <w:rPr>
          <w:rFonts w:ascii="Times New Roman"/>
          <w:b w:val="false"/>
          <w:i w:val="false"/>
          <w:color w:val="000000"/>
          <w:sz w:val="28"/>
        </w:rPr>
        <w:t>
N 227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аудиторлығына кандидаттарды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 жөніндегі біліктілік комиссиясы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және жүзеге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"Аудиторлық қызмет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Қазақстан Республикасының аудиторлығына кандидаттарды аттестаттау жөніндегі біліктілік комиссиясы қызметінің жалпы қағидаттарын және оларды қалыптастыру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аудиторлығына кандидаттарды аттестаттау жөніндегі біліктілік комиссиясын Құрылтайшылар болып табылатын аккредиттелген кәсiби аудиторлық ұйымдар (бұдан әрі - кәсіби ұйымдар)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аудиторлығына кандидаттарды аттестаттау жөніндегі біліктілік комиссиясы (бұдан әрі - "Комиссия") Қазақстан Республикасының аумағында аудиторлық қызметпен айналысуға ниет білдірген аудиторлыққа кандидаттарды аттестаттау мақсатында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 ұйымдық-құқықтық нысанда құрылған коммерциялық емес ұйым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 өз қызметінде Қазақстан Республикасының Азаматтық 
</w:t>
      </w:r>
      <w:r>
        <w:rPr>
          <w:rFonts w:ascii="Times New Roman"/>
          <w:b w:val="false"/>
          <w:i w:val="false"/>
          <w:color w:val="000000"/>
          <w:sz w:val="28"/>
        </w:rPr>
        <w:t xml:space="preserve"> кодексін </w:t>
      </w:r>
      <w:r>
        <w:rPr>
          <w:rFonts w:ascii="Times New Roman"/>
          <w:b w:val="false"/>
          <w:i w:val="false"/>
          <w:color w:val="000000"/>
          <w:sz w:val="28"/>
        </w:rPr>
        <w:t>
, "Аудиторлық қызмет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 осы Ережені және Қазақстан Республикасының басқа да заңнамалық құқықтық актілерін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 қызметін тоқтату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 қызметін қалыптастыру және жүзеге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Комиссияның құрамы кәсіби ұйымдардың өкілдерін тең жіберу арқылы олардың алқалы басқару органдарының шешімімен оларды кері шақырып алу құқығымен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Комиссияның төрағасы болып кәсiби ұйымдардың алқалы басқару органдарының ұсынуы бойынша Комиссия мүшелерiнiң арасынан аудиторлық қызметпен айналысатын аудитор 4 (төрт) жыл мерзiмге кезекпен сайланады.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 отырыстары жыл сайын бекітілетін жұмыс жоспарына сәйкес, сондай-ақ аудитордың іс-әрекеттеріне түскен шағым бойынша шешім қабылдау қажеттілігі бойынша өткізіледі.
</w:t>
      </w:r>
      <w:r>
        <w:br/>
      </w:r>
      <w:r>
        <w:rPr>
          <w:rFonts w:ascii="Times New Roman"/>
          <w:b w:val="false"/>
          <w:i w:val="false"/>
          <w:color w:val="000000"/>
          <w:sz w:val="28"/>
        </w:rPr>
        <w:t>
      Комиссия отырысы Комиссия мүшелері жалпы санының кемінде 51% болған кезде заңды деп есептеледі. Комиссия шешімдері Комиссия мүшелерінің жай көпшілік даусымен қабылданады. Дауыстар тең түскен жағдайда Комиссия төрағасының даусы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Комиссияның кезектен тыс отырыстары Комиссия төрағасының немесе Комиссия мүшелерінің кемінде үшеуінің талап етуі бойынша өткізіледі.
</w:t>
      </w:r>
      <w:r>
        <w:br/>
      </w:r>
      <w:r>
        <w:rPr>
          <w:rFonts w:ascii="Times New Roman"/>
          <w:b w:val="false"/>
          <w:i w:val="false"/>
          <w:color w:val="000000"/>
          <w:sz w:val="28"/>
        </w:rPr>
        <w:t>
      Шешімдерді қабылдау, оған Комиссия мүшелері мен төраға қол қойған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 мүшесінің отырыстарға (кемінде 3 (үш) кезекті) жүйелі түрде қатыспаған жағдайда, Комиссия төрағасы кейіннен кәсіби ұйымға өкілді ауыстыру қажеттілігі туралы хабарлай отырып, алқалы басқару органына Комиссияның құрамынан олардың өкілін шығару туралы ұсынымды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Кәсіби ұйымды аккредиттеуден айырған жағдайда оның Комиссиядағы өкілдері тиісті шешімді шығарған сәттен бастап өз қызметін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Комиссия мүшесі кәсіби ұйымның құрамынан шығарылған кезде кәсіби ұйымның алқалы басқару органы Комиссияға өкілді ауыстыру туралы ұсыныс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жұмысына қадағалаушылардың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Уәкілетті органның және басқа да мүдделі мемлекеттік органдардың өкілдері уәкілетті органмен келісім бойынша байқаушылар ретінде Комиссияның құрамына кіре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 Комиссияның жұмысына қадағалаушылар ретінде қатысатын уәкілетті органның және басқа да мүдделі мемлекеттік органдардың өкілдері туралы жазбаша түрде Комиссияға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Қадағалаушылардың мәртебесі:
</w:t>
      </w:r>
      <w:r>
        <w:br/>
      </w:r>
      <w:r>
        <w:rPr>
          <w:rFonts w:ascii="Times New Roman"/>
          <w:b w:val="false"/>
          <w:i w:val="false"/>
          <w:color w:val="000000"/>
          <w:sz w:val="28"/>
        </w:rPr>
        <w:t>
      оларды бағалағаннан кейін аудиторлыққа кандидаттардың емтихан жұмыстарымен танысуға қатысуға;
</w:t>
      </w:r>
      <w:r>
        <w:br/>
      </w:r>
      <w:r>
        <w:rPr>
          <w:rFonts w:ascii="Times New Roman"/>
          <w:b w:val="false"/>
          <w:i w:val="false"/>
          <w:color w:val="000000"/>
          <w:sz w:val="28"/>
        </w:rPr>
        <w:t>
      Комиссияның қарауына қабылдануы тиіс "аудитор" біліктілік куәлігінің күшін жою мәселелері қаралған кезде ұсыныстар мен ескертулер енгізуге;
</w:t>
      </w:r>
      <w:r>
        <w:br/>
      </w:r>
      <w:r>
        <w:rPr>
          <w:rFonts w:ascii="Times New Roman"/>
          <w:b w:val="false"/>
          <w:i w:val="false"/>
          <w:color w:val="000000"/>
          <w:sz w:val="28"/>
        </w:rPr>
        <w:t>
      аудиторлыққа кандидаттарды аттестаттау тәртібін жетілдіру жөнінде ұсыныстар енгізуге құқық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негізгі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Комиссия жұмысының мақсаты аудиторлыққа кандидаттардың біліктілік деңгейін анықтау және заңнамада көзделген жағдайларда "аудитор" біліктілік куәлігінің күшін жою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Комиссияның функциялары:
</w:t>
      </w:r>
      <w:r>
        <w:br/>
      </w:r>
      <w:r>
        <w:rPr>
          <w:rFonts w:ascii="Times New Roman"/>
          <w:b w:val="false"/>
          <w:i w:val="false"/>
          <w:color w:val="000000"/>
          <w:sz w:val="28"/>
        </w:rPr>
        <w:t>
      біліктілік емтихандарының бірыңғай бағдарламасын әзірлеу және бекіту;
</w:t>
      </w:r>
      <w:r>
        <w:br/>
      </w:r>
      <w:r>
        <w:rPr>
          <w:rFonts w:ascii="Times New Roman"/>
          <w:b w:val="false"/>
          <w:i w:val="false"/>
          <w:color w:val="000000"/>
          <w:sz w:val="28"/>
        </w:rPr>
        <w:t>
      біліктілік емтиханын өткізу туралы ережені әзірлеу және бекіту;
</w:t>
      </w:r>
      <w:r>
        <w:br/>
      </w:r>
      <w:r>
        <w:rPr>
          <w:rFonts w:ascii="Times New Roman"/>
          <w:b w:val="false"/>
          <w:i w:val="false"/>
          <w:color w:val="000000"/>
          <w:sz w:val="28"/>
        </w:rPr>
        <w:t>
      шолу, ұйымдастыру және бағалау топтарының құрамын бекіту;
</w:t>
      </w:r>
      <w:r>
        <w:br/>
      </w:r>
      <w:r>
        <w:rPr>
          <w:rFonts w:ascii="Times New Roman"/>
          <w:b w:val="false"/>
          <w:i w:val="false"/>
          <w:color w:val="000000"/>
          <w:sz w:val="28"/>
        </w:rPr>
        <w:t>
      біліктілік емтихандарын өткізу күнін бекіту;
</w:t>
      </w:r>
      <w:r>
        <w:br/>
      </w:r>
      <w:r>
        <w:rPr>
          <w:rFonts w:ascii="Times New Roman"/>
          <w:b w:val="false"/>
          <w:i w:val="false"/>
          <w:color w:val="000000"/>
          <w:sz w:val="28"/>
        </w:rPr>
        <w:t>
      аудиторлыққа кандидаттарды аттестаттауға құжаттарды қабылдау тәртібін бекіту;
</w:t>
      </w:r>
      <w:r>
        <w:br/>
      </w:r>
      <w:r>
        <w:rPr>
          <w:rFonts w:ascii="Times New Roman"/>
          <w:b w:val="false"/>
          <w:i w:val="false"/>
          <w:color w:val="000000"/>
          <w:sz w:val="28"/>
        </w:rPr>
        <w:t>
      біліктілік емтихандарының нәтижелерін қарау мен бекіту арқылы аудиторлыққа кандидаттарды аттестаттаудан өткізу;
</w:t>
      </w:r>
      <w:r>
        <w:br/>
      </w:r>
      <w:r>
        <w:rPr>
          <w:rFonts w:ascii="Times New Roman"/>
          <w:b w:val="false"/>
          <w:i w:val="false"/>
          <w:color w:val="000000"/>
          <w:sz w:val="28"/>
        </w:rPr>
        <w:t>
      Комиссия бекіткен үлгі бойынша "аудитор" біліктілік куәлігін және аудитордың жеке мөрін беру;
</w:t>
      </w:r>
      <w:r>
        <w:br/>
      </w:r>
      <w:r>
        <w:rPr>
          <w:rFonts w:ascii="Times New Roman"/>
          <w:b w:val="false"/>
          <w:i w:val="false"/>
          <w:color w:val="000000"/>
          <w:sz w:val="28"/>
        </w:rPr>
        <w:t>
      "аудитор" біліктілік куәлігін алған аудиторлардың тізілімін жүргізу;
</w:t>
      </w:r>
      <w:r>
        <w:br/>
      </w:r>
      <w:r>
        <w:rPr>
          <w:rFonts w:ascii="Times New Roman"/>
          <w:b w:val="false"/>
          <w:i w:val="false"/>
          <w:color w:val="000000"/>
          <w:sz w:val="28"/>
        </w:rPr>
        <w:t>
      уәкілетті органның, кәсіби аудиторлық ұйымдардың, соттардың және басқа да мүдделі тұлғалардың өтініші бойынша "аудитор" біліктілік куәлігінің күшін жою туралы өтінішті қарауға.
</w:t>
      </w:r>
      <w:r>
        <w:br/>
      </w:r>
      <w:r>
        <w:rPr>
          <w:rFonts w:ascii="Times New Roman"/>
          <w:b w:val="false"/>
          <w:i w:val="false"/>
          <w:color w:val="000000"/>
          <w:sz w:val="28"/>
        </w:rPr>
        <w:t>
      Қазақстан Республикасының заңнамасында белгіленген тәртіппен "аудитор" біліктілік куәлігінің күшін жою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Комиссияның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Комиссия:
</w:t>
      </w:r>
      <w:r>
        <w:br/>
      </w:r>
      <w:r>
        <w:rPr>
          <w:rFonts w:ascii="Times New Roman"/>
          <w:b w:val="false"/>
          <w:i w:val="false"/>
          <w:color w:val="000000"/>
          <w:sz w:val="28"/>
        </w:rPr>
        <w:t>
      ұсынылған мәліметтердің растығына күмән келтірілген жағдайда "аудитор" біліктілік куәлігін алуға кандидаттардан осы мәліметтерді растайтын қосымша құжаттарды талап етуге;
</w:t>
      </w:r>
      <w:r>
        <w:br/>
      </w:r>
      <w:r>
        <w:rPr>
          <w:rFonts w:ascii="Times New Roman"/>
          <w:b w:val="false"/>
          <w:i w:val="false"/>
          <w:color w:val="000000"/>
          <w:sz w:val="28"/>
        </w:rPr>
        <w:t>
      егжей-тегжейлі талдау, сараптама жүргізу, қосымша ақпарат жинау қажет болған жағдайда шұғылданып жүрген аудиторлар мен бухгалтерлерді, арнайы пән оқытушыларын, сондай-ақ ғалымдарды шарттық негізде тартуға;
</w:t>
      </w:r>
      <w:r>
        <w:br/>
      </w:r>
      <w:r>
        <w:rPr>
          <w:rFonts w:ascii="Times New Roman"/>
          <w:b w:val="false"/>
          <w:i w:val="false"/>
          <w:color w:val="000000"/>
          <w:sz w:val="28"/>
        </w:rPr>
        <w:t>
      өз өкілеттігіне сәйкес басқа да шешімдер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Комиссия:
</w:t>
      </w:r>
      <w:r>
        <w:br/>
      </w:r>
      <w:r>
        <w:rPr>
          <w:rFonts w:ascii="Times New Roman"/>
          <w:b w:val="false"/>
          <w:i w:val="false"/>
          <w:color w:val="000000"/>
          <w:sz w:val="28"/>
        </w:rPr>
        <w:t>
      Комиссияның "аудитор" біліктілігін беру және "аудитор" біліктілік куәлігінің күшін жою туралы шешімін жариялауға;
</w:t>
      </w:r>
      <w:r>
        <w:br/>
      </w:r>
      <w:r>
        <w:rPr>
          <w:rFonts w:ascii="Times New Roman"/>
          <w:b w:val="false"/>
          <w:i w:val="false"/>
          <w:color w:val="000000"/>
          <w:sz w:val="28"/>
        </w:rPr>
        <w:t>
      "аудитор" біліктілік куәлігінің күшін жою туралы келіп түскен материалдарды қарауға;
</w:t>
      </w:r>
      <w:r>
        <w:br/>
      </w:r>
      <w:r>
        <w:rPr>
          <w:rFonts w:ascii="Times New Roman"/>
          <w:b w:val="false"/>
          <w:i w:val="false"/>
          <w:color w:val="000000"/>
          <w:sz w:val="28"/>
        </w:rPr>
        <w:t>
      өткізілген аттестаттау нәтижелері бойынша "аудитор" бiлiктiлiк куәлiгiн және бiлiктiлiк куәлiгiнiң нөмiрi, тегi, өз аты, сондай-ақ өзiнiң қалауымен - әкесiнiң аты көрсетiлген аудитордың жеке мөрiн беруге;
</w:t>
      </w:r>
      <w:r>
        <w:br/>
      </w:r>
      <w:r>
        <w:rPr>
          <w:rFonts w:ascii="Times New Roman"/>
          <w:b w:val="false"/>
          <w:i w:val="false"/>
          <w:color w:val="000000"/>
          <w:sz w:val="28"/>
        </w:rPr>
        <w:t>
      біліктілік емтиханын қабылдау процесін ұйымдастыруға және бақылауға;
</w:t>
      </w:r>
      <w:r>
        <w:br/>
      </w:r>
      <w:r>
        <w:rPr>
          <w:rFonts w:ascii="Times New Roman"/>
          <w:b w:val="false"/>
          <w:i w:val="false"/>
          <w:color w:val="000000"/>
          <w:sz w:val="28"/>
        </w:rPr>
        <w:t>
      аудиторлыққа кандидаттарға аттестаттау өткізудің орны мен уақыты туралы уақытылы хабарлауға;
</w:t>
      </w:r>
      <w:r>
        <w:br/>
      </w:r>
      <w:r>
        <w:rPr>
          <w:rFonts w:ascii="Times New Roman"/>
          <w:b w:val="false"/>
          <w:i w:val="false"/>
          <w:color w:val="000000"/>
          <w:sz w:val="28"/>
        </w:rPr>
        <w:t>
      біліктілік емтиханын өткізу үшін тиісті жағдайды қамтамасыз етуге;
</w:t>
      </w:r>
      <w:r>
        <w:br/>
      </w:r>
      <w:r>
        <w:rPr>
          <w:rFonts w:ascii="Times New Roman"/>
          <w:b w:val="false"/>
          <w:i w:val="false"/>
          <w:color w:val="000000"/>
          <w:sz w:val="28"/>
        </w:rPr>
        <w:t>
      Комиссияның құрамына қадағалаушылар ретінде кіретін уәкілетті және басқа мүдделі мемлекеттік органдардың өкілдеріне Комиссияның отырысын өткізу орны мен уақыты туралы уақтылы хабарлауға. Комиссия отырысының қорытындылары бойынша 5 (бес) жұмыс күні ішінде уәкілетті және басқа мүдделі мемлекеттік органдардың өкілдеріне отырыстың хаттамасын табыс етуге;
</w:t>
      </w:r>
      <w:r>
        <w:br/>
      </w:r>
      <w:r>
        <w:rPr>
          <w:rFonts w:ascii="Times New Roman"/>
          <w:b w:val="false"/>
          <w:i w:val="false"/>
          <w:color w:val="000000"/>
          <w:sz w:val="28"/>
        </w:rPr>
        <w:t>
      Комиссияның кезекті отырысында уәкілетті және басқа да мүдделі мемлекеттік органдары өкілдерінің ескертулері мен ұсыныстарын қарауға;
</w:t>
      </w:r>
      <w:r>
        <w:br/>
      </w:r>
      <w:r>
        <w:rPr>
          <w:rFonts w:ascii="Times New Roman"/>
          <w:b w:val="false"/>
          <w:i w:val="false"/>
          <w:color w:val="000000"/>
          <w:sz w:val="28"/>
        </w:rPr>
        <w:t>
      шешiм қабылданған күннен бастап 15 (он бес) жұмыс күнi iшiнде уәкiлеттi органға және кәсіби ұйымға "аудитор" бiлiктiлiгi берiлген не "аудитор" бiлiктiлiк куәлiгiнiң күшi жойылған тұлғалар туралы ақпаратты табыс етуге;
</w:t>
      </w:r>
      <w:r>
        <w:br/>
      </w:r>
      <w:r>
        <w:rPr>
          <w:rFonts w:ascii="Times New Roman"/>
          <w:b w:val="false"/>
          <w:i w:val="false"/>
          <w:color w:val="000000"/>
          <w:sz w:val="28"/>
        </w:rPr>
        <w:t>
      жыл сайын есептіден кейінгі жылдың 1 наурызынан кешіктірмей не оның талап етуі бойынша уәкілетті мемлекеттік органға аудиторлардың тізілімін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"Аудитор" біліктілік куәлігінің күшін жою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"Аудитор" бiлiктiлiк куәлiгiнiң күшiн жою Қазақстан Республикасының аудиторлық қызмет туралы заңнамасында белгіленген негіздемелер бойынша жүзеге асырылады. 
</w:t>
      </w:r>
      <w:r>
        <w:br/>
      </w:r>
      <w:r>
        <w:rPr>
          <w:rFonts w:ascii="Times New Roman"/>
          <w:b w:val="false"/>
          <w:i w:val="false"/>
          <w:color w:val="000000"/>
          <w:sz w:val="28"/>
        </w:rPr>
        <w:t>
      "Аудитор" бiлiктiлiк куәлiгiнiң күшiн жою мәселелері Комиссия отырыстарында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Тексеруді белгілеу туралы шешім қабылданғаннан кейін 10 (он) жұмыс күнінен кешіктірмей Комиссия оның қызметіне қатысты тексеру белгіленген аудиторға белгіленген тексеру мәселесін көрсете отырып, Комиссия төрағасы қол қойған тексеру белгілеу туралы шешімді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Тексеруді жүргізу мен тексеру актісін дайындау, әрбір тексеру бойынша тағайындалатын, құрамында кемінде Комиссия мүшелерінің 3 (үшеуі) болуға тиіс жұмыс тобына тапсырылады. Бұдан басқа, жұмыс тобының құрамына шұғылданып жүрген аудиторлар, заңгерлер, ғылыми қызметкерлер, арнайы пән оқытушылары, уәкілетті органның және басқа да мүдделі мемлекеттік органдардың өкілдері кіре алады. Жұмыс тобының төрағасы мен дербес құрамын Комиссия төрағасы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Комиссияның жұмыс тобының мүшелері аудиторлардан, осы аудитор қызметін жүзеге асыратын аудиторлық ұйымдардан, олардың басшылары мен мамандарынан барлық құжаттарды және ақпаратты, сондай-ақ тексеру мен аудитордың кәсіби қызметі мәселелері бойынша түсініктеме беруді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"Аудитор" бiлiктiлiк куәлiгiнiң күшiн жою не күшін жоюдан бас тарту туралы Комиссияның шешімі осы Ережеге қосымшаға сәйкес нысан бойынша кіріспе, сипаттама және қарар бөліктерінен тұрады.
</w:t>
      </w:r>
      <w:r>
        <w:br/>
      </w:r>
      <w:r>
        <w:rPr>
          <w:rFonts w:ascii="Times New Roman"/>
          <w:b w:val="false"/>
          <w:i w:val="false"/>
          <w:color w:val="000000"/>
          <w:sz w:val="28"/>
        </w:rPr>
        <w:t>
      Кіріспе бөлігінде шешімді қабылдау орны мен күні көрсетіледі.
</w:t>
      </w:r>
      <w:r>
        <w:br/>
      </w:r>
      <w:r>
        <w:rPr>
          <w:rFonts w:ascii="Times New Roman"/>
          <w:b w:val="false"/>
          <w:i w:val="false"/>
          <w:color w:val="000000"/>
          <w:sz w:val="28"/>
        </w:rPr>
        <w:t>
      Сипаттама бөлігінде тексерудің тиісті материалдары мен басқа да дәлелдермен расталған аудит стандарттарын және Қазақстан Республикасының аудиторлық қызмет туралы заңнамасын бұзудың қысқаша сипаттамасы көрсетіледі.
</w:t>
      </w:r>
      <w:r>
        <w:br/>
      </w:r>
      <w:r>
        <w:rPr>
          <w:rFonts w:ascii="Times New Roman"/>
          <w:b w:val="false"/>
          <w:i w:val="false"/>
          <w:color w:val="000000"/>
          <w:sz w:val="28"/>
        </w:rPr>
        <w:t>
      Қарар бөлігінде аудиторға қолданылатын шараларға нұсқау, сондай-ақ оған шағым жасаудың тәртібі мен мерзімі көрсетілуі тиіс. "Аудитор" біліктілік куәлігінің күшін жоюдан бас тарту туралы шешім қабылданған жағдайда, Комиссия бұзушылықтарды және олардың салдарларын жою туралы, сондай-ақ олардың жасалуын болдырмайтын шаралар қабылдау туралы ұйғарымды бір мезгілде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"Аудитор" бiлiктiлiк куәлiгiнiң күшiн жою туралы шешiм оған қатысты кәсіби ұйым күшін жою туралы шешімді қабылдаған тұлғаға хабарланады, сондай-ақ Комиссия айқындайтын мерзiмдi баспасөз басылымында мемлекеттiк тiлде және орыс тiлiнде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Аудитор "аудитор" бiлiктiлiк куәлiгiнiң күшiн жою туралы Комиссия шешіміне сот тәртібінде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аудиторлығына кандидаттарды
</w:t>
      </w:r>
      <w:r>
        <w:br/>
      </w:r>
      <w:r>
        <w:rPr>
          <w:rFonts w:ascii="Times New Roman"/>
          <w:b w:val="false"/>
          <w:i w:val="false"/>
          <w:color w:val="000000"/>
          <w:sz w:val="28"/>
        </w:rPr>
        <w:t>
                                    аттестаттау жөніндегі біліктілік
</w:t>
      </w:r>
      <w:r>
        <w:br/>
      </w:r>
      <w:r>
        <w:rPr>
          <w:rFonts w:ascii="Times New Roman"/>
          <w:b w:val="false"/>
          <w:i w:val="false"/>
          <w:color w:val="000000"/>
          <w:sz w:val="28"/>
        </w:rPr>
        <w:t>
                                    комиссиясы қызметін қалыптастыру
</w:t>
      </w:r>
      <w:r>
        <w:br/>
      </w:r>
      <w:r>
        <w:rPr>
          <w:rFonts w:ascii="Times New Roman"/>
          <w:b w:val="false"/>
          <w:i w:val="false"/>
          <w:color w:val="000000"/>
          <w:sz w:val="28"/>
        </w:rPr>
        <w:t>
                                      және жүзеге асыру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нысан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аудиторлығына кандидаттарды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аттестаттау жөніндегі біліктілік комиссиясының "аудитор"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бiлiктiлiк куәлiгiнiң күшiн жою ("аудитор" бiлiктiлiк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куәлiгiнiң күшiн жоюдан бас тарту) туралы шешiмі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қаласы                    200_ жылғы "__" ___________
</w:t>
      </w:r>
    </w:p>
    <w:p>
      <w:pPr>
        <w:spacing w:after="0"/>
        <w:ind w:left="0"/>
        <w:jc w:val="both"/>
      </w:pPr>
      <w:r>
        <w:rPr>
          <w:rFonts w:ascii="Times New Roman"/>
          <w:b w:val="false"/>
          <w:i w:val="false"/>
          <w:color w:val="000000"/>
          <w:sz w:val="28"/>
        </w:rPr>
        <w:t>
______________________________________________ бұзу фактісі бойынша
</w:t>
      </w:r>
      <w:r>
        <w:br/>
      </w:r>
      <w:r>
        <w:rPr>
          <w:rFonts w:ascii="Times New Roman"/>
          <w:b w:val="false"/>
          <w:i w:val="false"/>
          <w:color w:val="000000"/>
          <w:sz w:val="28"/>
        </w:rPr>
        <w:t>
200_ жылғы "__" ____________"аудитор" біліктілік куәлігінің N ____,
</w:t>
      </w:r>
      <w:r>
        <w:br/>
      </w:r>
      <w:r>
        <w:rPr>
          <w:rFonts w:ascii="Times New Roman"/>
          <w:b w:val="false"/>
          <w:i w:val="false"/>
          <w:color w:val="000000"/>
          <w:sz w:val="28"/>
        </w:rPr>
        <w:t>
________________________________________________________ аудиторлық
</w:t>
      </w:r>
      <w:r>
        <w:br/>
      </w:r>
      <w:r>
        <w:rPr>
          <w:rFonts w:ascii="Times New Roman"/>
          <w:b w:val="false"/>
          <w:i w:val="false"/>
          <w:color w:val="000000"/>
          <w:sz w:val="28"/>
        </w:rPr>
        <w:t>
ұйымында ______________________________________________ лауазымында
</w:t>
      </w:r>
      <w:r>
        <w:br/>
      </w:r>
      <w:r>
        <w:rPr>
          <w:rFonts w:ascii="Times New Roman"/>
          <w:b w:val="false"/>
          <w:i w:val="false"/>
          <w:color w:val="000000"/>
          <w:sz w:val="28"/>
        </w:rPr>
        <w:t>
жұмыс істейтін аудитор ____________________________________________
</w:t>
      </w:r>
      <w:r>
        <w:br/>
      </w:r>
      <w:r>
        <w:rPr>
          <w:rFonts w:ascii="Times New Roman"/>
          <w:b w:val="false"/>
          <w:i w:val="false"/>
          <w:color w:val="000000"/>
          <w:sz w:val="28"/>
        </w:rPr>
        <w:t>
Біліктілік комиссиясы тағайындаған жұмыс тобы мүшелерінің жүргізген
</w:t>
      </w:r>
      <w:r>
        <w:br/>
      </w:r>
      <w:r>
        <w:rPr>
          <w:rFonts w:ascii="Times New Roman"/>
          <w:b w:val="false"/>
          <w:i w:val="false"/>
          <w:color w:val="000000"/>
          <w:sz w:val="28"/>
        </w:rPr>
        <w:t>
тексеру нәтижесі бойынша 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 анықталды.
</w:t>
      </w:r>
    </w:p>
    <w:p>
      <w:pPr>
        <w:spacing w:after="0"/>
        <w:ind w:left="0"/>
        <w:jc w:val="both"/>
      </w:pPr>
      <w:r>
        <w:rPr>
          <w:rFonts w:ascii="Times New Roman"/>
          <w:b w:val="false"/>
          <w:i w:val="false"/>
          <w:color w:val="000000"/>
          <w:sz w:val="28"/>
        </w:rPr>
        <w:t>
      Осыған байланысты, Біліктілік комиссиясы 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 біліктілік куәлігінің күшін жою (біліктілік
</w:t>
      </w:r>
      <w:r>
        <w:br/>
      </w:r>
      <w:r>
        <w:rPr>
          <w:rFonts w:ascii="Times New Roman"/>
          <w:b w:val="false"/>
          <w:i w:val="false"/>
          <w:color w:val="000000"/>
          <w:sz w:val="28"/>
        </w:rPr>
        <w:t>
куәлігінің күшін жоюдан бас тарту) туралы шешім қабылдады.
</w:t>
      </w:r>
    </w:p>
    <w:p>
      <w:pPr>
        <w:spacing w:after="0"/>
        <w:ind w:left="0"/>
        <w:jc w:val="both"/>
      </w:pPr>
      <w:r>
        <w:rPr>
          <w:rFonts w:ascii="Times New Roman"/>
          <w:b w:val="false"/>
          <w:i w:val="false"/>
          <w:color w:val="000000"/>
          <w:sz w:val="28"/>
        </w:rPr>
        <w:t>
Біліктілік комиссиясының төрағасы _________________________________
</w:t>
      </w:r>
      <w:r>
        <w:br/>
      </w:r>
      <w:r>
        <w:rPr>
          <w:rFonts w:ascii="Times New Roman"/>
          <w:b w:val="false"/>
          <w:i w:val="false"/>
          <w:color w:val="000000"/>
          <w:sz w:val="28"/>
        </w:rPr>
        <w:t>
Біліктілік комиссиясының мүшелері _________________________________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