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2897" w14:textId="14f2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темір жол көлігіндегі поездар қозғалысымен тікелей байланысты жұмыскерлерді медициналық қарау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министрлігінің 2006 жылғы 17 мамырдағы N 220 Бұйрығы. Қазақстан Республикасының Әділет министрлігінде 2006 жылғы 13 шілдеде тіркелді. Тіркеу N 4292.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"Денсаулық сақтау жүйесі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7-бабының 22) тармақшасына, "Еңбек қауіпсіздігі және еңбекті қорғау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13-бабының 1 және 3 тармақтарына сәйкес, темір жол көлігімен жолаушыларды және жүктерді тасымалдау кезінде қауіпсіздік жағдайын медициналық камтамасыз ету шараларын одан әрі жетілдіру мақсатында </w:t>
      </w:r>
      <w:r>
        <w:rPr>
          <w:rFonts w:ascii="Times New Roman"/>
          <w:b/>
          <w:i w:val="false"/>
          <w:color w:val="000000"/>
          <w:sz w:val="28"/>
        </w:rPr>
        <w:t xml:space="preserve">БҰЙЫРАМЫН: </w:t>
      </w:r>
      <w:r>
        <w:rPr>
          <w:rFonts w:ascii="Times New Roman"/>
          <w:b w:val="false"/>
          <w:i w:val="false"/>
          <w:color w:val="000000"/>
          <w:sz w:val="28"/>
        </w:rPr>
        <w:t xml:space="preserve">Қараңыз K070251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Республикасында темір жол көлігіндегі поездар қозғалысымен байланысты жұмыскерлерді медициналық қарау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Денсаулық сақтау министрлігінiң Ұйымдастыру-құқықтық жұмыс департаменті (Акрачкова Д.В.) осы бұйрықты Қазақстан Республикасының Әділет министрлігінде мемлекеттік тіркеуден өткеннен кейін ресми жариялауға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Республикасының Бас мемлекеттік санитарлық дәрігері - Қазақстан Республикасы Денсаулық сақтау министрлігі Мемлекеттік санитарлық-эпидемиологиялық қадағалау комитетінің төрағасы А.А.Белоногқа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Министрдің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both"/>
      </w:pPr>
      <w:r>
        <w:rPr>
          <w:rFonts w:ascii="Times New Roman"/>
          <w:b w:val="false"/>
          <w:i/>
          <w:color w:val="000000"/>
          <w:sz w:val="28"/>
        </w:rPr>
        <w:t xml:space="preserve">      "КЕЛІСІЛГЕН"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Көлік және коммуникация министрі </w:t>
      </w:r>
    </w:p>
    <w:p>
      <w:pPr>
        <w:spacing w:after="0"/>
        <w:ind w:left="0"/>
        <w:jc w:val="both"/>
      </w:pPr>
      <w:r>
        <w:rPr>
          <w:rFonts w:ascii="Times New Roman"/>
          <w:b w:val="false"/>
          <w:i w:val="false"/>
          <w:color w:val="000000"/>
          <w:sz w:val="28"/>
        </w:rPr>
        <w:t xml:space="preserve">      2006 жылғы 21 маусым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2006 жылғы 17 мамырдағы     </w:t>
      </w:r>
      <w:r>
        <w:br/>
      </w:r>
      <w:r>
        <w:rPr>
          <w:rFonts w:ascii="Times New Roman"/>
          <w:b w:val="false"/>
          <w:i w:val="false"/>
          <w:color w:val="000000"/>
          <w:sz w:val="28"/>
        </w:rPr>
        <w:t xml:space="preserve">
N 220 бұйрығымен бекітілген   </w:t>
      </w:r>
    </w:p>
    <w:bookmarkEnd w:id="1"/>
    <w:p>
      <w:pPr>
        <w:spacing w:after="0"/>
        <w:ind w:left="0"/>
        <w:jc w:val="left"/>
      </w:pPr>
      <w:r>
        <w:rPr>
          <w:rFonts w:ascii="Times New Roman"/>
          <w:b/>
          <w:i w:val="false"/>
          <w:color w:val="000000"/>
        </w:rPr>
        <w:t xml:space="preserve"> Қазақстан Республикасында темір жол көлігінде </w:t>
      </w:r>
      <w:r>
        <w:br/>
      </w:r>
      <w:r>
        <w:rPr>
          <w:rFonts w:ascii="Times New Roman"/>
          <w:b/>
          <w:i w:val="false"/>
          <w:color w:val="000000"/>
        </w:rPr>
        <w:t xml:space="preserve">
поездар қозғалысымен тікелей байланысты жұмыскерлерді </w:t>
      </w:r>
      <w:r>
        <w:br/>
      </w:r>
      <w:r>
        <w:rPr>
          <w:rFonts w:ascii="Times New Roman"/>
          <w:b/>
          <w:i w:val="false"/>
          <w:color w:val="000000"/>
        </w:rPr>
        <w:t xml:space="preserve">
медициналық қарау ережесі </w:t>
      </w:r>
    </w:p>
    <w:bookmarkStart w:name="z141" w:id="2"/>
    <w:p>
      <w:pPr>
        <w:spacing w:after="0"/>
        <w:ind w:left="0"/>
        <w:jc w:val="left"/>
      </w:pPr>
      <w:r>
        <w:rPr>
          <w:rFonts w:ascii="Times New Roman"/>
          <w:b/>
          <w:i w:val="false"/>
          <w:color w:val="000000"/>
        </w:rPr>
        <w:t xml:space="preserve"> 
1. Жалпы ережелер </w:t>
      </w:r>
    </w:p>
    <w:bookmarkEnd w:id="2"/>
    <w:bookmarkStart w:name="z142" w:id="3"/>
    <w:p>
      <w:pPr>
        <w:spacing w:after="0"/>
        <w:ind w:left="0"/>
        <w:jc w:val="both"/>
      </w:pPr>
      <w:r>
        <w:rPr>
          <w:rFonts w:ascii="Times New Roman"/>
          <w:b w:val="false"/>
          <w:i w:val="false"/>
          <w:color w:val="000000"/>
          <w:sz w:val="28"/>
        </w:rPr>
        <w:t xml:space="preserve">
      1. Осы Қазақстан Республикасында темір жол көлігінде поездар қозғалысымен тікелей байланысты жұмыскерлерді медициналық қарау ережесі (бұдан әрі - Ереже) поездар қозғалысымен тікелей байланысты жұмыскерлерді міндетті медициналық қараудан (бұдан әрі - медициналық қарау) өткізу тәртібін белгілейді. </w:t>
      </w:r>
    </w:p>
    <w:bookmarkEnd w:id="3"/>
    <w:bookmarkStart w:name="z3" w:id="4"/>
    <w:p>
      <w:pPr>
        <w:spacing w:after="0"/>
        <w:ind w:left="0"/>
        <w:jc w:val="both"/>
      </w:pPr>
      <w:r>
        <w:rPr>
          <w:rFonts w:ascii="Times New Roman"/>
          <w:b w:val="false"/>
          <w:i w:val="false"/>
          <w:color w:val="000000"/>
          <w:sz w:val="28"/>
        </w:rPr>
        <w:t xml:space="preserve">
      2. Денсаулығының жай-күйі бойынша орындалатын жұмысқа жарамдығын, кәсіби аурулардың бастапқы белгілерін уақтылы айқындау, кәсіби қызметін жүзеге асыруға кедергі болатын ауруларды анықтау және жазатайым оқиғаның алдын алу мақсатында темір жол көлігінде поездар қозғалысымен тікелей байланысты лауазымдар мен қызмет орындарында жұмыс істейтін және орналасатын адамдар міндетті медициналық қараудан өтуге жатады. </w:t>
      </w:r>
    </w:p>
    <w:bookmarkEnd w:id="4"/>
    <w:bookmarkStart w:name="z4" w:id="5"/>
    <w:p>
      <w:pPr>
        <w:spacing w:after="0"/>
        <w:ind w:left="0"/>
        <w:jc w:val="left"/>
      </w:pPr>
      <w:r>
        <w:rPr>
          <w:rFonts w:ascii="Times New Roman"/>
          <w:b/>
          <w:i w:val="false"/>
          <w:color w:val="000000"/>
        </w:rPr>
        <w:t xml:space="preserve"> 
Қаралатын адамдардың санаттары </w:t>
      </w:r>
    </w:p>
    <w:bookmarkEnd w:id="5"/>
    <w:p>
      <w:pPr>
        <w:spacing w:after="0"/>
        <w:ind w:left="0"/>
        <w:jc w:val="both"/>
      </w:pPr>
      <w:r>
        <w:rPr>
          <w:rFonts w:ascii="Times New Roman"/>
          <w:b w:val="false"/>
          <w:i w:val="false"/>
          <w:color w:val="000000"/>
          <w:sz w:val="28"/>
        </w:rPr>
        <w:t xml:space="preserve">      3. Темір жол көлігінде поездар қозғалысымен тікелей байланысты төмендегі жұмыскерлердің санаттары міндетті медициналық қаралуға тиіс: </w:t>
      </w:r>
      <w:r>
        <w:br/>
      </w:r>
      <w:r>
        <w:rPr>
          <w:rFonts w:ascii="Times New Roman"/>
          <w:b w:val="false"/>
          <w:i w:val="false"/>
          <w:color w:val="000000"/>
          <w:sz w:val="28"/>
        </w:rPr>
        <w:t xml:space="preserve">
      1) қозғалмалы жабдықтардың жүргізушілерi және машинистерi: автомоторис машинисі (дизель-поезының, мотовоздың, жол машиналарының, тепловоздың, электровоздың, электропоездың), локомотив бригадасының машинист-нұсқаушысы, кран машинисі (краншы), теміржол жүрісіндегі кран машинисі, жол жолғы машинисі, жылжымалы құрамға қызмет көрсету қондырғысының машинисі, дрезина (тиегiш) жүргізушісі, тепловоз машинисiнiң көмекшісі (тарту аппаратының, электровоздың, электропоездың, жол машиналарының, автомотористардың, крандардың), дрезина жүргізушісінiң көмекшісі; </w:t>
      </w:r>
      <w:r>
        <w:br/>
      </w:r>
      <w:r>
        <w:rPr>
          <w:rFonts w:ascii="Times New Roman"/>
          <w:b w:val="false"/>
          <w:i w:val="false"/>
          <w:color w:val="000000"/>
          <w:sz w:val="28"/>
        </w:rPr>
        <w:t xml:space="preserve">
      2) диспетчерлер локомотивтiк (вагон депосының, локомотив депосының, маневрлік темір жол станциясының, поезд, станция), энергодиспетчерi, темір жол станциясының бастығы (станция бойынша ауысым кезекшілігінде тұрған), жүктерді іздеу жөніндегі агент (ЖІА) депо бойынша кезекшi (айналым және негiзгi деполары, станция бойынша, сұрыптау дөңесі бойынша, темір жол бөлімшесі бойынша, темір жол көлігінiң паркi бойынша, разъезд бойынша, орталықтандыру станциялық посты бойынша), ақпараттарды өңдеу жөніндегі оператор, тасымалдау құжаттарын дайындау жөніндегі (жол парақтарын) оператор, вагондар мен контейнерлерге қызмет көрсету және жөндеу жөніндегі оператор, жолдарды өлшеу жөніндегі оператор, қосындарды орталықтандыру жөніндегі оператор, сұрыптау дөңесі жөніндегі оператор, жүк пен багаж қабылдаптапсырушы (поездардағы); </w:t>
      </w:r>
      <w:r>
        <w:br/>
      </w:r>
      <w:r>
        <w:rPr>
          <w:rFonts w:ascii="Times New Roman"/>
          <w:b w:val="false"/>
          <w:i w:val="false"/>
          <w:color w:val="000000"/>
          <w:sz w:val="28"/>
        </w:rPr>
        <w:t xml:space="preserve">
      3) бағдаршылар, тіркесшілер, темір жол көлігінің жол машиналары мен механизмдеріне қызмет көрсету мен жөндеу жұмысшылары, жолөтпе бойынша кезекші (бағдаршы постының кезекшісі, басшысын қоса), вагон қозғалысының жылдамдығын реттеуші (басшысын қоса), сигналшы, вагондардың қараушысы, қараушы-жөндеушісі, поездар қабылдаушысы, цистерналарды жуып-булаушы, локомотивтердi техникалық қызмет көрсету пункттарында қараушылар және жөндеушiлер (тiркелмейтiн жөндеудегi қозғалыс құрамдарымен айналысатындар), бағыттамалы бұрмаларға қызмет көрсетіп жөндеуші, поезд құрастырушысы (көмекшісі), коммерциялық тексеру пунктінің бригадирі, вагон депосының мастері (локомотив депосы, электродепосы, тиеу-түсіру жұмыстарының мастері); </w:t>
      </w:r>
      <w:r>
        <w:br/>
      </w:r>
      <w:r>
        <w:rPr>
          <w:rFonts w:ascii="Times New Roman"/>
          <w:b w:val="false"/>
          <w:i w:val="false"/>
          <w:color w:val="000000"/>
          <w:sz w:val="28"/>
        </w:rPr>
        <w:t xml:space="preserve">
      4) темір жол вагондары жолсеріктері, кондукторлары, арнаулы (өндірістік-пайдалану) бөлімшелер басшылары, техник-механиктер: жолаушылар вагондарының жолсеріктері (жүк және арнаулывагондардың ережүрушiлерi, жұмыс iстемейтiн жағдайдағы локомотивтер мен жолаушылар вагондарының ережүрушiлерi, жүк поездарының кондукторы (басшысын қоса), вагондарды (локомотивтердi) қабылдау бойынша инженерлер, вагондарды (локомотивтердi) қабылдаушы, қозғалыс қауіпсiздiгi бойынша ревизорлар (темір жол бөлімшесі қозғалысы бойынша), вокзал бойынша кезекшi, вагон, электродепо мастері (локомотив депосының, вагон депосының, қалпына келтіру, рельс дәнекерлеу поезiнiң), техникалық қарау пунктiнiң бастығы ( пошта және жолтексеру вагондарының), поезд бастығы (қалпына келтіру, жолаушылар, рефрижератор), вагон-ресторан бастығы (директоры), қайта тиеу машинасының механигі, поезд электр механигі; </w:t>
      </w:r>
      <w:r>
        <w:br/>
      </w:r>
      <w:r>
        <w:rPr>
          <w:rFonts w:ascii="Times New Roman"/>
          <w:b w:val="false"/>
          <w:i w:val="false"/>
          <w:color w:val="000000"/>
          <w:sz w:val="28"/>
        </w:rPr>
        <w:t xml:space="preserve">
      5) темір жол көлігінің жол машиналары мен механизмдеріне қызмет көрсету мен жөндеу бойынша жұмысшылары: жолдар мен жасанды құрылыстарға ағымдағы қызмет көрсету және жөндеу бойынша бригадир (босатылған), айналым шеңберiнiң моторисi, бақылау-өлшеу вагондарының жөндеушісі, жолдар мен жасанды құрылыстарды аралаушы; жол машиналарын және механизмдерін жөндеуші, дефектоскоп арбасының операторы (жол өлшеулері бойынша), дефектоскоп арбасы операторының көмекшісі, жол монтері, электрогаз дәнекерлеуші, жылжымалы құрамды жөндеудегі электрогаз дәнекерлеуші, автоматты және жартылай автоматты машиналардағы электр дәнекерлеуші (темір жолдарда жұмыс істейтін), қолмен дәнекерлеу электр дәнекерлеуші (темір жолдарда жұмыс істейтін), жол мастері, басшысын қоса (көпір, тоннель, машиналар мен механизмдерді пайдалану және жөндеу бойынша), жол машиналары мен механизмдерін жөндеу жөніндегі слесарь, жол машинасы (жол учаскесі) бастығы, темір жол-құрылыс машиналарын пайдалану қызмет көрсетумен айналысатын инженерлер); </w:t>
      </w:r>
      <w:r>
        <w:br/>
      </w:r>
      <w:r>
        <w:rPr>
          <w:rFonts w:ascii="Times New Roman"/>
          <w:b w:val="false"/>
          <w:i w:val="false"/>
          <w:color w:val="000000"/>
          <w:sz w:val="28"/>
        </w:rPr>
        <w:t xml:space="preserve">
      6) желілік құрылыстар мен байланыстың станциялық жабдығына қызмет көрсету мен жөндеу бойынша жұмысшылар, мамандандырылған бөлімшелер басшылары: өндіріс учаскесінің бастығы, байланыс аппаратурасы мен құрылғысына қызмет көрсету және жөндеу бойынша электр механигi (бастығын қоса), (сигнализация, орталықтандыру және бұғақтау құрылғысына, электрмен камтамасыздандыру аралығына), аспаптарды жөндеу жөніндегі (поездағы қызып кеткен букстар) электр механигі, байланыс аппаратурасы мен құрылғысына қызмет көрсету және жөндеу бойынша электр монтері (сигнализация, орталықтандыру және бұғақтау құрылғысына), компрессорлық қондырғы машинисі. </w:t>
      </w:r>
    </w:p>
    <w:bookmarkStart w:name="z5" w:id="6"/>
    <w:p>
      <w:pPr>
        <w:spacing w:after="0"/>
        <w:ind w:left="0"/>
        <w:jc w:val="left"/>
      </w:pPr>
      <w:r>
        <w:rPr>
          <w:rFonts w:ascii="Times New Roman"/>
          <w:b/>
          <w:i w:val="false"/>
          <w:color w:val="000000"/>
        </w:rPr>
        <w:t xml:space="preserve"> 
3. Медициналық қарау тәртібі </w:t>
      </w:r>
    </w:p>
    <w:bookmarkEnd w:id="6"/>
    <w:bookmarkStart w:name="z143" w:id="7"/>
    <w:p>
      <w:pPr>
        <w:spacing w:after="0"/>
        <w:ind w:left="0"/>
        <w:jc w:val="both"/>
      </w:pPr>
      <w:r>
        <w:rPr>
          <w:rFonts w:ascii="Times New Roman"/>
          <w:b w:val="false"/>
          <w:i w:val="false"/>
          <w:color w:val="000000"/>
          <w:sz w:val="28"/>
        </w:rPr>
        <w:t>
      4. Медициналық қарауды денсаулық жағдайы бойынша кәсіби жарамдылығын бағалау жөніндегі медициналық қызметті жүзеге асыруға </w:t>
      </w:r>
      <w:r>
        <w:rPr>
          <w:rFonts w:ascii="Times New Roman"/>
          <w:b w:val="false"/>
          <w:i w:val="false"/>
          <w:color w:val="000000"/>
          <w:sz w:val="28"/>
        </w:rPr>
        <w:t>лицензиясы</w:t>
      </w:r>
      <w:r>
        <w:rPr>
          <w:rFonts w:ascii="Times New Roman"/>
          <w:b w:val="false"/>
          <w:i w:val="false"/>
          <w:color w:val="000000"/>
          <w:sz w:val="28"/>
        </w:rPr>
        <w:t xml:space="preserve"> бар емдеу-алдын алу ұйымдарының дәрігерлік-сараптау (медициналық) комиссиялары (бұдан әрі - ДСК) мен Қазақстан Республикасы Денсаулық сақтау министрлiгiнiң еңбек гигиенасы және кәсіби аурулар ғылыми орталықтары (бұдан әрі - Орталықтар) жүргізеді. </w:t>
      </w:r>
    </w:p>
    <w:bookmarkEnd w:id="7"/>
    <w:bookmarkStart w:name="z6" w:id="8"/>
    <w:p>
      <w:pPr>
        <w:spacing w:after="0"/>
        <w:ind w:left="0"/>
        <w:jc w:val="both"/>
      </w:pPr>
      <w:r>
        <w:rPr>
          <w:rFonts w:ascii="Times New Roman"/>
          <w:b w:val="false"/>
          <w:i w:val="false"/>
          <w:color w:val="000000"/>
          <w:sz w:val="28"/>
        </w:rPr>
        <w:t xml:space="preserve">
      5. ДСК: </w:t>
      </w:r>
      <w:r>
        <w:br/>
      </w:r>
      <w:r>
        <w:rPr>
          <w:rFonts w:ascii="Times New Roman"/>
          <w:b w:val="false"/>
          <w:i w:val="false"/>
          <w:color w:val="000000"/>
          <w:sz w:val="28"/>
        </w:rPr>
        <w:t xml:space="preserve">
      1) өз қызметінде осы Ережені және денсаулық сақтау саласындағы және темір жол көлігіндегі басқа да нормативтік құқықтық актілерді басшылыққа алуы; </w:t>
      </w:r>
      <w:r>
        <w:br/>
      </w:r>
      <w:r>
        <w:rPr>
          <w:rFonts w:ascii="Times New Roman"/>
          <w:b w:val="false"/>
          <w:i w:val="false"/>
          <w:color w:val="000000"/>
          <w:sz w:val="28"/>
        </w:rPr>
        <w:t xml:space="preserve">
      2) медициналық және дәрігерлік қызметті жүзеге асырушы адамдарға қойылатын тиісті біліктілік талаптарға сәйкес мамандармен қамтамасыз етілуі; </w:t>
      </w:r>
      <w:r>
        <w:br/>
      </w:r>
      <w:r>
        <w:rPr>
          <w:rFonts w:ascii="Times New Roman"/>
          <w:b w:val="false"/>
          <w:i w:val="false"/>
          <w:color w:val="000000"/>
          <w:sz w:val="28"/>
        </w:rPr>
        <w:t xml:space="preserve">
      3) қажетіне қарай, психоневрологиялық, наркологиялық диспанесрлерден және оның тұрғылықты жеріндегі емханадан медициналық қарауға жіберілген адам туралы мәліметтер сұрауға; </w:t>
      </w:r>
      <w:r>
        <w:br/>
      </w:r>
      <w:r>
        <w:rPr>
          <w:rFonts w:ascii="Times New Roman"/>
          <w:b w:val="false"/>
          <w:i w:val="false"/>
          <w:color w:val="000000"/>
          <w:sz w:val="28"/>
        </w:rPr>
        <w:t xml:space="preserve">
      4) емдеу-алдын алу ұйымының әкімшілігі бекітілген кесте бойынша тұрақты қызмет етуге және белгіленген уақытта жұмыс істеуге; </w:t>
      </w:r>
      <w:r>
        <w:br/>
      </w:r>
      <w:r>
        <w:rPr>
          <w:rFonts w:ascii="Times New Roman"/>
          <w:b w:val="false"/>
          <w:i w:val="false"/>
          <w:color w:val="000000"/>
          <w:sz w:val="28"/>
        </w:rPr>
        <w:t xml:space="preserve">
      5) құрамында ДСК жұмыс істейтін медициналық ұйымның мөрі қойылған және ДСК төрағасының, хатшысының қолы қойылған бекітілген поездар қозғалысымен тікелей байланысты жұмыскерлердің кәсіби жарамдылығы туралы толық және негізделген қорытынды беруге; </w:t>
      </w:r>
      <w:r>
        <w:br/>
      </w:r>
      <w:r>
        <w:rPr>
          <w:rFonts w:ascii="Times New Roman"/>
          <w:b w:val="false"/>
          <w:i w:val="false"/>
          <w:color w:val="000000"/>
          <w:sz w:val="28"/>
        </w:rPr>
        <w:t xml:space="preserve">
      6) медициналық қараудан өтіп жатқан адамда кәсіби ауруының белгілері анықталған жағдайда, кәсіби жарамдылығы сараптамасының қиын жағдайларында және жұмыскер ДСК қорытындысымен келіспеген жағдайда, оны медициналық құжаттамасынан егжей-тегжейлі үзіндісін бере отырып Орталықтарға жіберуге; </w:t>
      </w:r>
      <w:r>
        <w:br/>
      </w:r>
      <w:r>
        <w:rPr>
          <w:rFonts w:ascii="Times New Roman"/>
          <w:b w:val="false"/>
          <w:i w:val="false"/>
          <w:color w:val="000000"/>
          <w:sz w:val="28"/>
        </w:rPr>
        <w:t xml:space="preserve">
      7) жіберілген жұмыскердің медициналық қараудан бас тарту жағдайы туралы темір жол көлігіндегі ұйымды хабардар етуге; </w:t>
      </w:r>
      <w:r>
        <w:br/>
      </w:r>
      <w:r>
        <w:rPr>
          <w:rFonts w:ascii="Times New Roman"/>
          <w:b w:val="false"/>
          <w:i w:val="false"/>
          <w:color w:val="000000"/>
          <w:sz w:val="28"/>
        </w:rPr>
        <w:t>
      8) жыл сайын, темір жол көлігіндегі санитарлық-эпидемиологиялық қызметтің мемлекеттік органдарымен, темір жол көлігіндегі ұйымы әкімшілігінің және кәсіподақ комитетінің өкілдерімен бірлесіп, медициналық қарау нәтижелерін қорытып және осы Ереженің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нысан бойынша қорытынды акт жасауы тиіс. </w:t>
      </w:r>
    </w:p>
    <w:bookmarkEnd w:id="8"/>
    <w:bookmarkStart w:name="z7" w:id="9"/>
    <w:p>
      <w:pPr>
        <w:spacing w:after="0"/>
        <w:ind w:left="0"/>
        <w:jc w:val="both"/>
      </w:pPr>
      <w:r>
        <w:rPr>
          <w:rFonts w:ascii="Times New Roman"/>
          <w:b w:val="false"/>
          <w:i w:val="false"/>
          <w:color w:val="000000"/>
          <w:sz w:val="28"/>
        </w:rPr>
        <w:t xml:space="preserve">
      6. ДСК-ның жұмысына қатысушы мамандардың құрамы қаралатын адамның кәсіби жарамдылығын анықтау және оның денсаулығының жай-күйі бойынша толық, кешенді бағалау үшін жеткілікті болуы тиіс. </w:t>
      </w:r>
      <w:r>
        <w:br/>
      </w:r>
      <w:r>
        <w:rPr>
          <w:rFonts w:ascii="Times New Roman"/>
          <w:b w:val="false"/>
          <w:i w:val="false"/>
          <w:color w:val="000000"/>
          <w:sz w:val="28"/>
        </w:rPr>
        <w:t xml:space="preserve">
      Медициналық көрсетімдер бойынша қажетті зертханалық, құрал-сайманды және функционалдық зерттеулер тізбесін ДСК мамандары белгілейді. </w:t>
      </w:r>
    </w:p>
    <w:bookmarkEnd w:id="9"/>
    <w:bookmarkStart w:name="z8" w:id="10"/>
    <w:p>
      <w:pPr>
        <w:spacing w:after="0"/>
        <w:ind w:left="0"/>
        <w:jc w:val="both"/>
      </w:pPr>
      <w:r>
        <w:rPr>
          <w:rFonts w:ascii="Times New Roman"/>
          <w:b w:val="false"/>
          <w:i w:val="false"/>
          <w:color w:val="000000"/>
          <w:sz w:val="28"/>
        </w:rPr>
        <w:t xml:space="preserve">
      7. Осы Ереженің 3-тармағында көрсетілген адамдарды кезекті медициналық қарауға жіберуді темір жол көлігіндегі ұйымының әкімшілігі жүзеге асыруға тиіс. </w:t>
      </w:r>
      <w:r>
        <w:br/>
      </w:r>
      <w:r>
        <w:rPr>
          <w:rFonts w:ascii="Times New Roman"/>
          <w:b w:val="false"/>
          <w:i w:val="false"/>
          <w:color w:val="000000"/>
          <w:sz w:val="28"/>
        </w:rPr>
        <w:t>
      Медициналық қарауға жіберіліп отырған адамдарға осы Ереженің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нысан бойынша Медициналық қарау картасы толтырылуға тиіс. </w:t>
      </w:r>
    </w:p>
    <w:bookmarkEnd w:id="10"/>
    <w:bookmarkStart w:name="z9" w:id="11"/>
    <w:p>
      <w:pPr>
        <w:spacing w:after="0"/>
        <w:ind w:left="0"/>
        <w:jc w:val="both"/>
      </w:pPr>
      <w:r>
        <w:rPr>
          <w:rFonts w:ascii="Times New Roman"/>
          <w:b w:val="false"/>
          <w:i w:val="false"/>
          <w:color w:val="000000"/>
          <w:sz w:val="28"/>
        </w:rPr>
        <w:t xml:space="preserve">
      8. Медициналық қарау картасы темір жол көлігіндегі ұйымның кадрлар бөлімінде тұрақты сақтауда болуы тиіс. </w:t>
      </w:r>
    </w:p>
    <w:bookmarkEnd w:id="11"/>
    <w:bookmarkStart w:name="z10" w:id="12"/>
    <w:p>
      <w:pPr>
        <w:spacing w:after="0"/>
        <w:ind w:left="0"/>
        <w:jc w:val="both"/>
      </w:pPr>
      <w:r>
        <w:rPr>
          <w:rFonts w:ascii="Times New Roman"/>
          <w:b w:val="false"/>
          <w:i w:val="false"/>
          <w:color w:val="000000"/>
          <w:sz w:val="28"/>
        </w:rPr>
        <w:t>
      9. Өткізілген клиникалық, құрал-сайманды, зертханалық, функционалдық зерттеулер туралы мәліметтерден тұратын медициналық қарау деректері, дәрігер-мамандардың қорытындылары, медициналық қарау нәтижелері, еңбек кепілдемелер осы Ереженің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нысан бойынша Жеке медициналық картаға енгізіледі, ол медициналық қарау өткізген ДСК іс-қағаздарында сақталатын. </w:t>
      </w:r>
    </w:p>
    <w:bookmarkEnd w:id="12"/>
    <w:bookmarkStart w:name="z11" w:id="13"/>
    <w:p>
      <w:pPr>
        <w:spacing w:after="0"/>
        <w:ind w:left="0"/>
        <w:jc w:val="both"/>
      </w:pPr>
      <w:r>
        <w:rPr>
          <w:rFonts w:ascii="Times New Roman"/>
          <w:b w:val="false"/>
          <w:i w:val="false"/>
          <w:color w:val="000000"/>
          <w:sz w:val="28"/>
        </w:rPr>
        <w:t xml:space="preserve">
      10. Медициналық қараудан өтпеген немесе осы мамандық (қызмет) бойынша жұмыс істеуге денсаулығының жай-күйі бойынша жарамсыздығы туралы ДСК қорытындысын алған адамдарға темір жол көлігіндегі поездар қозғалысымен тікелей байланысты жұмыс істеуге рұқсат берілмеуі тиіс. </w:t>
      </w:r>
    </w:p>
    <w:bookmarkEnd w:id="13"/>
    <w:bookmarkStart w:name="z12" w:id="14"/>
    <w:p>
      <w:pPr>
        <w:spacing w:after="0"/>
        <w:ind w:left="0"/>
        <w:jc w:val="both"/>
      </w:pPr>
      <w:r>
        <w:rPr>
          <w:rFonts w:ascii="Times New Roman"/>
          <w:b w:val="false"/>
          <w:i w:val="false"/>
          <w:color w:val="000000"/>
          <w:sz w:val="28"/>
        </w:rPr>
        <w:t xml:space="preserve">
      11. Мамандығы және жасын ескере отырып медициналық қарау мынадай мерзімділікпен жүргізілуі тиіс: </w:t>
      </w:r>
      <w:r>
        <w:br/>
      </w:r>
      <w:r>
        <w:rPr>
          <w:rFonts w:ascii="Times New Roman"/>
          <w:b w:val="false"/>
          <w:i w:val="false"/>
          <w:color w:val="000000"/>
          <w:sz w:val="28"/>
        </w:rPr>
        <w:t xml:space="preserve">
      1) 3-тармақтың 1), 2) тармақшаларында көрсетілген жұмыскерлердің саннаттары - жасына қарамастан жыл сайын; </w:t>
      </w:r>
      <w:r>
        <w:br/>
      </w:r>
      <w:r>
        <w:rPr>
          <w:rFonts w:ascii="Times New Roman"/>
          <w:b w:val="false"/>
          <w:i w:val="false"/>
          <w:color w:val="000000"/>
          <w:sz w:val="28"/>
        </w:rPr>
        <w:t xml:space="preserve">
      2) 3-тармақтың 3), 4), 5), 6) тармақшаларында көрсетілген жұмыскерлердің санаттары: 40 жасқа дейінгі жастағылар - екі жылда бір рет, 40 жастан асқандар - жыл сайын. </w:t>
      </w:r>
    </w:p>
    <w:bookmarkEnd w:id="14"/>
    <w:bookmarkStart w:name="z13" w:id="15"/>
    <w:p>
      <w:pPr>
        <w:spacing w:after="0"/>
        <w:ind w:left="0"/>
        <w:jc w:val="both"/>
      </w:pPr>
      <w:r>
        <w:rPr>
          <w:rFonts w:ascii="Times New Roman"/>
          <w:b w:val="false"/>
          <w:i w:val="false"/>
          <w:color w:val="000000"/>
          <w:sz w:val="28"/>
        </w:rPr>
        <w:t xml:space="preserve">
      12. Темір жол көлігіндегі поездар қозғалысымен тікелей байланыстағы адамдарды медициналық қарау кезінде ДСК осы Ереженің Қазақстан Республикасының темір жол көлігіндегі қозғалысына тікелей байланысты жұмыстарға іріктеу үшін жалпы және жеке медициналық қарсы көрсетімдердің тізбесі талаптарын басшылыққа алуға тиіс. </w:t>
      </w:r>
    </w:p>
    <w:bookmarkEnd w:id="15"/>
    <w:bookmarkStart w:name="z14" w:id="16"/>
    <w:p>
      <w:pPr>
        <w:spacing w:after="0"/>
        <w:ind w:left="0"/>
        <w:jc w:val="both"/>
      </w:pPr>
      <w:r>
        <w:rPr>
          <w:rFonts w:ascii="Times New Roman"/>
          <w:b w:val="false"/>
          <w:i w:val="false"/>
          <w:color w:val="000000"/>
          <w:sz w:val="28"/>
        </w:rPr>
        <w:t xml:space="preserve">
      13. Кезектен тыс медициналық қарау: </w:t>
      </w:r>
      <w:r>
        <w:br/>
      </w:r>
      <w:r>
        <w:rPr>
          <w:rFonts w:ascii="Times New Roman"/>
          <w:b w:val="false"/>
          <w:i w:val="false"/>
          <w:color w:val="000000"/>
          <w:sz w:val="28"/>
        </w:rPr>
        <w:t xml:space="preserve">
      1) ол үшін медициналық көрсетімдердің болуына байланысты жекелеген жұмыскерлер үшін медициналық қарауды жүргізудің жеке мерзімдерін ДСК белгілеу; </w:t>
      </w:r>
      <w:r>
        <w:br/>
      </w:r>
      <w:r>
        <w:rPr>
          <w:rFonts w:ascii="Times New Roman"/>
          <w:b w:val="false"/>
          <w:i w:val="false"/>
          <w:color w:val="000000"/>
          <w:sz w:val="28"/>
        </w:rPr>
        <w:t xml:space="preserve">
      2) жұмыскерлердің кезекті медициналық қарау арасындағы кезеңде кәсіби қызметіне әсер ететін аурумен ауыруы; </w:t>
      </w:r>
      <w:r>
        <w:br/>
      </w:r>
      <w:r>
        <w:rPr>
          <w:rFonts w:ascii="Times New Roman"/>
          <w:b w:val="false"/>
          <w:i w:val="false"/>
          <w:color w:val="000000"/>
          <w:sz w:val="28"/>
        </w:rPr>
        <w:t xml:space="preserve">
      3) темір жол көлігіндегі ұйымдардың әкімшілігі жұмыскерді денсаулық жағдайына жоғары талап қойылған жұмысқа жіберуі кезінде жүргізілуі тиіс. </w:t>
      </w:r>
    </w:p>
    <w:bookmarkEnd w:id="16"/>
    <w:bookmarkStart w:name="z15" w:id="17"/>
    <w:p>
      <w:pPr>
        <w:spacing w:after="0"/>
        <w:ind w:left="0"/>
        <w:jc w:val="both"/>
      </w:pPr>
      <w:r>
        <w:rPr>
          <w:rFonts w:ascii="Times New Roman"/>
          <w:b w:val="false"/>
          <w:i w:val="false"/>
          <w:color w:val="000000"/>
          <w:sz w:val="28"/>
        </w:rPr>
        <w:t xml:space="preserve">
      14. Темір жол көлігіндегі ұйымның әкімшілігі (меншік нысанына қарамастан): </w:t>
      </w:r>
      <w:r>
        <w:br/>
      </w:r>
      <w:r>
        <w:rPr>
          <w:rFonts w:ascii="Times New Roman"/>
          <w:b w:val="false"/>
          <w:i w:val="false"/>
          <w:color w:val="000000"/>
          <w:sz w:val="28"/>
        </w:rPr>
        <w:t xml:space="preserve">
      1) алдағы жылда міндетті медициналық қарауға жататын поездардың қозғалысымен тікелей байланысты жұмыскерлердің тізімін жасауды және 1 желтоқсаннан кешіктірмей темір жол көлігіндегі санитарлық-эпидемиологиялық қызметтің мемлекеттік органдарымен келісуді; </w:t>
      </w:r>
      <w:r>
        <w:br/>
      </w:r>
      <w:r>
        <w:rPr>
          <w:rFonts w:ascii="Times New Roman"/>
          <w:b w:val="false"/>
          <w:i w:val="false"/>
          <w:color w:val="000000"/>
          <w:sz w:val="28"/>
        </w:rPr>
        <w:t xml:space="preserve">
      2) осы 3-тармақта көрсетілген, адамдарды медициналық қарауға жіберуді, соның ішінде қатар қажетіне қарай кезектен тыс медициналық қарауды өткізуді; </w:t>
      </w:r>
      <w:r>
        <w:br/>
      </w:r>
      <w:r>
        <w:rPr>
          <w:rFonts w:ascii="Times New Roman"/>
          <w:b w:val="false"/>
          <w:i w:val="false"/>
          <w:color w:val="000000"/>
          <w:sz w:val="28"/>
        </w:rPr>
        <w:t>
      3) Қазақстан Республикасының қолданыстағы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міндетті медициналық қараудан өту кезінде жұмыскерлердің жұмыс орны мен орташа жалақысының сақталуын; </w:t>
      </w:r>
      <w:r>
        <w:br/>
      </w:r>
      <w:r>
        <w:rPr>
          <w:rFonts w:ascii="Times New Roman"/>
          <w:b w:val="false"/>
          <w:i w:val="false"/>
          <w:color w:val="000000"/>
          <w:sz w:val="28"/>
        </w:rPr>
        <w:t xml:space="preserve">
      4) кәсіби жарамдылыққа кезектен тыс медициналық қарау қажеттігі туралы шешім қабылдау үшін поездардың қозғалысына тікелей байланысты жұмыскерлердің ауыруы туралы ДСК-ны уақтылы хабардар етуді (жұмыскердің еңбекке жарамсыздық парағын ұсынғаннан кейін); </w:t>
      </w:r>
      <w:r>
        <w:br/>
      </w:r>
      <w:r>
        <w:rPr>
          <w:rFonts w:ascii="Times New Roman"/>
          <w:b w:val="false"/>
          <w:i w:val="false"/>
          <w:color w:val="000000"/>
          <w:sz w:val="28"/>
        </w:rPr>
        <w:t xml:space="preserve">
      5) кәсіби ауруы анықталған немесе оған күдікті адамдарды тереңірек тексеру және сауықтыру үшін Орталықтарға жіберуді; </w:t>
      </w:r>
      <w:r>
        <w:br/>
      </w:r>
      <w:r>
        <w:rPr>
          <w:rFonts w:ascii="Times New Roman"/>
          <w:b w:val="false"/>
          <w:i w:val="false"/>
          <w:color w:val="000000"/>
          <w:sz w:val="28"/>
        </w:rPr>
        <w:t xml:space="preserve">
      6) жағымсыз еңбек ету жағдайымен түсіндірілетін аурулармен ауыратын жұмыскерлерді тексеру мен емдеуге жұмсалған Орталықтардың шығыстарын өтеуді; </w:t>
      </w:r>
      <w:r>
        <w:br/>
      </w:r>
      <w:r>
        <w:rPr>
          <w:rFonts w:ascii="Times New Roman"/>
          <w:b w:val="false"/>
          <w:i w:val="false"/>
          <w:color w:val="000000"/>
          <w:sz w:val="28"/>
        </w:rPr>
        <w:t xml:space="preserve">
      7) жұмыскерлерді медициналық қарау жөніндегі іс-шараларды орындау барысын жылына бір рет қарауды және еңбек қауіпсіздігі және еңбекті қорғау мәселелер бойынша темір жол көлігіндегі санитарлық-эпидемиологиялық қызметтің мемлекеттік органдарына ұсынымдар беруді қамтамасыз етуі тиіс. </w:t>
      </w:r>
    </w:p>
    <w:bookmarkEnd w:id="17"/>
    <w:bookmarkStart w:name="z16" w:id="18"/>
    <w:p>
      <w:pPr>
        <w:spacing w:after="0"/>
        <w:ind w:left="0"/>
        <w:jc w:val="both"/>
      </w:pPr>
      <w:r>
        <w:rPr>
          <w:rFonts w:ascii="Times New Roman"/>
          <w:b w:val="false"/>
          <w:i w:val="false"/>
          <w:color w:val="000000"/>
          <w:sz w:val="28"/>
        </w:rPr>
        <w:t xml:space="preserve">
      15. Медициналық қарауды өткізетін емдеу-алдын алу ұйымдарының әкімшілігі: </w:t>
      </w:r>
      <w:r>
        <w:br/>
      </w:r>
      <w:r>
        <w:rPr>
          <w:rFonts w:ascii="Times New Roman"/>
          <w:b w:val="false"/>
          <w:i w:val="false"/>
          <w:color w:val="000000"/>
          <w:sz w:val="28"/>
        </w:rPr>
        <w:t xml:space="preserve">
      1) осы Ереженің талаптарына сәйкес ДСК қалыптастыруды; </w:t>
      </w:r>
      <w:r>
        <w:br/>
      </w:r>
      <w:r>
        <w:rPr>
          <w:rFonts w:ascii="Times New Roman"/>
          <w:b w:val="false"/>
          <w:i w:val="false"/>
          <w:color w:val="000000"/>
          <w:sz w:val="28"/>
        </w:rPr>
        <w:t xml:space="preserve">
      2) бес жылда кемінде бір рет кәсіби жарамдылық сараптамасының мәселелер бойынша ДСК жұмысына қатысатын дәрігерлердің біліктілігін арттыруды; </w:t>
      </w:r>
      <w:r>
        <w:br/>
      </w:r>
      <w:r>
        <w:rPr>
          <w:rFonts w:ascii="Times New Roman"/>
          <w:b w:val="false"/>
          <w:i w:val="false"/>
          <w:color w:val="000000"/>
          <w:sz w:val="28"/>
        </w:rPr>
        <w:t xml:space="preserve">
      3) ДСК-ны қажетті медициналық жабдықтармен жабықтауды, олардың үнемі жұмыс істеуін және қызметін бақылауды; </w:t>
      </w:r>
      <w:r>
        <w:br/>
      </w:r>
      <w:r>
        <w:rPr>
          <w:rFonts w:ascii="Times New Roman"/>
          <w:b w:val="false"/>
          <w:i w:val="false"/>
          <w:color w:val="000000"/>
          <w:sz w:val="28"/>
        </w:rPr>
        <w:t xml:space="preserve">
      4) есепке алу-есеп беру медициналық құжаттамасын жүргізу тәртібін және сақтау мерзімдерін; </w:t>
      </w:r>
      <w:r>
        <w:br/>
      </w:r>
      <w:r>
        <w:rPr>
          <w:rFonts w:ascii="Times New Roman"/>
          <w:b w:val="false"/>
          <w:i w:val="false"/>
          <w:color w:val="000000"/>
          <w:sz w:val="28"/>
        </w:rPr>
        <w:t xml:space="preserve">
      5) қажетіне қарай осы медициналық ұйымның мүмкіндігі шегінен шығатын, қосымша зерттеулерді жүргізуге мамандарды немесе денсаулық сақтау мекемелерін тартуды; </w:t>
      </w:r>
      <w:r>
        <w:br/>
      </w:r>
      <w:r>
        <w:rPr>
          <w:rFonts w:ascii="Times New Roman"/>
          <w:b w:val="false"/>
          <w:i w:val="false"/>
          <w:color w:val="000000"/>
          <w:sz w:val="28"/>
        </w:rPr>
        <w:t xml:space="preserve">
      6) темір жол көлігіндегі ұйым жұмыскерлерін медициналық қараудан өткені туралы мәліметтерді темір жол көлігіндегі санитарлық-эпидемиологиялық қызметтің мемлекеттік органдарына жылына бір рет ұсынуды қамтамасыз етуі тиіс. </w:t>
      </w:r>
    </w:p>
    <w:bookmarkEnd w:id="18"/>
    <w:bookmarkStart w:name="z17" w:id="19"/>
    <w:p>
      <w:pPr>
        <w:spacing w:after="0"/>
        <w:ind w:left="0"/>
        <w:jc w:val="both"/>
      </w:pPr>
      <w:r>
        <w:rPr>
          <w:rFonts w:ascii="Times New Roman"/>
          <w:b w:val="false"/>
          <w:i w:val="false"/>
          <w:color w:val="000000"/>
          <w:sz w:val="28"/>
        </w:rPr>
        <w:t xml:space="preserve">
      16. Темір жол көлігіндегі санитарлық-эпидемиологиялық қызметтің мемлекеттік органдары: </w:t>
      </w:r>
      <w:r>
        <w:br/>
      </w:r>
      <w:r>
        <w:rPr>
          <w:rFonts w:ascii="Times New Roman"/>
          <w:b w:val="false"/>
          <w:i w:val="false"/>
          <w:color w:val="000000"/>
          <w:sz w:val="28"/>
        </w:rPr>
        <w:t xml:space="preserve">
      1) міндетті медициналық қарауға жататын адамдар контингентін темір жол көлігіндегі ұйымның әкімшілігімен бірлесіп айқындауға; </w:t>
      </w:r>
      <w:r>
        <w:br/>
      </w:r>
      <w:r>
        <w:rPr>
          <w:rFonts w:ascii="Times New Roman"/>
          <w:b w:val="false"/>
          <w:i w:val="false"/>
          <w:color w:val="000000"/>
          <w:sz w:val="28"/>
        </w:rPr>
        <w:t xml:space="preserve">
      2) медициналық қарау нәтижелері бойынша еңбек ету жағдайын жақсарту жөнінде ұсынымдар бере отырып қорытынды акті жасауға қатысуға; </w:t>
      </w:r>
      <w:r>
        <w:br/>
      </w:r>
      <w:r>
        <w:rPr>
          <w:rFonts w:ascii="Times New Roman"/>
          <w:b w:val="false"/>
          <w:i w:val="false"/>
          <w:color w:val="000000"/>
          <w:sz w:val="28"/>
        </w:rPr>
        <w:t xml:space="preserve">
      3) медициналық қарауға жататын контингенттердің толық қамтылуын сондай-ақ белгіленген мерзімдерде оның уақтылы өткізілуін және сапасын бақылауды жүзеге асыруға тиіс. </w:t>
      </w:r>
    </w:p>
    <w:bookmarkEnd w:id="19"/>
    <w:bookmarkStart w:name="z18"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темір жол көлігіндегі поездар   </w:t>
      </w:r>
      <w:r>
        <w:br/>
      </w:r>
      <w:r>
        <w:rPr>
          <w:rFonts w:ascii="Times New Roman"/>
          <w:b w:val="false"/>
          <w:i w:val="false"/>
          <w:color w:val="000000"/>
          <w:sz w:val="28"/>
        </w:rPr>
        <w:t xml:space="preserve">
қозғалысымен тікелей байланысты  </w:t>
      </w:r>
      <w:r>
        <w:br/>
      </w:r>
      <w:r>
        <w:rPr>
          <w:rFonts w:ascii="Times New Roman"/>
          <w:b w:val="false"/>
          <w:i w:val="false"/>
          <w:color w:val="000000"/>
          <w:sz w:val="28"/>
        </w:rPr>
        <w:t xml:space="preserve">
жұмыскерлерді медициналық     </w:t>
      </w:r>
      <w:r>
        <w:br/>
      </w:r>
      <w:r>
        <w:rPr>
          <w:rFonts w:ascii="Times New Roman"/>
          <w:b w:val="false"/>
          <w:i w:val="false"/>
          <w:color w:val="000000"/>
          <w:sz w:val="28"/>
        </w:rPr>
        <w:t xml:space="preserve">
қарау ережесіне 1-қосымша     </w:t>
      </w:r>
    </w:p>
    <w:bookmarkEnd w:id="20"/>
    <w:p>
      <w:pPr>
        <w:spacing w:after="0"/>
        <w:ind w:left="0"/>
        <w:jc w:val="left"/>
      </w:pPr>
      <w:r>
        <w:rPr>
          <w:rFonts w:ascii="Times New Roman"/>
          <w:b/>
          <w:i w:val="false"/>
          <w:color w:val="000000"/>
        </w:rPr>
        <w:t xml:space="preserve"> Ұйымда жұмыс істейтіндердің, поездар қозғалысымен </w:t>
      </w:r>
      <w:r>
        <w:br/>
      </w:r>
      <w:r>
        <w:rPr>
          <w:rFonts w:ascii="Times New Roman"/>
          <w:b/>
          <w:i w:val="false"/>
          <w:color w:val="000000"/>
        </w:rPr>
        <w:t xml:space="preserve">
тікелей байланысты жұмыскерлердің медициналық қарау </w:t>
      </w:r>
      <w:r>
        <w:br/>
      </w:r>
      <w:r>
        <w:rPr>
          <w:rFonts w:ascii="Times New Roman"/>
          <w:b/>
          <w:i w:val="false"/>
          <w:color w:val="000000"/>
        </w:rPr>
        <w:t xml:space="preserve">
нәтижесі бойынша қорытынды акті </w:t>
      </w:r>
      <w:r>
        <w:br/>
      </w:r>
      <w:r>
        <w:rPr>
          <w:rFonts w:ascii="Times New Roman"/>
          <w:b/>
          <w:i w:val="false"/>
          <w:color w:val="000000"/>
        </w:rPr>
        <w:t xml:space="preserve">
________________________________________________________________ </w:t>
      </w:r>
      <w:r>
        <w:br/>
      </w:r>
      <w:r>
        <w:rPr>
          <w:rFonts w:ascii="Times New Roman"/>
          <w:b/>
          <w:i w:val="false"/>
          <w:color w:val="000000"/>
        </w:rPr>
        <w:t xml:space="preserve">
темір жол көлігіндегі ұйымның атауы </w:t>
      </w:r>
    </w:p>
    <w:p>
      <w:pPr>
        <w:spacing w:after="0"/>
        <w:ind w:left="0"/>
        <w:jc w:val="both"/>
      </w:pPr>
      <w:r>
        <w:rPr>
          <w:rFonts w:ascii="Times New Roman"/>
          <w:b w:val="false"/>
          <w:i w:val="false"/>
          <w:color w:val="000000"/>
          <w:sz w:val="28"/>
        </w:rPr>
        <w:t xml:space="preserve">                                      200__ жылдың "___"___________ </w:t>
      </w:r>
    </w:p>
    <w:p>
      <w:pPr>
        <w:spacing w:after="0"/>
        <w:ind w:left="0"/>
        <w:jc w:val="both"/>
      </w:pPr>
      <w:r>
        <w:rPr>
          <w:rFonts w:ascii="Times New Roman"/>
          <w:b w:val="false"/>
          <w:i w:val="false"/>
          <w:color w:val="000000"/>
          <w:sz w:val="28"/>
        </w:rPr>
        <w:t xml:space="preserve">      Комиссия құрамы: </w:t>
      </w:r>
      <w:r>
        <w:br/>
      </w:r>
      <w:r>
        <w:rPr>
          <w:rFonts w:ascii="Times New Roman"/>
          <w:b w:val="false"/>
          <w:i w:val="false"/>
          <w:color w:val="000000"/>
          <w:sz w:val="28"/>
        </w:rPr>
        <w:t xml:space="preserve">
      Дәрігер (дәрігерлік-сараптау комиссиясының төрағасы, </w:t>
      </w:r>
      <w:r>
        <w:br/>
      </w:r>
      <w:r>
        <w:rPr>
          <w:rFonts w:ascii="Times New Roman"/>
          <w:b w:val="false"/>
          <w:i w:val="false"/>
          <w:color w:val="000000"/>
          <w:sz w:val="28"/>
        </w:rPr>
        <w:t xml:space="preserve">
кәсібипатолог, терапевт) 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Темір жол көлігіндегі мемлекеттік санитарлық-эпидемиологиялық </w:t>
      </w:r>
      <w:r>
        <w:br/>
      </w:r>
      <w:r>
        <w:rPr>
          <w:rFonts w:ascii="Times New Roman"/>
          <w:b w:val="false"/>
          <w:i w:val="false"/>
          <w:color w:val="000000"/>
          <w:sz w:val="28"/>
        </w:rPr>
        <w:t xml:space="preserve">
органның еңбек гигиенасы бойынша маманы ___________________________ </w:t>
      </w:r>
      <w:r>
        <w:br/>
      </w:r>
      <w:r>
        <w:rPr>
          <w:rFonts w:ascii="Times New Roman"/>
          <w:b w:val="false"/>
          <w:i w:val="false"/>
          <w:color w:val="000000"/>
          <w:sz w:val="28"/>
        </w:rPr>
        <w:t xml:space="preserve">
      Жұмыс берушінің өкілі _______________________________________ </w:t>
      </w:r>
      <w:r>
        <w:br/>
      </w:r>
      <w:r>
        <w:rPr>
          <w:rFonts w:ascii="Times New Roman"/>
          <w:b w:val="false"/>
          <w:i w:val="false"/>
          <w:color w:val="000000"/>
          <w:sz w:val="28"/>
        </w:rPr>
        <w:t xml:space="preserve">
      Ұйымның кәсіподақ комитетінің өкілі _________________________ </w:t>
      </w:r>
      <w:r>
        <w:br/>
      </w:r>
      <w:r>
        <w:rPr>
          <w:rFonts w:ascii="Times New Roman"/>
          <w:b w:val="false"/>
          <w:i w:val="false"/>
          <w:color w:val="000000"/>
          <w:sz w:val="28"/>
        </w:rPr>
        <w:t xml:space="preserve">
      Анықтады: </w:t>
      </w:r>
      <w:r>
        <w:br/>
      </w:r>
      <w:r>
        <w:rPr>
          <w:rFonts w:ascii="Times New Roman"/>
          <w:b w:val="false"/>
          <w:i w:val="false"/>
          <w:color w:val="000000"/>
          <w:sz w:val="28"/>
        </w:rPr>
        <w:t xml:space="preserve">
      Медициналық қарауға жататындар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жұмыскерлердің саны </w:t>
      </w:r>
    </w:p>
    <w:p>
      <w:pPr>
        <w:spacing w:after="0"/>
        <w:ind w:left="0"/>
        <w:jc w:val="both"/>
      </w:pPr>
      <w:r>
        <w:rPr>
          <w:rFonts w:ascii="Times New Roman"/>
          <w:b w:val="false"/>
          <w:i w:val="false"/>
          <w:color w:val="000000"/>
          <w:sz w:val="28"/>
        </w:rPr>
        <w:t xml:space="preserve">Қаралды (осмотрено) _______________________________________________ </w:t>
      </w:r>
      <w:r>
        <w:br/>
      </w:r>
      <w:r>
        <w:rPr>
          <w:rFonts w:ascii="Times New Roman"/>
          <w:b w:val="false"/>
          <w:i w:val="false"/>
          <w:color w:val="000000"/>
          <w:sz w:val="28"/>
        </w:rPr>
        <w:t xml:space="preserve">
                                   жұмыскерлердің саны </w:t>
      </w:r>
      <w:r>
        <w:br/>
      </w:r>
      <w:r>
        <w:rPr>
          <w:rFonts w:ascii="Times New Roman"/>
          <w:b w:val="false"/>
          <w:i w:val="false"/>
          <w:color w:val="000000"/>
          <w:sz w:val="28"/>
        </w:rPr>
        <w:t xml:space="preserve">
Қараудан өтпегені _________________________________________________ </w:t>
      </w:r>
      <w:r>
        <w:br/>
      </w:r>
      <w:r>
        <w:rPr>
          <w:rFonts w:ascii="Times New Roman"/>
          <w:b w:val="false"/>
          <w:i w:val="false"/>
          <w:color w:val="000000"/>
          <w:sz w:val="28"/>
        </w:rPr>
        <w:t xml:space="preserve">
                                    жұмыскерлердің саны </w:t>
      </w:r>
      <w:r>
        <w:br/>
      </w:r>
      <w:r>
        <w:rPr>
          <w:rFonts w:ascii="Times New Roman"/>
          <w:b w:val="false"/>
          <w:i w:val="false"/>
          <w:color w:val="000000"/>
          <w:sz w:val="28"/>
        </w:rPr>
        <w:t xml:space="preserve">
Себебі (причины) 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Қарау нәтижесі: </w:t>
      </w:r>
      <w:r>
        <w:br/>
      </w:r>
      <w:r>
        <w:rPr>
          <w:rFonts w:ascii="Times New Roman"/>
          <w:b w:val="false"/>
          <w:i w:val="false"/>
          <w:color w:val="000000"/>
          <w:sz w:val="28"/>
        </w:rPr>
        <w:t xml:space="preserve">
Поездар қозғалысымен тікелей байланысты кәсіпке және лауазымға </w:t>
      </w:r>
      <w:r>
        <w:br/>
      </w:r>
      <w:r>
        <w:rPr>
          <w:rFonts w:ascii="Times New Roman"/>
          <w:b w:val="false"/>
          <w:i w:val="false"/>
          <w:color w:val="000000"/>
          <w:sz w:val="28"/>
        </w:rPr>
        <w:t xml:space="preserve">
жарамды ___________________________________________________________ </w:t>
      </w:r>
      <w:r>
        <w:br/>
      </w:r>
      <w:r>
        <w:rPr>
          <w:rFonts w:ascii="Times New Roman"/>
          <w:b w:val="false"/>
          <w:i w:val="false"/>
          <w:color w:val="000000"/>
          <w:sz w:val="28"/>
        </w:rPr>
        <w:t xml:space="preserve">
                             жұмыскерлердің саны </w:t>
      </w:r>
      <w:r>
        <w:br/>
      </w:r>
      <w:r>
        <w:rPr>
          <w:rFonts w:ascii="Times New Roman"/>
          <w:b w:val="false"/>
          <w:i w:val="false"/>
          <w:color w:val="000000"/>
          <w:sz w:val="28"/>
        </w:rPr>
        <w:t xml:space="preserve">
Поездар қозғалысымен тікелей байланысты кәсіпке және лауазымға </w:t>
      </w:r>
      <w:r>
        <w:br/>
      </w:r>
      <w:r>
        <w:rPr>
          <w:rFonts w:ascii="Times New Roman"/>
          <w:b w:val="false"/>
          <w:i w:val="false"/>
          <w:color w:val="000000"/>
          <w:sz w:val="28"/>
        </w:rPr>
        <w:t xml:space="preserve">
денсаулығына байланысты жарамсыз __________________________________ </w:t>
      </w:r>
      <w:r>
        <w:br/>
      </w:r>
      <w:r>
        <w:rPr>
          <w:rFonts w:ascii="Times New Roman"/>
          <w:b w:val="false"/>
          <w:i w:val="false"/>
          <w:color w:val="000000"/>
          <w:sz w:val="28"/>
        </w:rPr>
        <w:t xml:space="preserve">
                                       жұмыскерлердің саны </w:t>
      </w:r>
      <w:r>
        <w:br/>
      </w:r>
      <w:r>
        <w:rPr>
          <w:rFonts w:ascii="Times New Roman"/>
          <w:b w:val="false"/>
          <w:i w:val="false"/>
          <w:color w:val="000000"/>
          <w:sz w:val="28"/>
        </w:rPr>
        <w:t xml:space="preserve">
Оның ішінде анықталғаны: </w:t>
      </w:r>
      <w:r>
        <w:br/>
      </w:r>
      <w:r>
        <w:rPr>
          <w:rFonts w:ascii="Times New Roman"/>
          <w:b w:val="false"/>
          <w:i w:val="false"/>
          <w:color w:val="000000"/>
          <w:sz w:val="28"/>
        </w:rPr>
        <w:t xml:space="preserve">
кәсіби ауруға деген күдікті адамдар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жұмыскерлердің саны </w:t>
      </w:r>
    </w:p>
    <w:p>
      <w:pPr>
        <w:spacing w:after="0"/>
        <w:ind w:left="0"/>
        <w:jc w:val="both"/>
      </w:pPr>
      <w:r>
        <w:rPr>
          <w:rFonts w:ascii="Times New Roman"/>
          <w:b w:val="false"/>
          <w:i w:val="false"/>
          <w:color w:val="000000"/>
          <w:sz w:val="28"/>
        </w:rPr>
        <w:t xml:space="preserve">алғашқы рет жалпы және (болмаса) кәсіби ауруы бойынша мүгедектік </w:t>
      </w:r>
      <w:r>
        <w:br/>
      </w:r>
      <w:r>
        <w:rPr>
          <w:rFonts w:ascii="Times New Roman"/>
          <w:b w:val="false"/>
          <w:i w:val="false"/>
          <w:color w:val="000000"/>
          <w:sz w:val="28"/>
        </w:rPr>
        <w:t xml:space="preserve">
алған адамдар _____________________________________________________ </w:t>
      </w:r>
      <w:r>
        <w:br/>
      </w:r>
      <w:r>
        <w:rPr>
          <w:rFonts w:ascii="Times New Roman"/>
          <w:b w:val="false"/>
          <w:i w:val="false"/>
          <w:color w:val="000000"/>
          <w:sz w:val="28"/>
        </w:rPr>
        <w:t xml:space="preserve">
                             жұмыскерлердің саны </w:t>
      </w:r>
    </w:p>
    <w:p>
      <w:pPr>
        <w:spacing w:after="0"/>
        <w:ind w:left="0"/>
        <w:jc w:val="both"/>
      </w:pPr>
      <w:r>
        <w:rPr>
          <w:rFonts w:ascii="Times New Roman"/>
          <w:b w:val="false"/>
          <w:i w:val="false"/>
          <w:color w:val="000000"/>
          <w:sz w:val="28"/>
        </w:rPr>
        <w:t xml:space="preserve">денсаулығына байланысты уақытша басқа жұмысқа ауыстыруды керек </w:t>
      </w:r>
      <w:r>
        <w:br/>
      </w:r>
      <w:r>
        <w:rPr>
          <w:rFonts w:ascii="Times New Roman"/>
          <w:b w:val="false"/>
          <w:i w:val="false"/>
          <w:color w:val="000000"/>
          <w:sz w:val="28"/>
        </w:rPr>
        <w:t xml:space="preserve">
ететін адамдар ____________________________________________________ </w:t>
      </w:r>
      <w:r>
        <w:br/>
      </w:r>
      <w:r>
        <w:rPr>
          <w:rFonts w:ascii="Times New Roman"/>
          <w:b w:val="false"/>
          <w:i w:val="false"/>
          <w:color w:val="000000"/>
          <w:sz w:val="28"/>
        </w:rPr>
        <w:t xml:space="preserve">
                           жұмыскерлердің саны </w:t>
      </w:r>
    </w:p>
    <w:p>
      <w:pPr>
        <w:spacing w:after="0"/>
        <w:ind w:left="0"/>
        <w:jc w:val="both"/>
      </w:pPr>
      <w:r>
        <w:rPr>
          <w:rFonts w:ascii="Times New Roman"/>
          <w:b w:val="false"/>
          <w:i w:val="false"/>
          <w:color w:val="000000"/>
          <w:sz w:val="28"/>
        </w:rPr>
        <w:t xml:space="preserve">денсаулығына байланысты тұрақты басқа жұмысқа ауыстыруды керек </w:t>
      </w:r>
      <w:r>
        <w:br/>
      </w:r>
      <w:r>
        <w:rPr>
          <w:rFonts w:ascii="Times New Roman"/>
          <w:b w:val="false"/>
          <w:i w:val="false"/>
          <w:color w:val="000000"/>
          <w:sz w:val="28"/>
        </w:rPr>
        <w:t xml:space="preserve">
ететін адамдар ____________________________________________________ </w:t>
      </w:r>
    </w:p>
    <w:p>
      <w:pPr>
        <w:spacing w:after="0"/>
        <w:ind w:left="0"/>
        <w:jc w:val="both"/>
      </w:pPr>
      <w:r>
        <w:rPr>
          <w:rFonts w:ascii="Times New Roman"/>
          <w:b w:val="false"/>
          <w:i w:val="false"/>
          <w:color w:val="000000"/>
          <w:sz w:val="28"/>
        </w:rPr>
        <w:t xml:space="preserve">жұмыскерлердің саны (количество работников) стационарлық тексерісті </w:t>
      </w:r>
      <w:r>
        <w:br/>
      </w:r>
      <w:r>
        <w:rPr>
          <w:rFonts w:ascii="Times New Roman"/>
          <w:b w:val="false"/>
          <w:i w:val="false"/>
          <w:color w:val="000000"/>
          <w:sz w:val="28"/>
        </w:rPr>
        <w:t xml:space="preserve">
және емделуді керек ететін адамдар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жұмыскерлердің саны </w:t>
      </w:r>
    </w:p>
    <w:p>
      <w:pPr>
        <w:spacing w:after="0"/>
        <w:ind w:left="0"/>
        <w:jc w:val="both"/>
      </w:pPr>
      <w:r>
        <w:rPr>
          <w:rFonts w:ascii="Times New Roman"/>
          <w:b w:val="false"/>
          <w:i w:val="false"/>
          <w:color w:val="000000"/>
          <w:sz w:val="28"/>
        </w:rPr>
        <w:t xml:space="preserve">санаториялық-шипажайға емделуді керек ететін адамдар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жұмыскерлердің саны </w:t>
      </w:r>
    </w:p>
    <w:p>
      <w:pPr>
        <w:spacing w:after="0"/>
        <w:ind w:left="0"/>
        <w:jc w:val="both"/>
      </w:pPr>
      <w:r>
        <w:rPr>
          <w:rFonts w:ascii="Times New Roman"/>
          <w:b w:val="false"/>
          <w:i w:val="false"/>
          <w:color w:val="000000"/>
          <w:sz w:val="28"/>
        </w:rPr>
        <w:t xml:space="preserve">Медициналық қарау нәтижесі бойынша комиссия мынандай кешенді </w:t>
      </w:r>
      <w:r>
        <w:br/>
      </w:r>
      <w:r>
        <w:rPr>
          <w:rFonts w:ascii="Times New Roman"/>
          <w:b w:val="false"/>
          <w:i w:val="false"/>
          <w:color w:val="000000"/>
          <w:sz w:val="28"/>
        </w:rPr>
        <w:t xml:space="preserve">
іс-шараларды жүргізуді ұсынады: 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Комиссия мүшелерінің қолдары: </w:t>
      </w:r>
      <w:r>
        <w:br/>
      </w:r>
      <w:r>
        <w:rPr>
          <w:rFonts w:ascii="Times New Roman"/>
          <w:b w:val="false"/>
          <w:i w:val="false"/>
          <w:color w:val="000000"/>
          <w:sz w:val="28"/>
        </w:rPr>
        <w:t xml:space="preserve">
Дәрігер (дәрігерлік-сараптау комиссиясының төрағасы, кәсібипатолог, </w:t>
      </w:r>
      <w:r>
        <w:br/>
      </w:r>
      <w:r>
        <w:rPr>
          <w:rFonts w:ascii="Times New Roman"/>
          <w:b w:val="false"/>
          <w:i w:val="false"/>
          <w:color w:val="000000"/>
          <w:sz w:val="28"/>
        </w:rPr>
        <w:t xml:space="preserve">
терапевт) _________________________________________________________ </w:t>
      </w:r>
      <w:r>
        <w:br/>
      </w:r>
      <w:r>
        <w:rPr>
          <w:rFonts w:ascii="Times New Roman"/>
          <w:b w:val="false"/>
          <w:i w:val="false"/>
          <w:color w:val="000000"/>
          <w:sz w:val="28"/>
        </w:rPr>
        <w:t xml:space="preserve">
Темір жол көлігіндегі мемлекеттік санитарлық-эпидемиологиялық </w:t>
      </w:r>
      <w:r>
        <w:br/>
      </w:r>
      <w:r>
        <w:rPr>
          <w:rFonts w:ascii="Times New Roman"/>
          <w:b w:val="false"/>
          <w:i w:val="false"/>
          <w:color w:val="000000"/>
          <w:sz w:val="28"/>
        </w:rPr>
        <w:t xml:space="preserve">
органның еңбек гигиенасы бойынша маманы ___________________________ </w:t>
      </w:r>
      <w:r>
        <w:br/>
      </w:r>
      <w:r>
        <w:rPr>
          <w:rFonts w:ascii="Times New Roman"/>
          <w:b w:val="false"/>
          <w:i w:val="false"/>
          <w:color w:val="000000"/>
          <w:sz w:val="28"/>
        </w:rPr>
        <w:t xml:space="preserve">
Жұмыс берушінің өкілі _____________________________________________ </w:t>
      </w:r>
      <w:r>
        <w:br/>
      </w:r>
      <w:r>
        <w:rPr>
          <w:rFonts w:ascii="Times New Roman"/>
          <w:b w:val="false"/>
          <w:i w:val="false"/>
          <w:color w:val="000000"/>
          <w:sz w:val="28"/>
        </w:rPr>
        <w:t xml:space="preserve">
Ұйымның кәсіподақ комитетінің өкілі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Медициналық ұйымның бас дәрігері _____________ Мөр орны </w:t>
      </w:r>
      <w:r>
        <w:br/>
      </w:r>
      <w:r>
        <w:rPr>
          <w:rFonts w:ascii="Times New Roman"/>
          <w:b w:val="false"/>
          <w:i w:val="false"/>
          <w:color w:val="000000"/>
          <w:sz w:val="28"/>
        </w:rPr>
        <w:t xml:space="preserve">
                          Т.А.Ә. _____________ Қолы </w:t>
      </w:r>
    </w:p>
    <w:p>
      <w:pPr>
        <w:spacing w:after="0"/>
        <w:ind w:left="0"/>
        <w:jc w:val="both"/>
      </w:pPr>
      <w:r>
        <w:rPr>
          <w:rFonts w:ascii="Times New Roman"/>
          <w:b w:val="false"/>
          <w:i w:val="false"/>
          <w:color w:val="000000"/>
          <w:sz w:val="28"/>
        </w:rPr>
        <w:t xml:space="preserve">Санитарлық-эпидемиология қызметтің </w:t>
      </w:r>
      <w:r>
        <w:br/>
      </w:r>
      <w:r>
        <w:rPr>
          <w:rFonts w:ascii="Times New Roman"/>
          <w:b w:val="false"/>
          <w:i w:val="false"/>
          <w:color w:val="000000"/>
          <w:sz w:val="28"/>
        </w:rPr>
        <w:t xml:space="preserve">
мемлекеттік органының басшысы    _____________ Мөр орны </w:t>
      </w:r>
      <w:r>
        <w:br/>
      </w:r>
      <w:r>
        <w:rPr>
          <w:rFonts w:ascii="Times New Roman"/>
          <w:b w:val="false"/>
          <w:i w:val="false"/>
          <w:color w:val="000000"/>
          <w:sz w:val="28"/>
        </w:rPr>
        <w:t xml:space="preserve">
                          Т.А.Ә. _____________ Қолы </w:t>
      </w:r>
    </w:p>
    <w:p>
      <w:pPr>
        <w:spacing w:after="0"/>
        <w:ind w:left="0"/>
        <w:jc w:val="both"/>
      </w:pPr>
      <w:r>
        <w:rPr>
          <w:rFonts w:ascii="Times New Roman"/>
          <w:b w:val="false"/>
          <w:i w:val="false"/>
          <w:color w:val="000000"/>
          <w:sz w:val="28"/>
        </w:rPr>
        <w:t xml:space="preserve">Ұйымның басшысы </w:t>
      </w:r>
      <w:r>
        <w:br/>
      </w:r>
      <w:r>
        <w:rPr>
          <w:rFonts w:ascii="Times New Roman"/>
          <w:b w:val="false"/>
          <w:i w:val="false"/>
          <w:color w:val="000000"/>
          <w:sz w:val="28"/>
        </w:rPr>
        <w:t xml:space="preserve">
(жұмыс беруші)                   ______________ Мөр орны </w:t>
      </w:r>
      <w:r>
        <w:br/>
      </w:r>
      <w:r>
        <w:rPr>
          <w:rFonts w:ascii="Times New Roman"/>
          <w:b w:val="false"/>
          <w:i w:val="false"/>
          <w:color w:val="000000"/>
          <w:sz w:val="28"/>
        </w:rPr>
        <w:t xml:space="preserve">
                          Т.А.Ә. ______________ Қолы </w:t>
      </w:r>
    </w:p>
    <w:p>
      <w:pPr>
        <w:spacing w:after="0"/>
        <w:ind w:left="0"/>
        <w:jc w:val="both"/>
      </w:pPr>
      <w:r>
        <w:rPr>
          <w:rFonts w:ascii="Times New Roman"/>
          <w:b w:val="false"/>
          <w:i w:val="false"/>
          <w:color w:val="000000"/>
          <w:sz w:val="28"/>
        </w:rPr>
        <w:t xml:space="preserve">Ұйымның кәсіподақ комитетінің </w:t>
      </w:r>
      <w:r>
        <w:br/>
      </w:r>
      <w:r>
        <w:rPr>
          <w:rFonts w:ascii="Times New Roman"/>
          <w:b w:val="false"/>
          <w:i w:val="false"/>
          <w:color w:val="000000"/>
          <w:sz w:val="28"/>
        </w:rPr>
        <w:t xml:space="preserve">
төрағасы                         _______________ Мөр орны </w:t>
      </w:r>
      <w:r>
        <w:br/>
      </w:r>
      <w:r>
        <w:rPr>
          <w:rFonts w:ascii="Times New Roman"/>
          <w:b w:val="false"/>
          <w:i w:val="false"/>
          <w:color w:val="000000"/>
          <w:sz w:val="28"/>
        </w:rPr>
        <w:t xml:space="preserve">
                          Т.А.Ә. _______________ Қолы </w:t>
      </w:r>
    </w:p>
    <w:bookmarkStart w:name="z19"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темір жол көлігіндегі поездар   </w:t>
      </w:r>
      <w:r>
        <w:br/>
      </w:r>
      <w:r>
        <w:rPr>
          <w:rFonts w:ascii="Times New Roman"/>
          <w:b w:val="false"/>
          <w:i w:val="false"/>
          <w:color w:val="000000"/>
          <w:sz w:val="28"/>
        </w:rPr>
        <w:t xml:space="preserve">
қозғалысымен тікелей байланысты  </w:t>
      </w:r>
      <w:r>
        <w:br/>
      </w:r>
      <w:r>
        <w:rPr>
          <w:rFonts w:ascii="Times New Roman"/>
          <w:b w:val="false"/>
          <w:i w:val="false"/>
          <w:color w:val="000000"/>
          <w:sz w:val="28"/>
        </w:rPr>
        <w:t xml:space="preserve">
жұмыскерлерді медициналық     </w:t>
      </w:r>
      <w:r>
        <w:br/>
      </w:r>
      <w:r>
        <w:rPr>
          <w:rFonts w:ascii="Times New Roman"/>
          <w:b w:val="false"/>
          <w:i w:val="false"/>
          <w:color w:val="000000"/>
          <w:sz w:val="28"/>
        </w:rPr>
        <w:t xml:space="preserve">
қарау ережесіне 2-қосымша     </w:t>
      </w:r>
    </w:p>
    <w:bookmarkEnd w:id="21"/>
    <w:p>
      <w:pPr>
        <w:spacing w:after="0"/>
        <w:ind w:left="0"/>
        <w:jc w:val="both"/>
      </w:pPr>
      <w:r>
        <w:rPr>
          <w:rFonts w:ascii="Times New Roman"/>
          <w:b/>
          <w:i w:val="false"/>
          <w:color w:val="000000"/>
          <w:sz w:val="28"/>
        </w:rPr>
        <w:t xml:space="preserve">                   Медициналық қарау картасы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медициналық қарау өткізетін емдеу-алдын алу ұйымның атауы </w:t>
      </w:r>
    </w:p>
    <w:p>
      <w:pPr>
        <w:spacing w:after="0"/>
        <w:ind w:left="0"/>
        <w:jc w:val="both"/>
      </w:pPr>
      <w:r>
        <w:rPr>
          <w:rFonts w:ascii="Times New Roman"/>
          <w:b w:val="false"/>
          <w:i w:val="false"/>
          <w:color w:val="000000"/>
          <w:sz w:val="28"/>
        </w:rPr>
        <w:t xml:space="preserve">      Жолданып отырған адамның тегі, аты, әкесінің аты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Туған күні ________________________________________________________ </w:t>
      </w:r>
      <w:r>
        <w:br/>
      </w:r>
      <w:r>
        <w:rPr>
          <w:rFonts w:ascii="Times New Roman"/>
          <w:b w:val="false"/>
          <w:i w:val="false"/>
          <w:color w:val="000000"/>
          <w:sz w:val="28"/>
        </w:rPr>
        <w:t xml:space="preserve">
Жұмыс орны ________________________________________________________ </w:t>
      </w:r>
      <w:r>
        <w:br/>
      </w:r>
      <w:r>
        <w:rPr>
          <w:rFonts w:ascii="Times New Roman"/>
          <w:b w:val="false"/>
          <w:i w:val="false"/>
          <w:color w:val="000000"/>
          <w:sz w:val="28"/>
        </w:rPr>
        <w:t xml:space="preserve">
Жұмысқа орналасушы болмаса осы кәсіп бойынша жұмыс істеуші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қажет емесін сызып тастау </w:t>
      </w:r>
    </w:p>
    <w:p>
      <w:pPr>
        <w:spacing w:after="0"/>
        <w:ind w:left="0"/>
        <w:jc w:val="both"/>
      </w:pPr>
      <w:r>
        <w:rPr>
          <w:rFonts w:ascii="Times New Roman"/>
          <w:b w:val="false"/>
          <w:i w:val="false"/>
          <w:color w:val="000000"/>
          <w:sz w:val="28"/>
        </w:rPr>
        <w:t xml:space="preserve">Кәсібі (профессия) ________________________________________________ </w:t>
      </w:r>
      <w:r>
        <w:br/>
      </w:r>
      <w:r>
        <w:rPr>
          <w:rFonts w:ascii="Times New Roman"/>
          <w:b w:val="false"/>
          <w:i w:val="false"/>
          <w:color w:val="000000"/>
          <w:sz w:val="28"/>
        </w:rPr>
        <w:t xml:space="preserve">
Осы кәсібі бойынша жұмыс өтілі ____________________________________ </w:t>
      </w:r>
      <w:r>
        <w:br/>
      </w:r>
      <w:r>
        <w:rPr>
          <w:rFonts w:ascii="Times New Roman"/>
          <w:b w:val="false"/>
          <w:i w:val="false"/>
          <w:color w:val="000000"/>
          <w:sz w:val="28"/>
        </w:rPr>
        <w:t xml:space="preserve">
Медициналық қарау кезекті, кезектен тыс ___________________________ </w:t>
      </w:r>
      <w:r>
        <w:br/>
      </w:r>
      <w:r>
        <w:rPr>
          <w:rFonts w:ascii="Times New Roman"/>
          <w:b w:val="false"/>
          <w:i w:val="false"/>
          <w:color w:val="000000"/>
          <w:sz w:val="28"/>
        </w:rPr>
        <w:t xml:space="preserve">
                                         қажет емесін сызып тастау </w:t>
      </w:r>
    </w:p>
    <w:p>
      <w:pPr>
        <w:spacing w:after="0"/>
        <w:ind w:left="0"/>
        <w:jc w:val="both"/>
      </w:pPr>
      <w:r>
        <w:rPr>
          <w:rFonts w:ascii="Times New Roman"/>
          <w:b w:val="false"/>
          <w:i w:val="false"/>
          <w:color w:val="000000"/>
          <w:sz w:val="28"/>
        </w:rPr>
        <w:t xml:space="preserve">Медициналық қарау кезектен тыс болған жағдайда себебін көрсету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Орналасатын кәсібі болмаса лауазымы  ______________________________ </w:t>
      </w:r>
      <w:r>
        <w:br/>
      </w:r>
      <w:r>
        <w:rPr>
          <w:rFonts w:ascii="Times New Roman"/>
          <w:b w:val="false"/>
          <w:i w:val="false"/>
          <w:color w:val="000000"/>
          <w:sz w:val="28"/>
        </w:rPr>
        <w:t xml:space="preserve">
Алдыңғы кәсібі бойынша жарамсыз болған жағдайда қай кәсіпке болмаса </w:t>
      </w:r>
      <w:r>
        <w:br/>
      </w:r>
      <w:r>
        <w:rPr>
          <w:rFonts w:ascii="Times New Roman"/>
          <w:b w:val="false"/>
          <w:i w:val="false"/>
          <w:color w:val="000000"/>
          <w:sz w:val="28"/>
        </w:rPr>
        <w:t xml:space="preserve">
лауазымға қабылданады (ауыстырылады) 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Қаралатын адамның қолы ____________________________________________ </w:t>
      </w:r>
      <w:r>
        <w:br/>
      </w:r>
      <w:r>
        <w:rPr>
          <w:rFonts w:ascii="Times New Roman"/>
          <w:b w:val="false"/>
          <w:i w:val="false"/>
          <w:color w:val="000000"/>
          <w:sz w:val="28"/>
        </w:rPr>
        <w:t xml:space="preserve">
Медициналық қарауға жолдап отырған адамның қолы ___________________ </w:t>
      </w:r>
      <w:r>
        <w:br/>
      </w:r>
      <w:r>
        <w:rPr>
          <w:rFonts w:ascii="Times New Roman"/>
          <w:b w:val="false"/>
          <w:i w:val="false"/>
          <w:color w:val="000000"/>
          <w:sz w:val="28"/>
        </w:rPr>
        <w:t xml:space="preserve">
Жұмыскерді жолдаған ұйымның мөрі </w:t>
      </w:r>
    </w:p>
    <w:p>
      <w:pPr>
        <w:spacing w:after="0"/>
        <w:ind w:left="0"/>
        <w:jc w:val="both"/>
      </w:pPr>
      <w:r>
        <w:rPr>
          <w:rFonts w:ascii="Times New Roman"/>
          <w:b w:val="false"/>
          <w:i w:val="false"/>
          <w:color w:val="000000"/>
          <w:sz w:val="28"/>
        </w:rPr>
        <w:t xml:space="preserve">Жолдаған күні (дата направления) 200__жылдың "___"_________________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ДСК-ның қорытындысы </w:t>
      </w:r>
    </w:p>
    <w:p>
      <w:pPr>
        <w:spacing w:after="0"/>
        <w:ind w:left="0"/>
        <w:jc w:val="both"/>
      </w:pPr>
      <w:r>
        <w:rPr>
          <w:rFonts w:ascii="Times New Roman"/>
          <w:b w:val="false"/>
          <w:i w:val="false"/>
          <w:color w:val="000000"/>
          <w:sz w:val="28"/>
        </w:rPr>
        <w:t xml:space="preserve">N_____бұйрықтың тармағы бойынша қаралатын кәсіпке болмаса лауазымға </w:t>
      </w:r>
      <w:r>
        <w:br/>
      </w:r>
      <w:r>
        <w:rPr>
          <w:rFonts w:ascii="Times New Roman"/>
          <w:b w:val="false"/>
          <w:i w:val="false"/>
          <w:color w:val="000000"/>
          <w:sz w:val="28"/>
        </w:rPr>
        <w:t xml:space="preserve">
жарамды, жарамсыз _________________________________________________ </w:t>
      </w:r>
      <w:r>
        <w:br/>
      </w:r>
      <w:r>
        <w:rPr>
          <w:rFonts w:ascii="Times New Roman"/>
          <w:b w:val="false"/>
          <w:i w:val="false"/>
          <w:color w:val="000000"/>
          <w:sz w:val="28"/>
        </w:rPr>
        <w:t xml:space="preserve">
Қызметтік ұсыныстар 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Қай кәсіпке болмаса лауазымға жарамды 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Кезекті медициналық қарау мерзімі__________________________________ </w:t>
      </w:r>
      <w:r>
        <w:br/>
      </w:r>
      <w:r>
        <w:rPr>
          <w:rFonts w:ascii="Times New Roman"/>
          <w:b w:val="false"/>
          <w:i w:val="false"/>
          <w:color w:val="000000"/>
          <w:sz w:val="28"/>
        </w:rPr>
        <w:t xml:space="preserve">
ДСК-ның төрағасы __________________________________________________ </w:t>
      </w:r>
      <w:r>
        <w:br/>
      </w: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ДСК-ның хатшысы (секретарь ВЭК) ___________________________________ </w:t>
      </w:r>
      <w:r>
        <w:br/>
      </w: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Медициналық қарау өткізген емдеу-алдын алу ұйымның мөрінің орны </w:t>
      </w:r>
    </w:p>
    <w:p>
      <w:pPr>
        <w:spacing w:after="0"/>
        <w:ind w:left="0"/>
        <w:jc w:val="both"/>
      </w:pPr>
      <w:r>
        <w:rPr>
          <w:rFonts w:ascii="Times New Roman"/>
          <w:b w:val="false"/>
          <w:i w:val="false"/>
          <w:color w:val="000000"/>
          <w:sz w:val="28"/>
        </w:rPr>
        <w:t xml:space="preserve">Медициналық қарау аяқталған күн 200__жылдың "___"__________________ </w:t>
      </w:r>
    </w:p>
    <w:bookmarkStart w:name="z20" w:id="2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темір жол көлігіндегі поездар   </w:t>
      </w:r>
      <w:r>
        <w:br/>
      </w:r>
      <w:r>
        <w:rPr>
          <w:rFonts w:ascii="Times New Roman"/>
          <w:b w:val="false"/>
          <w:i w:val="false"/>
          <w:color w:val="000000"/>
          <w:sz w:val="28"/>
        </w:rPr>
        <w:t xml:space="preserve">
қозғалысымен тікелей байланысты  </w:t>
      </w:r>
      <w:r>
        <w:br/>
      </w:r>
      <w:r>
        <w:rPr>
          <w:rFonts w:ascii="Times New Roman"/>
          <w:b w:val="false"/>
          <w:i w:val="false"/>
          <w:color w:val="000000"/>
          <w:sz w:val="28"/>
        </w:rPr>
        <w:t xml:space="preserve">
жұмыскерлерді медициналық     </w:t>
      </w:r>
      <w:r>
        <w:br/>
      </w:r>
      <w:r>
        <w:rPr>
          <w:rFonts w:ascii="Times New Roman"/>
          <w:b w:val="false"/>
          <w:i w:val="false"/>
          <w:color w:val="000000"/>
          <w:sz w:val="28"/>
        </w:rPr>
        <w:t xml:space="preserve">
қарау ережесіне 3-қосымша     </w:t>
      </w:r>
    </w:p>
    <w:bookmarkEnd w:id="22"/>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медициналық қарау өткізген емдеу-алдын алу ұйымның атауы </w:t>
      </w:r>
    </w:p>
    <w:p>
      <w:pPr>
        <w:spacing w:after="0"/>
        <w:ind w:left="0"/>
        <w:jc w:val="both"/>
      </w:pPr>
      <w:r>
        <w:rPr>
          <w:rFonts w:ascii="Times New Roman"/>
          <w:b w:val="false"/>
          <w:i w:val="false"/>
          <w:color w:val="000000"/>
          <w:sz w:val="28"/>
        </w:rPr>
        <w:t xml:space="preserve">                    N_____жеке медициналық карта </w:t>
      </w:r>
    </w:p>
    <w:p>
      <w:pPr>
        <w:spacing w:after="0"/>
        <w:ind w:left="0"/>
        <w:jc w:val="both"/>
      </w:pPr>
      <w:r>
        <w:rPr>
          <w:rFonts w:ascii="Times New Roman"/>
          <w:b w:val="false"/>
          <w:i w:val="false"/>
          <w:color w:val="000000"/>
          <w:sz w:val="28"/>
        </w:rPr>
        <w:t xml:space="preserve">Тегі, аты, әкесінің аты ___________________________________________ </w:t>
      </w:r>
      <w:r>
        <w:br/>
      </w:r>
      <w:r>
        <w:rPr>
          <w:rFonts w:ascii="Times New Roman"/>
          <w:b w:val="false"/>
          <w:i w:val="false"/>
          <w:color w:val="000000"/>
          <w:sz w:val="28"/>
        </w:rPr>
        <w:t xml:space="preserve">
Туған күні ________________________________________________________ </w:t>
      </w:r>
      <w:r>
        <w:br/>
      </w:r>
      <w:r>
        <w:rPr>
          <w:rFonts w:ascii="Times New Roman"/>
          <w:b w:val="false"/>
          <w:i w:val="false"/>
          <w:color w:val="000000"/>
          <w:sz w:val="28"/>
        </w:rPr>
        <w:t xml:space="preserve">
Жұмыс орны ________________________________________________________ </w:t>
      </w:r>
      <w:r>
        <w:br/>
      </w:r>
      <w:r>
        <w:rPr>
          <w:rFonts w:ascii="Times New Roman"/>
          <w:b w:val="false"/>
          <w:i w:val="false"/>
          <w:color w:val="000000"/>
          <w:sz w:val="28"/>
        </w:rPr>
        <w:t xml:space="preserve">
Кәсібі, лауазымы __________________________________________________ </w:t>
      </w:r>
      <w:r>
        <w:br/>
      </w:r>
      <w:r>
        <w:rPr>
          <w:rFonts w:ascii="Times New Roman"/>
          <w:b w:val="false"/>
          <w:i w:val="false"/>
          <w:color w:val="000000"/>
          <w:sz w:val="28"/>
        </w:rPr>
        <w:t xml:space="preserve">
Осы кәсібі бойынша жұмыс өтілі ____________________________________ </w:t>
      </w:r>
      <w:r>
        <w:br/>
      </w:r>
      <w:r>
        <w:rPr>
          <w:rFonts w:ascii="Times New Roman"/>
          <w:b w:val="false"/>
          <w:i w:val="false"/>
          <w:color w:val="000000"/>
          <w:sz w:val="28"/>
        </w:rPr>
        <w:t xml:space="preserve">
Қай кәсіпке орналасады болмаса ауысады ____________________________ </w:t>
      </w:r>
      <w:r>
        <w:br/>
      </w:r>
      <w:r>
        <w:rPr>
          <w:rFonts w:ascii="Times New Roman"/>
          <w:b w:val="false"/>
          <w:i w:val="false"/>
          <w:color w:val="000000"/>
          <w:sz w:val="28"/>
        </w:rPr>
        <w:t xml:space="preserve">
Медициналық қарау алдын ала, мерзімдік болмаса кезектен тыс________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Медициналық қарауға кім жіберген __________________________________ </w:t>
      </w:r>
      <w:r>
        <w:br/>
      </w:r>
      <w:r>
        <w:rPr>
          <w:rFonts w:ascii="Times New Roman"/>
          <w:b w:val="false"/>
          <w:i w:val="false"/>
          <w:color w:val="000000"/>
          <w:sz w:val="28"/>
        </w:rPr>
        <w:t xml:space="preserve">
Қаралатын адамның қолы ____________________________________________ </w:t>
      </w:r>
      <w:r>
        <w:br/>
      </w:r>
      <w:r>
        <w:rPr>
          <w:rFonts w:ascii="Times New Roman"/>
          <w:b w:val="false"/>
          <w:i w:val="false"/>
          <w:color w:val="000000"/>
          <w:sz w:val="28"/>
        </w:rPr>
        <w:t xml:space="preserve">
Алдыңғы кәсібі, жұмыс өтілі _______________________________________ </w:t>
      </w:r>
      <w:r>
        <w:br/>
      </w:r>
      <w:r>
        <w:rPr>
          <w:rFonts w:ascii="Times New Roman"/>
          <w:b w:val="false"/>
          <w:i w:val="false"/>
          <w:color w:val="000000"/>
          <w:sz w:val="28"/>
        </w:rPr>
        <w:t xml:space="preserve">
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5353"/>
        <w:gridCol w:w="3553"/>
      </w:tblGrid>
      <w:tr>
        <w:trPr>
          <w:trHeight w:val="450" w:hRule="atLeast"/>
        </w:trPr>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Орналасатын кәсіпке жарамды, жарамсыз _______ </w:t>
            </w:r>
            <w:r>
              <w:br/>
            </w:r>
            <w:r>
              <w:rPr>
                <w:rFonts w:ascii="Times New Roman"/>
                <w:b w:val="false"/>
                <w:i w:val="false"/>
                <w:color w:val="000000"/>
                <w:sz w:val="20"/>
              </w:rPr>
              <w:t xml:space="preserve">
Бұйрықтың тармағы _______ </w:t>
            </w:r>
            <w:r>
              <w:br/>
            </w:r>
            <w:r>
              <w:rPr>
                <w:rFonts w:ascii="Times New Roman"/>
                <w:b w:val="false"/>
                <w:i w:val="false"/>
                <w:color w:val="000000"/>
                <w:sz w:val="20"/>
              </w:rPr>
              <w:t xml:space="preserve">
Кезекті медициналық қарау мерзімі ___________ </w:t>
            </w:r>
            <w:r>
              <w:br/>
            </w:r>
            <w:r>
              <w:rPr>
                <w:rFonts w:ascii="Times New Roman"/>
                <w:b w:val="false"/>
                <w:i w:val="false"/>
                <w:color w:val="000000"/>
                <w:sz w:val="20"/>
              </w:rPr>
              <w:t xml:space="preserve">
Ұсынылатын қызметке орналасу ________________ </w:t>
            </w:r>
            <w:r>
              <w:br/>
            </w:r>
            <w:r>
              <w:rPr>
                <w:rFonts w:ascii="Times New Roman"/>
                <w:b w:val="false"/>
                <w:i w:val="false"/>
                <w:color w:val="000000"/>
                <w:sz w:val="20"/>
              </w:rPr>
              <w:t xml:space="preserve">
ДСК-ның төрағасы ________ </w:t>
            </w:r>
            <w:r>
              <w:br/>
            </w:r>
            <w:r>
              <w:rPr>
                <w:rFonts w:ascii="Times New Roman"/>
                <w:b w:val="false"/>
                <w:i w:val="false"/>
                <w:color w:val="000000"/>
                <w:sz w:val="20"/>
              </w:rPr>
              <w:t xml:space="preserve">
ДСК-ның мүшелері 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Күні </w:t>
            </w:r>
            <w:r>
              <w:br/>
            </w:r>
            <w:r>
              <w:rPr>
                <w:rFonts w:ascii="Times New Roman"/>
                <w:b w:val="false"/>
                <w:i w:val="false"/>
                <w:color w:val="000000"/>
                <w:sz w:val="20"/>
              </w:rPr>
              <w:t xml:space="preserve">
200_жылдың "___"_______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w:t>
            </w:r>
            <w:r>
              <w:br/>
            </w:r>
            <w:r>
              <w:rPr>
                <w:rFonts w:ascii="Times New Roman"/>
                <w:b w:val="false"/>
                <w:i w:val="false"/>
                <w:color w:val="000000"/>
                <w:sz w:val="20"/>
              </w:rPr>
              <w:t xml:space="preserve">
қорытындысы </w:t>
            </w:r>
          </w:p>
          <w:p>
            <w:pPr>
              <w:spacing w:after="20"/>
              <w:ind w:left="20"/>
              <w:jc w:val="both"/>
            </w:pPr>
            <w:r>
              <w:rPr>
                <w:rFonts w:ascii="Times New Roman"/>
                <w:b w:val="false"/>
                <w:i w:val="false"/>
                <w:color w:val="000000"/>
                <w:sz w:val="20"/>
              </w:rPr>
              <w:t xml:space="preserve">Терапевт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Невропотолог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Хирург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Көз дәрігері </w:t>
            </w:r>
            <w:r>
              <w:br/>
            </w:r>
            <w:r>
              <w:rPr>
                <w:rFonts w:ascii="Times New Roman"/>
                <w:b w:val="false"/>
                <w:i w:val="false"/>
                <w:color w:val="000000"/>
                <w:sz w:val="20"/>
              </w:rPr>
              <w:t xml:space="preserve">
(фотальмолог)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Оториноларинголог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Гинеколог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Басқа мамандардың </w:t>
            </w:r>
            <w:r>
              <w:br/>
            </w:r>
            <w:r>
              <w:rPr>
                <w:rFonts w:ascii="Times New Roman"/>
                <w:b w:val="false"/>
                <w:i w:val="false"/>
                <w:color w:val="000000"/>
                <w:sz w:val="20"/>
              </w:rPr>
              <w:t xml:space="preserve">
қорытындысы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Рентгенологиялық </w:t>
            </w:r>
            <w:r>
              <w:br/>
            </w:r>
            <w:r>
              <w:rPr>
                <w:rFonts w:ascii="Times New Roman"/>
                <w:b w:val="false"/>
                <w:i w:val="false"/>
                <w:color w:val="000000"/>
                <w:sz w:val="20"/>
              </w:rPr>
              <w:t xml:space="preserve">
зерттеулер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Зертханалық-диагностикалық </w:t>
            </w:r>
            <w:r>
              <w:br/>
            </w:r>
            <w:r>
              <w:rPr>
                <w:rFonts w:ascii="Times New Roman"/>
                <w:b w:val="false"/>
                <w:i w:val="false"/>
                <w:color w:val="000000"/>
                <w:sz w:val="20"/>
              </w:rPr>
              <w:t xml:space="preserve">
зерттеулер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Жалпы қорытындысы </w:t>
            </w:r>
          </w:p>
          <w:p>
            <w:pPr>
              <w:spacing w:after="20"/>
              <w:ind w:left="20"/>
              <w:jc w:val="both"/>
            </w:pPr>
            <w:r>
              <w:rPr>
                <w:rFonts w:ascii="Times New Roman"/>
                <w:b w:val="false"/>
                <w:i w:val="false"/>
                <w:color w:val="000000"/>
                <w:sz w:val="20"/>
              </w:rPr>
              <w:t xml:space="preserve">Орналасатын кәсіпке жарамды, жарамсыз _______ </w:t>
            </w:r>
            <w:r>
              <w:br/>
            </w:r>
            <w:r>
              <w:rPr>
                <w:rFonts w:ascii="Times New Roman"/>
                <w:b w:val="false"/>
                <w:i w:val="false"/>
                <w:color w:val="000000"/>
                <w:sz w:val="20"/>
              </w:rPr>
              <w:t xml:space="preserve">
Бұйрықтың тармағы _______ </w:t>
            </w:r>
            <w:r>
              <w:br/>
            </w:r>
            <w:r>
              <w:rPr>
                <w:rFonts w:ascii="Times New Roman"/>
                <w:b w:val="false"/>
                <w:i w:val="false"/>
                <w:color w:val="000000"/>
                <w:sz w:val="20"/>
              </w:rPr>
              <w:t xml:space="preserve">
Кезекті медициналық қарау мерзімі _________________ </w:t>
            </w:r>
            <w:r>
              <w:br/>
            </w:r>
            <w:r>
              <w:rPr>
                <w:rFonts w:ascii="Times New Roman"/>
                <w:b w:val="false"/>
                <w:i w:val="false"/>
                <w:color w:val="000000"/>
                <w:sz w:val="20"/>
              </w:rPr>
              <w:t xml:space="preserve">
Ұсынылатын қызметке орналасу ________________ </w:t>
            </w:r>
            <w:r>
              <w:br/>
            </w:r>
            <w:r>
              <w:rPr>
                <w:rFonts w:ascii="Times New Roman"/>
                <w:b w:val="false"/>
                <w:i w:val="false"/>
                <w:color w:val="000000"/>
                <w:sz w:val="20"/>
              </w:rPr>
              <w:t xml:space="preserve">
ДСК-ның төрағасы ________ </w:t>
            </w:r>
            <w:r>
              <w:br/>
            </w:r>
            <w:r>
              <w:rPr>
                <w:rFonts w:ascii="Times New Roman"/>
                <w:b w:val="false"/>
                <w:i w:val="false"/>
                <w:color w:val="000000"/>
                <w:sz w:val="20"/>
              </w:rPr>
              <w:t xml:space="preserve">
ДСК-ның мүшелері 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Күні </w:t>
            </w:r>
            <w:r>
              <w:br/>
            </w:r>
            <w:r>
              <w:rPr>
                <w:rFonts w:ascii="Times New Roman"/>
                <w:b w:val="false"/>
                <w:i w:val="false"/>
                <w:color w:val="000000"/>
                <w:sz w:val="20"/>
              </w:rPr>
              <w:t xml:space="preserve">
200_жылдың "___"_________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Қолы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Қолы </w:t>
            </w:r>
          </w:p>
          <w:p>
            <w:pPr>
              <w:spacing w:after="20"/>
              <w:ind w:left="20"/>
              <w:jc w:val="both"/>
            </w:pPr>
            <w:r>
              <w:rPr>
                <w:rFonts w:ascii="Times New Roman"/>
                <w:b w:val="false"/>
                <w:i w:val="false"/>
                <w:color w:val="000000"/>
                <w:sz w:val="20"/>
              </w:rPr>
              <w:t xml:space="preserve">Орналасатын кәсіпке жарамды, жарамсыз _______ </w:t>
            </w:r>
            <w:r>
              <w:br/>
            </w:r>
            <w:r>
              <w:rPr>
                <w:rFonts w:ascii="Times New Roman"/>
                <w:b w:val="false"/>
                <w:i w:val="false"/>
                <w:color w:val="000000"/>
                <w:sz w:val="20"/>
              </w:rPr>
              <w:t xml:space="preserve">
Бұйрықтың тармағы _______ </w:t>
            </w:r>
            <w:r>
              <w:br/>
            </w:r>
            <w:r>
              <w:rPr>
                <w:rFonts w:ascii="Times New Roman"/>
                <w:b w:val="false"/>
                <w:i w:val="false"/>
                <w:color w:val="000000"/>
                <w:sz w:val="20"/>
              </w:rPr>
              <w:t xml:space="preserve">
Кезекті медициналық қарау мерзімі _________________ </w:t>
            </w:r>
            <w:r>
              <w:br/>
            </w:r>
            <w:r>
              <w:rPr>
                <w:rFonts w:ascii="Times New Roman"/>
                <w:b w:val="false"/>
                <w:i w:val="false"/>
                <w:color w:val="000000"/>
                <w:sz w:val="20"/>
              </w:rPr>
              <w:t xml:space="preserve">
Ұсынылатын қызметке орналасу ________________ </w:t>
            </w:r>
            <w:r>
              <w:br/>
            </w:r>
            <w:r>
              <w:rPr>
                <w:rFonts w:ascii="Times New Roman"/>
                <w:b w:val="false"/>
                <w:i w:val="false"/>
                <w:color w:val="000000"/>
                <w:sz w:val="20"/>
              </w:rPr>
              <w:t xml:space="preserve">
ДСК-ның төрағасы ________ </w:t>
            </w:r>
            <w:r>
              <w:br/>
            </w:r>
            <w:r>
              <w:rPr>
                <w:rFonts w:ascii="Times New Roman"/>
                <w:b w:val="false"/>
                <w:i w:val="false"/>
                <w:color w:val="000000"/>
                <w:sz w:val="20"/>
              </w:rPr>
              <w:t xml:space="preserve">
ДСК-ның мүшелері 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_________________________ </w:t>
            </w:r>
            <w:r>
              <w:br/>
            </w:r>
            <w:r>
              <w:rPr>
                <w:rFonts w:ascii="Times New Roman"/>
                <w:b w:val="false"/>
                <w:i w:val="false"/>
                <w:color w:val="000000"/>
                <w:sz w:val="20"/>
              </w:rPr>
              <w:t xml:space="preserve">
Күні </w:t>
            </w:r>
            <w:r>
              <w:br/>
            </w:r>
            <w:r>
              <w:rPr>
                <w:rFonts w:ascii="Times New Roman"/>
                <w:b w:val="false"/>
                <w:i w:val="false"/>
                <w:color w:val="000000"/>
                <w:sz w:val="20"/>
              </w:rPr>
              <w:t xml:space="preserve">
200_жылдың "___"_________ </w:t>
            </w:r>
          </w:p>
        </w:tc>
      </w:tr>
    </w:tbl>
    <w:bookmarkStart w:name="z21" w:id="2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темір жол көлігіндегі поездар   </w:t>
      </w:r>
      <w:r>
        <w:br/>
      </w:r>
      <w:r>
        <w:rPr>
          <w:rFonts w:ascii="Times New Roman"/>
          <w:b w:val="false"/>
          <w:i w:val="false"/>
          <w:color w:val="000000"/>
          <w:sz w:val="28"/>
        </w:rPr>
        <w:t xml:space="preserve">
қозғалысымен тікелей байланысты  </w:t>
      </w:r>
      <w:r>
        <w:br/>
      </w:r>
      <w:r>
        <w:rPr>
          <w:rFonts w:ascii="Times New Roman"/>
          <w:b w:val="false"/>
          <w:i w:val="false"/>
          <w:color w:val="000000"/>
          <w:sz w:val="28"/>
        </w:rPr>
        <w:t xml:space="preserve">
жұмыскерлерді медициналық     </w:t>
      </w:r>
      <w:r>
        <w:br/>
      </w:r>
      <w:r>
        <w:rPr>
          <w:rFonts w:ascii="Times New Roman"/>
          <w:b w:val="false"/>
          <w:i w:val="false"/>
          <w:color w:val="000000"/>
          <w:sz w:val="28"/>
        </w:rPr>
        <w:t xml:space="preserve">
қарау ережесіне 4-қосымша    </w:t>
      </w:r>
    </w:p>
    <w:bookmarkEnd w:id="23"/>
    <w:p>
      <w:pPr>
        <w:spacing w:after="0"/>
        <w:ind w:left="0"/>
        <w:jc w:val="left"/>
      </w:pPr>
      <w:r>
        <w:rPr>
          <w:rFonts w:ascii="Times New Roman"/>
          <w:b/>
          <w:i w:val="false"/>
          <w:color w:val="000000"/>
        </w:rPr>
        <w:t xml:space="preserve"> Қазақстан Республикасының темір жол көлігіндегі </w:t>
      </w:r>
      <w:r>
        <w:br/>
      </w:r>
      <w:r>
        <w:rPr>
          <w:rFonts w:ascii="Times New Roman"/>
          <w:b/>
          <w:i w:val="false"/>
          <w:color w:val="000000"/>
        </w:rPr>
        <w:t xml:space="preserve">
поездар қозғалысына тікелей байланысты жұмыстарға </w:t>
      </w:r>
      <w:r>
        <w:br/>
      </w:r>
      <w:r>
        <w:rPr>
          <w:rFonts w:ascii="Times New Roman"/>
          <w:b/>
          <w:i w:val="false"/>
          <w:color w:val="000000"/>
        </w:rPr>
        <w:t xml:space="preserve">
іріктеу үшін жалпы және жеке медициналық қарсы </w:t>
      </w:r>
      <w:r>
        <w:br/>
      </w:r>
      <w:r>
        <w:rPr>
          <w:rFonts w:ascii="Times New Roman"/>
          <w:b/>
          <w:i w:val="false"/>
          <w:color w:val="000000"/>
        </w:rPr>
        <w:t xml:space="preserve">
көрсетімдердің тізбесі </w:t>
      </w:r>
    </w:p>
    <w:p>
      <w:pPr>
        <w:spacing w:after="0"/>
        <w:ind w:left="0"/>
        <w:jc w:val="left"/>
      </w:pPr>
      <w:r>
        <w:rPr>
          <w:rFonts w:ascii="Times New Roman"/>
          <w:b/>
          <w:i w:val="false"/>
          <w:color w:val="000000"/>
        </w:rPr>
        <w:t xml:space="preserve"> Жалпы қарсы көрсетімдер </w:t>
      </w:r>
    </w:p>
    <w:p>
      <w:pPr>
        <w:spacing w:after="0"/>
        <w:ind w:left="0"/>
        <w:jc w:val="left"/>
      </w:pPr>
      <w:r>
        <w:rPr>
          <w:rFonts w:ascii="Times New Roman"/>
          <w:b/>
          <w:i w:val="false"/>
          <w:color w:val="000000"/>
        </w:rPr>
        <w:t xml:space="preserve"> 1. Психикалық көңіл күйдің бұзылуы, мінез-құлықтың </w:t>
      </w:r>
      <w:r>
        <w:br/>
      </w:r>
      <w:r>
        <w:rPr>
          <w:rFonts w:ascii="Times New Roman"/>
          <w:b/>
          <w:i w:val="false"/>
          <w:color w:val="000000"/>
        </w:rPr>
        <w:t xml:space="preserve">
бұзылуы және жүйке жүйесінің аурулары </w:t>
      </w:r>
    </w:p>
    <w:p>
      <w:pPr>
        <w:spacing w:after="0"/>
        <w:ind w:left="0"/>
        <w:jc w:val="both"/>
      </w:pPr>
      <w:r>
        <w:rPr>
          <w:rFonts w:ascii="Times New Roman"/>
          <w:b w:val="false"/>
          <w:i w:val="false"/>
          <w:color w:val="000000"/>
          <w:sz w:val="28"/>
        </w:rPr>
        <w:t xml:space="preserve">      1. Симптоматикалықты қоса алғанда, органикалық, психикалық көңіл-күйдің бұзылуы (ақыл кемдігі, дилерия, ұмытшақтық синдромы белгілерінің барлық түрлері, басқа да ми функциясының бұзылуынан немесе соматикалық аурулардың есебінен жеке тұлғаның мінез-құлқының бұзылуы). </w:t>
      </w:r>
    </w:p>
    <w:bookmarkStart w:name="z22" w:id="24"/>
    <w:p>
      <w:pPr>
        <w:spacing w:after="0"/>
        <w:ind w:left="0"/>
        <w:jc w:val="both"/>
      </w:pPr>
      <w:r>
        <w:rPr>
          <w:rFonts w:ascii="Times New Roman"/>
          <w:b w:val="false"/>
          <w:i w:val="false"/>
          <w:color w:val="000000"/>
          <w:sz w:val="28"/>
        </w:rPr>
        <w:t xml:space="preserve">
      2. Шизофрения, шизотиптік сандырақтау, аурудың басқа да жедел және органикалық емес көңіл күйдің өтпелі бұзылуы. </w:t>
      </w:r>
    </w:p>
    <w:bookmarkEnd w:id="24"/>
    <w:bookmarkStart w:name="z23" w:id="25"/>
    <w:p>
      <w:pPr>
        <w:spacing w:after="0"/>
        <w:ind w:left="0"/>
        <w:jc w:val="both"/>
      </w:pPr>
      <w:r>
        <w:rPr>
          <w:rFonts w:ascii="Times New Roman"/>
          <w:b w:val="false"/>
          <w:i w:val="false"/>
          <w:color w:val="000000"/>
          <w:sz w:val="28"/>
        </w:rPr>
        <w:t xml:space="preserve">
      3. Психоактивті заттарды қабылдауына байланысты көңіл күйдің бұзылуы және мінез-құлықтың бұзылуы (созылмалы маскүнемдік, дипсомания, нашақорлық, психоактивті заттарды теріс пайдалану). </w:t>
      </w:r>
    </w:p>
    <w:bookmarkEnd w:id="25"/>
    <w:bookmarkStart w:name="z24" w:id="26"/>
    <w:p>
      <w:pPr>
        <w:spacing w:after="0"/>
        <w:ind w:left="0"/>
        <w:jc w:val="both"/>
      </w:pPr>
      <w:r>
        <w:rPr>
          <w:rFonts w:ascii="Times New Roman"/>
          <w:b w:val="false"/>
          <w:i w:val="false"/>
          <w:color w:val="000000"/>
          <w:sz w:val="28"/>
        </w:rPr>
        <w:t xml:space="preserve">
      4. Көңіл күйдің қобалжуы (психикалық симптоммен елігуі, биполярлық, рекурентті депрессивтік және басқа да тұрақты аффекті қобалжулар). </w:t>
      </w:r>
    </w:p>
    <w:bookmarkEnd w:id="26"/>
    <w:bookmarkStart w:name="z25" w:id="27"/>
    <w:p>
      <w:pPr>
        <w:spacing w:after="0"/>
        <w:ind w:left="0"/>
        <w:jc w:val="both"/>
      </w:pPr>
      <w:r>
        <w:rPr>
          <w:rFonts w:ascii="Times New Roman"/>
          <w:b w:val="false"/>
          <w:i w:val="false"/>
          <w:color w:val="000000"/>
          <w:sz w:val="28"/>
        </w:rPr>
        <w:t xml:space="preserve">
      5. Күйзеліске байланысты невротикалық және соматоформалық қобалжулар (жүйкесі жұқару, фобиялық және басқа мазалану, обессивті-компульсивтік, диссоциативтік, сомативтенген, ипохондритивтік, жарақат алғаннан кейінгі бейімделудің нашарлауына әкеліп соғатын стресстік қобалжулар және басқалар). </w:t>
      </w:r>
    </w:p>
    <w:bookmarkEnd w:id="27"/>
    <w:bookmarkStart w:name="z26" w:id="28"/>
    <w:p>
      <w:pPr>
        <w:spacing w:after="0"/>
        <w:ind w:left="0"/>
        <w:jc w:val="both"/>
      </w:pPr>
      <w:r>
        <w:rPr>
          <w:rFonts w:ascii="Times New Roman"/>
          <w:b w:val="false"/>
          <w:i w:val="false"/>
          <w:color w:val="000000"/>
          <w:sz w:val="28"/>
        </w:rPr>
        <w:t xml:space="preserve">
      6. Физиологиялық өзгерісі мен дене факторларына (этиологиялық органикалық емес ұйқының, тамақ қабылдаудың бұзылуы, невротикалық қобалжуға байланысты жыныс қызметінің бұзылуы, босанғаннан кейінгі психоз және басқалар) байланысты мінез-құлық синдромы. </w:t>
      </w:r>
    </w:p>
    <w:bookmarkEnd w:id="28"/>
    <w:bookmarkStart w:name="z27" w:id="29"/>
    <w:p>
      <w:pPr>
        <w:spacing w:after="0"/>
        <w:ind w:left="0"/>
        <w:jc w:val="both"/>
      </w:pPr>
      <w:r>
        <w:rPr>
          <w:rFonts w:ascii="Times New Roman"/>
          <w:b w:val="false"/>
          <w:i w:val="false"/>
          <w:color w:val="000000"/>
          <w:sz w:val="28"/>
        </w:rPr>
        <w:t xml:space="preserve">
      7. Кемел жастағы жеке тұлғаның өзіндік және мінез-құлқының бұзылуы (жеке тұлғаның бас миының зақымдануына немесе ауруына қатысы жоқ параноидтық, шизоидтық, диссоциалдық, есіріктік, басқа да ерекше және аралас тұрақты өзгерісі). </w:t>
      </w:r>
    </w:p>
    <w:bookmarkEnd w:id="29"/>
    <w:bookmarkStart w:name="z28" w:id="30"/>
    <w:p>
      <w:pPr>
        <w:spacing w:after="0"/>
        <w:ind w:left="0"/>
        <w:jc w:val="both"/>
      </w:pPr>
      <w:r>
        <w:rPr>
          <w:rFonts w:ascii="Times New Roman"/>
          <w:b w:val="false"/>
          <w:i w:val="false"/>
          <w:color w:val="000000"/>
          <w:sz w:val="28"/>
        </w:rPr>
        <w:t xml:space="preserve">
      8. Ақыл кемдігі. Альцгеймер, Пик аурулары және басқа орталық жүйке жүйесінің дегенеративті аурулары. </w:t>
      </w:r>
    </w:p>
    <w:bookmarkEnd w:id="30"/>
    <w:bookmarkStart w:name="z29" w:id="31"/>
    <w:p>
      <w:pPr>
        <w:spacing w:after="0"/>
        <w:ind w:left="0"/>
        <w:jc w:val="both"/>
      </w:pPr>
      <w:r>
        <w:rPr>
          <w:rFonts w:ascii="Times New Roman"/>
          <w:b w:val="false"/>
          <w:i w:val="false"/>
          <w:color w:val="000000"/>
          <w:sz w:val="28"/>
        </w:rPr>
        <w:t xml:space="preserve">
      9. Орталық жүйке жүйесінің созылмалы қабыну аурулары (энцефалит, менингоэнцефалит, ми қабығының қабынуы, жұлынның қабынуы, ми мен жұлынның қабынуы) және оның неврологиялық зақымы бар зардаптары. </w:t>
      </w:r>
    </w:p>
    <w:bookmarkEnd w:id="31"/>
    <w:bookmarkStart w:name="z30" w:id="32"/>
    <w:p>
      <w:pPr>
        <w:spacing w:after="0"/>
        <w:ind w:left="0"/>
        <w:jc w:val="both"/>
      </w:pPr>
      <w:r>
        <w:rPr>
          <w:rFonts w:ascii="Times New Roman"/>
          <w:b w:val="false"/>
          <w:i w:val="false"/>
          <w:color w:val="000000"/>
          <w:sz w:val="28"/>
        </w:rPr>
        <w:t xml:space="preserve">
      10. Бас миы мен жұлынның зақымдануы, цереброваскулярлық аурулар, сирингомиелия, миелопатия және басқа да орталық жүйке жүйесінің органикалық өзгерістері бар аурулары және де оның неврологиялық зақымымен ерекшеленетін зардаптары (мидағы қан құйылуы, ми инфаркті, сал белгісі, жүре пайда болған сумилық, қаңқа ішіндегі қатерсіз гипертензия, церебралдық ісік, энцефалопатия және басқалар). Церебралды сал ауруы, ми мен жұлынның жаңадан пайда болған түзінділері. </w:t>
      </w:r>
    </w:p>
    <w:bookmarkEnd w:id="32"/>
    <w:bookmarkStart w:name="z31" w:id="33"/>
    <w:p>
      <w:pPr>
        <w:spacing w:after="0"/>
        <w:ind w:left="0"/>
        <w:jc w:val="both"/>
      </w:pPr>
      <w:r>
        <w:rPr>
          <w:rFonts w:ascii="Times New Roman"/>
          <w:b w:val="false"/>
          <w:i w:val="false"/>
          <w:color w:val="000000"/>
          <w:sz w:val="28"/>
        </w:rPr>
        <w:t xml:space="preserve">
      11. Негізінен орталық жүйке жүйесін зақымдайтын жүйке семуі (Гентингтон ауруы, тұқым қуалайтын атаксия, арқа бұлшық етінің семуі, осыған ұқсас синдромдар). </w:t>
      </w:r>
    </w:p>
    <w:bookmarkEnd w:id="33"/>
    <w:bookmarkStart w:name="z32" w:id="34"/>
    <w:p>
      <w:pPr>
        <w:spacing w:after="0"/>
        <w:ind w:left="0"/>
        <w:jc w:val="both"/>
      </w:pPr>
      <w:r>
        <w:rPr>
          <w:rFonts w:ascii="Times New Roman"/>
          <w:b w:val="false"/>
          <w:i w:val="false"/>
          <w:color w:val="000000"/>
          <w:sz w:val="28"/>
        </w:rPr>
        <w:t xml:space="preserve">
      12. Қимылдың экстрапирамидалдық және басқа да өзгерістері (Паркинсон ауруы, қайталанған паркинсионизм, базалық ганглийлердің басқа да дегенеративтік аурулары; идиопатиялық дистониялар, эссенциалдық тремор, миоклонус, хорея және басқалар). </w:t>
      </w:r>
    </w:p>
    <w:bookmarkEnd w:id="34"/>
    <w:bookmarkStart w:name="z33" w:id="35"/>
    <w:p>
      <w:pPr>
        <w:spacing w:after="0"/>
        <w:ind w:left="0"/>
        <w:jc w:val="both"/>
      </w:pPr>
      <w:r>
        <w:rPr>
          <w:rFonts w:ascii="Times New Roman"/>
          <w:b w:val="false"/>
          <w:i w:val="false"/>
          <w:color w:val="000000"/>
          <w:sz w:val="28"/>
        </w:rPr>
        <w:t xml:space="preserve">
      13. Ұмытшақтық және басқа орталық жүйке жүйесінің демиелендік аурулары. </w:t>
      </w:r>
    </w:p>
    <w:bookmarkEnd w:id="35"/>
    <w:bookmarkStart w:name="z34" w:id="36"/>
    <w:p>
      <w:pPr>
        <w:spacing w:after="0"/>
        <w:ind w:left="0"/>
        <w:jc w:val="both"/>
      </w:pPr>
      <w:r>
        <w:rPr>
          <w:rFonts w:ascii="Times New Roman"/>
          <w:b w:val="false"/>
          <w:i w:val="false"/>
          <w:color w:val="000000"/>
          <w:sz w:val="28"/>
        </w:rPr>
        <w:t xml:space="preserve">
      14. Эпизодтық және пароксизмдік қобалжулар (таралмаған және дамитын идиопатиялы қояншық ауруы, симптомаикалық қояншық ауруы, қояншық ауруының синдром; бастың сақина ауруы және оның асқынуы, ұстамалы транзиторлы церебралдық ишемия және осыған ұқсас синдромдар, цереброваскулярлық аурулар кезіндегі ми тамырының тарылу синдромдары, нарколепсия, каталепсия, есінен танудың басқа түрлері, көру, есту және басқа да қабілеттерінің бұзылуымен қоса жүретін ұстама аурулары). </w:t>
      </w:r>
    </w:p>
    <w:bookmarkEnd w:id="36"/>
    <w:bookmarkStart w:name="z35" w:id="37"/>
    <w:p>
      <w:pPr>
        <w:spacing w:after="0"/>
        <w:ind w:left="0"/>
        <w:jc w:val="both"/>
      </w:pPr>
      <w:r>
        <w:rPr>
          <w:rFonts w:ascii="Times New Roman"/>
          <w:b w:val="false"/>
          <w:i w:val="false"/>
          <w:color w:val="000000"/>
          <w:sz w:val="28"/>
        </w:rPr>
        <w:t xml:space="preserve">
      15. Синапстың және бұлшық еттің жүйке-бұлшық ет аурулары (миастения, бұлшық ет дистрофиясы, миотониялық қобалжу, туа біткен және басқа миопатия). </w:t>
      </w:r>
    </w:p>
    <w:bookmarkEnd w:id="37"/>
    <w:bookmarkStart w:name="z36" w:id="38"/>
    <w:p>
      <w:pPr>
        <w:spacing w:after="0"/>
        <w:ind w:left="0"/>
        <w:jc w:val="both"/>
      </w:pPr>
      <w:r>
        <w:rPr>
          <w:rFonts w:ascii="Times New Roman"/>
          <w:b w:val="false"/>
          <w:i w:val="false"/>
          <w:color w:val="000000"/>
          <w:sz w:val="28"/>
        </w:rPr>
        <w:t xml:space="preserve">
      16. Жекелеген жүйкелердің, жүйке түбіршектері шырмауының зақымдануы және басқа жиі асқынатын, сезу және қимыл функцияларын бұзатын жүйке жүйесінің аурулары және басқалар. </w:t>
      </w:r>
    </w:p>
    <w:bookmarkEnd w:id="38"/>
    <w:bookmarkStart w:name="z37" w:id="39"/>
    <w:p>
      <w:pPr>
        <w:spacing w:after="0"/>
        <w:ind w:left="0"/>
        <w:jc w:val="left"/>
      </w:pPr>
      <w:r>
        <w:rPr>
          <w:rFonts w:ascii="Times New Roman"/>
          <w:b/>
          <w:i w:val="false"/>
          <w:color w:val="000000"/>
        </w:rPr>
        <w:t xml:space="preserve"> 
Бөлімге түсініктеме </w:t>
      </w:r>
    </w:p>
    <w:bookmarkEnd w:id="39"/>
    <w:p>
      <w:pPr>
        <w:spacing w:after="0"/>
        <w:ind w:left="0"/>
        <w:jc w:val="both"/>
      </w:pPr>
      <w:r>
        <w:rPr>
          <w:rFonts w:ascii="Times New Roman"/>
          <w:b w:val="false"/>
          <w:i w:val="false"/>
          <w:color w:val="000000"/>
          <w:sz w:val="28"/>
        </w:rPr>
        <w:t xml:space="preserve">      1-тармаққа энцефалиттік синдромнан кейінгі жүйкенің бұзылуы кірмейді. </w:t>
      </w:r>
      <w:r>
        <w:br/>
      </w:r>
      <w:r>
        <w:rPr>
          <w:rFonts w:ascii="Times New Roman"/>
          <w:b w:val="false"/>
          <w:i w:val="false"/>
          <w:color w:val="000000"/>
          <w:sz w:val="28"/>
        </w:rPr>
        <w:t xml:space="preserve">
      2-тармаққа осы тармақ бойынша қарастырылатын аурулар аурудан айығу нысанына, аурудың ағымына, ұзақтығына, диспансерлік есептен шығарылу фактісіне қарамастан жұмыстың барлық түріне даусыз қарсы көрсетімдер болып табылады. Тек жедел жұқпалы, уыттану және басқа да осыған сәйкес соматикалық ауру барысында көңіл күйдің қысқа мерзімді қобалжуы, басқа да ұқсас психоздан кейінгі жағдайы қарастырылмайды. Машинистер, жүргізушілер, олардың көмекшілері мен диспетчерлік-операторлық топтарының қызметкерлері жеке тәртіппен 6 айдың көлемінде бақылауда болғаннан, соматикалық аурудан жазылып шыққаннан, психикалық функциясы толығымен қалпына келгеннен кейін ғана жұмысқа жіберіледі. </w:t>
      </w:r>
      <w:r>
        <w:br/>
      </w:r>
      <w:r>
        <w:rPr>
          <w:rFonts w:ascii="Times New Roman"/>
          <w:b w:val="false"/>
          <w:i w:val="false"/>
          <w:color w:val="000000"/>
          <w:sz w:val="28"/>
        </w:rPr>
        <w:t xml:space="preserve">
      3-тармаққа - бұған созылмалы маскүнемдікке жатпайтын алкогольдік мас болу жағдайы жатпайды. </w:t>
      </w:r>
      <w:r>
        <w:br/>
      </w:r>
      <w:r>
        <w:rPr>
          <w:rFonts w:ascii="Times New Roman"/>
          <w:b w:val="false"/>
          <w:i w:val="false"/>
          <w:color w:val="000000"/>
          <w:sz w:val="28"/>
        </w:rPr>
        <w:t xml:space="preserve">
      5-тармаққа - фобиялық (қорқу) қобалжу және басқа да мазасыздану жағдайында жұмысқа жіберу (фобияның ерекшелігі мен бағытына және жұмыс талабына байланысты) жеке қарастырылады. </w:t>
      </w:r>
      <w:r>
        <w:br/>
      </w:r>
      <w:r>
        <w:rPr>
          <w:rFonts w:ascii="Times New Roman"/>
          <w:b w:val="false"/>
          <w:i w:val="false"/>
          <w:color w:val="000000"/>
          <w:sz w:val="28"/>
        </w:rPr>
        <w:t xml:space="preserve">
      6-тармаққа - ұйқы бұзылуы жағдайында жұмысқа жіберу мәселесі ұйқы бұзылудың түрі мен дәрежесін, кәсібі мен емделу мүмкіндігін есепке ала отырып шешіледі. </w:t>
      </w:r>
      <w:r>
        <w:br/>
      </w:r>
      <w:r>
        <w:rPr>
          <w:rFonts w:ascii="Times New Roman"/>
          <w:b w:val="false"/>
          <w:i w:val="false"/>
          <w:color w:val="000000"/>
          <w:sz w:val="28"/>
        </w:rPr>
        <w:t xml:space="preserve">
      Осы тармақ бойынша нақты мамандықпен жұмыс істеуге кедергі жасайтын психикалық дамудың басқа да кейбір қобалжу жағдайлары (сөйлеу және тіл дамуының, оқу машықтарының, моторлық функциясы және басқаларының спецификалық бұзылуы), эмоционалдық қобалжу және балалық, жеткіншек шақтарында пайда болған мінез-құлықтың бұзылуы (жыпық, гиперкинетикалық және стереотиптік қимыл бұзылуы, кекештік, органикалық емес табиғи энурез және басқалар) қарастырылады. </w:t>
      </w:r>
      <w:r>
        <w:br/>
      </w:r>
      <w:r>
        <w:rPr>
          <w:rFonts w:ascii="Times New Roman"/>
          <w:b w:val="false"/>
          <w:i w:val="false"/>
          <w:color w:val="000000"/>
          <w:sz w:val="28"/>
        </w:rPr>
        <w:t xml:space="preserve">
      10-тармаққа - органикалық өзгерістер мен орталық жүйке жүйесінің аздаған өзгерістеріне әкелетін баяу түрде қабынатын аурулар кезінде қызметкерлердің кәсіби жарамдылығын сараптау жеке қарастырылады. </w:t>
      </w:r>
      <w:r>
        <w:br/>
      </w:r>
      <w:r>
        <w:rPr>
          <w:rFonts w:ascii="Times New Roman"/>
          <w:b w:val="false"/>
          <w:i w:val="false"/>
          <w:color w:val="000000"/>
          <w:sz w:val="28"/>
        </w:rPr>
        <w:t xml:space="preserve">
      Морфологиялық құрылымы мен алған емінің әсеріне қарамай жаңа пайда болған аурулар (түзінділер) жалпы қарсы көрсетімге жатады. </w:t>
      </w:r>
      <w:r>
        <w:br/>
      </w:r>
      <w:r>
        <w:rPr>
          <w:rFonts w:ascii="Times New Roman"/>
          <w:b w:val="false"/>
          <w:i w:val="false"/>
          <w:color w:val="000000"/>
          <w:sz w:val="28"/>
        </w:rPr>
        <w:t xml:space="preserve">
      12-тармаққа - осы тармақ бойынша, сондай-ақ мамандығы бойынша жұмысты орындауға кедергі жасайтын: идиопатиялық бет-ауыз (қисаюы) дистониясы, спастикалық мойынның қисаюы, блефароспазм, жүйке тартуының органикалық түрі және кәсібі бойынша жұмыс атқаруға кедергі жасайтын қимылдың экстрапирамидалдық және басқа да өзгерістері қарастырылады. </w:t>
      </w:r>
      <w:r>
        <w:br/>
      </w:r>
      <w:r>
        <w:rPr>
          <w:rFonts w:ascii="Times New Roman"/>
          <w:b w:val="false"/>
          <w:i w:val="false"/>
          <w:color w:val="000000"/>
          <w:sz w:val="28"/>
        </w:rPr>
        <w:t xml:space="preserve">
      14-тармаққа - аурудың қызуының көтерілуіне немесе қатты улануына байланысты қысқа мерзімді естен тану жай-күйінен кейін, ұзақ аш болған, дәрі-дәрмек қолданған жағдайда, қан тапсырғанда, басқа да осыған ұқсас жағдайлардан соң невропатологтың қосымша тексеруінен (электроэнцефалографияны жүргізуді қоса алғанда) және көз дәрігерінің консультациясынан кейін жұмысқа жіберілуі мүмкін. </w:t>
      </w:r>
      <w:r>
        <w:br/>
      </w:r>
      <w:r>
        <w:rPr>
          <w:rFonts w:ascii="Times New Roman"/>
          <w:b w:val="false"/>
          <w:i w:val="false"/>
          <w:color w:val="000000"/>
          <w:sz w:val="28"/>
        </w:rPr>
        <w:t xml:space="preserve">
      16-тармаққа - дискогенді радикулиттен тиімді хирургиялық ем алғаннан кейін қызметкерлер, поезд жұмысын көмекшісіз жеке атқаратын машинистерден басқа, оепациядан кейін кемінде 6 ай өткен соң жұмысқа жіберіледі. </w:t>
      </w:r>
    </w:p>
    <w:bookmarkStart w:name="z38" w:id="40"/>
    <w:p>
      <w:pPr>
        <w:spacing w:after="0"/>
        <w:ind w:left="0"/>
        <w:jc w:val="left"/>
      </w:pPr>
      <w:r>
        <w:rPr>
          <w:rFonts w:ascii="Times New Roman"/>
          <w:b/>
          <w:i w:val="false"/>
          <w:color w:val="000000"/>
        </w:rPr>
        <w:t xml:space="preserve"> 
2. Ішкі аурулар </w:t>
      </w:r>
    </w:p>
    <w:bookmarkEnd w:id="40"/>
    <w:p>
      <w:pPr>
        <w:spacing w:after="0"/>
        <w:ind w:left="0"/>
        <w:jc w:val="both"/>
      </w:pPr>
      <w:r>
        <w:rPr>
          <w:rFonts w:ascii="Times New Roman"/>
          <w:b w:val="false"/>
          <w:i w:val="false"/>
          <w:color w:val="000000"/>
          <w:sz w:val="28"/>
        </w:rPr>
        <w:t xml:space="preserve">      1. Жалпы медициналық қарсы көрсетімдер баптарына сәйкес ағза мен жүйе функцияларының бұзылуымен ілесе жүретін созылмалы жұқпалы және паразитарлық аурулар (адамның иммундық тапшылығы вирусынан пайда болатын аурулар, бруцуллез, терең микоздар, токсоплазмос және басқа аурулар). </w:t>
      </w:r>
    </w:p>
    <w:bookmarkStart w:name="z39" w:id="41"/>
    <w:p>
      <w:pPr>
        <w:spacing w:after="0"/>
        <w:ind w:left="0"/>
        <w:jc w:val="both"/>
      </w:pPr>
      <w:r>
        <w:rPr>
          <w:rFonts w:ascii="Times New Roman"/>
          <w:b w:val="false"/>
          <w:i w:val="false"/>
          <w:color w:val="000000"/>
          <w:sz w:val="28"/>
        </w:rPr>
        <w:t xml:space="preserve">
      2. Барлық ағза мен жүйелердің белсенді туберкулезі. Жалпы медициналық қарсы көрсетімдер баптарына сәйкес зақымданған мүшелері функцияларының бұзылуына әкелетін туберкулездің зардаптары (сонымен қатар операциядан кейінгі). </w:t>
      </w:r>
    </w:p>
    <w:bookmarkEnd w:id="41"/>
    <w:bookmarkStart w:name="z40" w:id="42"/>
    <w:p>
      <w:pPr>
        <w:spacing w:after="0"/>
        <w:ind w:left="0"/>
        <w:jc w:val="both"/>
      </w:pPr>
      <w:r>
        <w:rPr>
          <w:rFonts w:ascii="Times New Roman"/>
          <w:b w:val="false"/>
          <w:i w:val="false"/>
          <w:color w:val="000000"/>
          <w:sz w:val="28"/>
        </w:rPr>
        <w:t xml:space="preserve">
      3. Жүректің тоқтауына, жүрек ауруының ауыр түрлеріне, талма және басқа пароксизмалды жағдайларға әкеп соғатын жүректің соғу ырғағы мен қан жүруінің бұзылуы (аритмия, пароксизмалдық тахикардия, экстрасистолия, ІІ-ІІІ дәрежелі атриовентрикулярлық блокада, синустық түйіннің әлсіреу синдромы және басқалар). </w:t>
      </w:r>
    </w:p>
    <w:bookmarkEnd w:id="42"/>
    <w:bookmarkStart w:name="z41" w:id="43"/>
    <w:p>
      <w:pPr>
        <w:spacing w:after="0"/>
        <w:ind w:left="0"/>
        <w:jc w:val="both"/>
      </w:pPr>
      <w:r>
        <w:rPr>
          <w:rFonts w:ascii="Times New Roman"/>
          <w:b w:val="false"/>
          <w:i w:val="false"/>
          <w:color w:val="000000"/>
          <w:sz w:val="28"/>
        </w:rPr>
        <w:t xml:space="preserve">
      4. ІІ-ІІІ дәрежелі жүрек функциясының жеткіліксіздігі, тромбоэмболияның, жүрек соғуы ырғағының бұзылуынан және басқа пароксизмалды жағдайлардың дамуына байланысты қауіп тудыратын аурулардың асқынуынан пайда болатын миокард, эндокард, перикард ауруларының созылмалы түрлері (жүрек кемістігі, миокардит, кардиомиопатия, эндокардит, рецидивтік және адгезивті-констриктивтік перикардит және басқалар). </w:t>
      </w:r>
    </w:p>
    <w:bookmarkEnd w:id="43"/>
    <w:bookmarkStart w:name="z42" w:id="44"/>
    <w:p>
      <w:pPr>
        <w:spacing w:after="0"/>
        <w:ind w:left="0"/>
        <w:jc w:val="both"/>
      </w:pPr>
      <w:r>
        <w:rPr>
          <w:rFonts w:ascii="Times New Roman"/>
          <w:b w:val="false"/>
          <w:i w:val="false"/>
          <w:color w:val="000000"/>
          <w:sz w:val="28"/>
        </w:rPr>
        <w:t xml:space="preserve">
      5. ІІ-ІV функционалды кластағы тұрақты стенокардия, бұрын болған ірі көлемді миокард инфаркті және ІІ-ІІІ дәрежелі жүрек функциясының жеткіліксіздігі мен тромбозды, эмболиялы созылмалы ишемиялық ауруларының басқа да түрлері. </w:t>
      </w:r>
    </w:p>
    <w:bookmarkEnd w:id="44"/>
    <w:bookmarkStart w:name="z43" w:id="45"/>
    <w:p>
      <w:pPr>
        <w:spacing w:after="0"/>
        <w:ind w:left="0"/>
        <w:jc w:val="both"/>
      </w:pPr>
      <w:r>
        <w:rPr>
          <w:rFonts w:ascii="Times New Roman"/>
          <w:b w:val="false"/>
          <w:i w:val="false"/>
          <w:color w:val="000000"/>
          <w:sz w:val="28"/>
        </w:rPr>
        <w:t xml:space="preserve">
      6. ІІІ сатыдағы эссенциалды (алғашқы) гипертензия (гипертониялық ауру), сондай-ақ ІІ сатылы криз белгісі бар ауыр өтетін гипертензия. Тиісті сатыдағы екінші реттік гипертензия және оның өтуі. Ауыр криздік артериалды немесе криздік емес гипертензия ауруының болуы. </w:t>
      </w:r>
    </w:p>
    <w:bookmarkEnd w:id="45"/>
    <w:bookmarkStart w:name="z44" w:id="46"/>
    <w:p>
      <w:pPr>
        <w:spacing w:after="0"/>
        <w:ind w:left="0"/>
        <w:jc w:val="both"/>
      </w:pPr>
      <w:r>
        <w:rPr>
          <w:rFonts w:ascii="Times New Roman"/>
          <w:b w:val="false"/>
          <w:i w:val="false"/>
          <w:color w:val="000000"/>
          <w:sz w:val="28"/>
        </w:rPr>
        <w:t xml:space="preserve">
      7. Қолқаның аневризмі, аортит. </w:t>
      </w:r>
    </w:p>
    <w:bookmarkEnd w:id="46"/>
    <w:bookmarkStart w:name="z45" w:id="47"/>
    <w:p>
      <w:pPr>
        <w:spacing w:after="0"/>
        <w:ind w:left="0"/>
        <w:jc w:val="both"/>
      </w:pPr>
      <w:r>
        <w:rPr>
          <w:rFonts w:ascii="Times New Roman"/>
          <w:b w:val="false"/>
          <w:i w:val="false"/>
          <w:color w:val="000000"/>
          <w:sz w:val="28"/>
        </w:rPr>
        <w:t xml:space="preserve">
      8. Жиі қабынатын, қан кетуге бейімді өкпенің ІІ-ІІІ дәрежелі аурулары (бронхит, интерстициалдық пневмония, саркоидоз, эмфизема, бронхоэктатикалық және өкпенің басқа ІІ-ІІІ дәрежелі аурулары). Фиброзды альвеолит. Кенеттен ауырған пневмоторакстан кейінгі күй. </w:t>
      </w:r>
    </w:p>
    <w:bookmarkEnd w:id="47"/>
    <w:bookmarkStart w:name="z46" w:id="48"/>
    <w:p>
      <w:pPr>
        <w:spacing w:after="0"/>
        <w:ind w:left="0"/>
        <w:jc w:val="both"/>
      </w:pPr>
      <w:r>
        <w:rPr>
          <w:rFonts w:ascii="Times New Roman"/>
          <w:b w:val="false"/>
          <w:i w:val="false"/>
          <w:color w:val="000000"/>
          <w:sz w:val="28"/>
        </w:rPr>
        <w:t xml:space="preserve">
      9. Ауыр немесе жиі және жеңіл түрде ұстайтын бронха демікпесі, ІІ-ІІІ дәрежедегі өкпе функциясы жеткіліксіздігінің кез келген түрі, гармональды тәуелді түрі. </w:t>
      </w:r>
    </w:p>
    <w:bookmarkEnd w:id="48"/>
    <w:bookmarkStart w:name="z47" w:id="49"/>
    <w:p>
      <w:pPr>
        <w:spacing w:after="0"/>
        <w:ind w:left="0"/>
        <w:jc w:val="both"/>
      </w:pPr>
      <w:r>
        <w:rPr>
          <w:rFonts w:ascii="Times New Roman"/>
          <w:b w:val="false"/>
          <w:i w:val="false"/>
          <w:color w:val="000000"/>
          <w:sz w:val="28"/>
        </w:rPr>
        <w:t xml:space="preserve">
      10. Ас қорыту мүшелерінің созылмалы ауруларының (асқазан мен ішектің жара аурулары, энтерит, энтерколит, жаралы колит, Крон ауруы, холангит, холецистит, панкреатит, гепатит және басқалар) жиі асқынатын, қан кетуге бейімді, ауыр ауруларға әкелетін түрлері. Бауыр циррозы. </w:t>
      </w:r>
    </w:p>
    <w:bookmarkEnd w:id="49"/>
    <w:bookmarkStart w:name="z48" w:id="50"/>
    <w:p>
      <w:pPr>
        <w:spacing w:after="0"/>
        <w:ind w:left="0"/>
        <w:jc w:val="both"/>
      </w:pPr>
      <w:r>
        <w:rPr>
          <w:rFonts w:ascii="Times New Roman"/>
          <w:b w:val="false"/>
          <w:i w:val="false"/>
          <w:color w:val="000000"/>
          <w:sz w:val="28"/>
        </w:rPr>
        <w:t xml:space="preserve">
      11. ІІ-ІІІ дәрежелі бүйрек ауруларының созылмалы гломерулярляқ және тубоинтерстициалдық аурулары (азотты шлактардың тұрақты, тіпті аздап көбеюі). </w:t>
      </w:r>
    </w:p>
    <w:bookmarkEnd w:id="50"/>
    <w:bookmarkStart w:name="z49" w:id="51"/>
    <w:p>
      <w:pPr>
        <w:spacing w:after="0"/>
        <w:ind w:left="0"/>
        <w:jc w:val="both"/>
      </w:pPr>
      <w:r>
        <w:rPr>
          <w:rFonts w:ascii="Times New Roman"/>
          <w:b w:val="false"/>
          <w:i w:val="false"/>
          <w:color w:val="000000"/>
          <w:sz w:val="28"/>
        </w:rPr>
        <w:t xml:space="preserve">
      12. Эндокрин мүшелерінің ауыр өтетін және теңгерілмеген аурулары (көру қабілетінің бұзылуымен байланысты акромегалиясы, Иценко-Кушинг ауруы, гипопитуитаризм, қант емес диабеті; көзге, жүйке, жүрек-қан тамырлары жүйесіне, бүйрекке залалды қант диабетінің І (инсулинге тәуелді) - ІІ түрлері немесе ауыр жағдайда өтетін түрі (гипогликемия, кетоацидоз); гиперинсулизм және басқа ұйқы безінің гипогликемиялы ішкі секреторының бұзылуы; ІІ-ІІІ дәрежедегі тиреотоксикоз, гипотиреоз, жақын жатқан мүшелер мен тканьдерді қысып тастайтын диффузды және түйінді зоб; гиперпаратиреоз, гипопаратиреоз; фоехромацитома, Аддисон ауруы, гиперальдостеронизм және басқалар). </w:t>
      </w:r>
    </w:p>
    <w:bookmarkEnd w:id="51"/>
    <w:bookmarkStart w:name="z50" w:id="52"/>
    <w:p>
      <w:pPr>
        <w:spacing w:after="0"/>
        <w:ind w:left="0"/>
        <w:jc w:val="both"/>
      </w:pPr>
      <w:r>
        <w:rPr>
          <w:rFonts w:ascii="Times New Roman"/>
          <w:b w:val="false"/>
          <w:i w:val="false"/>
          <w:color w:val="000000"/>
          <w:sz w:val="28"/>
        </w:rPr>
        <w:t xml:space="preserve">
      13. Тамақтану мен зат алмасудың ауыр түрдегі бұзылуы, өкпе және жүрек функциялар жеткіліксіздігінен пайда болатын ІІ-ІІІ дәрежедегі семіздік. </w:t>
      </w:r>
    </w:p>
    <w:bookmarkEnd w:id="52"/>
    <w:bookmarkStart w:name="z51" w:id="53"/>
    <w:p>
      <w:pPr>
        <w:spacing w:after="0"/>
        <w:ind w:left="0"/>
        <w:jc w:val="both"/>
      </w:pPr>
      <w:r>
        <w:rPr>
          <w:rFonts w:ascii="Times New Roman"/>
          <w:b w:val="false"/>
          <w:i w:val="false"/>
          <w:color w:val="000000"/>
          <w:sz w:val="28"/>
        </w:rPr>
        <w:t xml:space="preserve">
      14. ІІ-ІІІ дәрежедегі буын функциясының бұзылуымен қоса жүретін созылмалы қабынған полиартропия (ревматоидті және басқа артриттер, подагра және басқа алмасу артропатиялар). </w:t>
      </w:r>
    </w:p>
    <w:bookmarkEnd w:id="53"/>
    <w:bookmarkStart w:name="z52" w:id="54"/>
    <w:p>
      <w:pPr>
        <w:spacing w:after="0"/>
        <w:ind w:left="0"/>
        <w:jc w:val="both"/>
      </w:pPr>
      <w:r>
        <w:rPr>
          <w:rFonts w:ascii="Times New Roman"/>
          <w:b w:val="false"/>
          <w:i w:val="false"/>
          <w:color w:val="000000"/>
          <w:sz w:val="28"/>
        </w:rPr>
        <w:t xml:space="preserve">
      15. Дәнекер тіннің жүйелі түрде зақымдануы, соның ішінде түйінді полиартериит, дерматополимиозит, жүйелі ұмытшақтық және басқалар. </w:t>
      </w:r>
    </w:p>
    <w:bookmarkEnd w:id="54"/>
    <w:bookmarkStart w:name="z53" w:id="55"/>
    <w:p>
      <w:pPr>
        <w:spacing w:after="0"/>
        <w:ind w:left="0"/>
        <w:jc w:val="both"/>
      </w:pPr>
      <w:r>
        <w:rPr>
          <w:rFonts w:ascii="Times New Roman"/>
          <w:b w:val="false"/>
          <w:i w:val="false"/>
          <w:color w:val="000000"/>
          <w:sz w:val="28"/>
        </w:rPr>
        <w:t xml:space="preserve">
      16. Апластикалы және рецидивті аутоиммундық гемолитикалық қан аздығы. Қанның және қан айналымы мүшелерінің туа біткен, асқына бастаған басқа да түрлері. Қан жасаушы және сол тектес тіндерде жаңадан пайда болған қатерлі ісіктер. </w:t>
      </w:r>
    </w:p>
    <w:bookmarkEnd w:id="55"/>
    <w:bookmarkStart w:name="z54" w:id="56"/>
    <w:p>
      <w:pPr>
        <w:spacing w:after="0"/>
        <w:ind w:left="0"/>
        <w:jc w:val="both"/>
      </w:pPr>
      <w:r>
        <w:rPr>
          <w:rFonts w:ascii="Times New Roman"/>
          <w:b w:val="false"/>
          <w:i w:val="false"/>
          <w:color w:val="000000"/>
          <w:sz w:val="28"/>
        </w:rPr>
        <w:t xml:space="preserve">
      17. Қан ұюының, пурпураның бұзылуы және басқа қан кету жай-күйлері. </w:t>
      </w:r>
    </w:p>
    <w:bookmarkEnd w:id="56"/>
    <w:bookmarkStart w:name="z55" w:id="57"/>
    <w:p>
      <w:pPr>
        <w:spacing w:after="0"/>
        <w:ind w:left="0"/>
        <w:jc w:val="both"/>
      </w:pPr>
      <w:r>
        <w:rPr>
          <w:rFonts w:ascii="Times New Roman"/>
          <w:b w:val="false"/>
          <w:i w:val="false"/>
          <w:color w:val="000000"/>
          <w:sz w:val="28"/>
        </w:rPr>
        <w:t xml:space="preserve">
      18. Кәсіптік қызметінде қайталап әсер етуін ескермеу мүмкін болмайтын аллергеннен пайда болған анафилактикалық естен танудан кейінгі жай-күйі. </w:t>
      </w:r>
    </w:p>
    <w:bookmarkEnd w:id="57"/>
    <w:bookmarkStart w:name="z56" w:id="58"/>
    <w:p>
      <w:pPr>
        <w:spacing w:after="0"/>
        <w:ind w:left="0"/>
        <w:jc w:val="left"/>
      </w:pPr>
      <w:r>
        <w:rPr>
          <w:rFonts w:ascii="Times New Roman"/>
          <w:b/>
          <w:i w:val="false"/>
          <w:color w:val="000000"/>
        </w:rPr>
        <w:t xml:space="preserve"> 
Бөлімге түсініктеме </w:t>
      </w:r>
    </w:p>
    <w:bookmarkEnd w:id="58"/>
    <w:p>
      <w:pPr>
        <w:spacing w:after="0"/>
        <w:ind w:left="0"/>
        <w:jc w:val="both"/>
      </w:pPr>
      <w:r>
        <w:rPr>
          <w:rFonts w:ascii="Times New Roman"/>
          <w:b w:val="false"/>
          <w:i w:val="false"/>
          <w:color w:val="000000"/>
          <w:sz w:val="28"/>
        </w:rPr>
        <w:t xml:space="preserve">      3-тармаққа - жүрек соғысы ырғағының белгіленген жүргізушісі - жалпы қарсы көрсетім. Көбіне тәуліктік ЭКГ мониторлағанда анықталатын синустық тыныс алу аритмиясы, бірқалыпты конституционалдық тахи- немесе брадикардия, сирек бір қалыпты кеш пайда болған экстрасистолия, Гис Коронарлық артерияның ангиопластикті шоғырының оң жақ тармағында туа пайда болған орташа блокада поезд жұмысын көмекшісіз жеке атқаратын машинистерден басқа жұмысшылар үшін қарсы көрсетімге жатпайды. </w:t>
      </w:r>
      <w:r>
        <w:br/>
      </w:r>
      <w:r>
        <w:rPr>
          <w:rFonts w:ascii="Times New Roman"/>
          <w:b w:val="false"/>
          <w:i w:val="false"/>
          <w:color w:val="000000"/>
          <w:sz w:val="28"/>
        </w:rPr>
        <w:t xml:space="preserve">
      7-тармаққа - коронарлық артерияның ангиопластикасынан, аневризмэктомия және аортапластиктан, жүрек қақпақшаларын протездеу және басқа да жүрек пен қан тамырларына жасалған ауыр операциялардан кейінгі жағдайы - жалпы қарсы көрсетімдерге жатады. </w:t>
      </w:r>
      <w:r>
        <w:br/>
      </w:r>
      <w:r>
        <w:rPr>
          <w:rFonts w:ascii="Times New Roman"/>
          <w:b w:val="false"/>
          <w:i w:val="false"/>
          <w:color w:val="000000"/>
          <w:sz w:val="28"/>
        </w:rPr>
        <w:t xml:space="preserve">
      Митралды комиссуротомия, артериялық түтіктерді байлау бойынша жасалған және басқа да кардиохирургиялық жеңіл операциялардан кейін нәтижелі ем қабылдаған соң басшылар мен инженерлер жұмысқа жіберіледі. Жүрек жарақатын тігу операциясынан кейін ауру асқынбаған және ағзаның атқару функциясы бұзылмаған жағдайда, машинистер мен олардың көмекшілерінен басқа, жұмысшылар жұмысқа жіберіледі. Қайталанған гипертензияның хирургиялық емінен кейінгі жұмысқа жіберу туралы шешім емнің нәтижесі мен аурудан толық жазылып кетуіне байланысты болады. </w:t>
      </w:r>
      <w:r>
        <w:br/>
      </w:r>
      <w:r>
        <w:rPr>
          <w:rFonts w:ascii="Times New Roman"/>
          <w:b w:val="false"/>
          <w:i w:val="false"/>
          <w:color w:val="000000"/>
          <w:sz w:val="28"/>
        </w:rPr>
        <w:t xml:space="preserve">
      8-тармаққа - бронхоэктазиялық ауруға байланысты жасалған операциядан кейін поезда жұмысты жеке атқаратын жүргізушілерден басқа қызметкерлер нәтижелі емнен кейін жұмысқа жіберіледі. Ағзаның басқа мүшелерінің саркоидозында сарапшының әдісі кәсіби маңызды функциялардың бұзылуына байланысты болады. Біртіндеп дамитын пневмоторакспен ауырғаннан кейінгі жай-күй дем алу жеткіліксіздігінің бар болуына және ауру санына байланыссыз жалпы қарсы көрсетім болып табылады. </w:t>
      </w:r>
      <w:r>
        <w:br/>
      </w:r>
      <w:r>
        <w:rPr>
          <w:rFonts w:ascii="Times New Roman"/>
          <w:b w:val="false"/>
          <w:i w:val="false"/>
          <w:color w:val="000000"/>
          <w:sz w:val="28"/>
        </w:rPr>
        <w:t xml:space="preserve">
      10-тармаққа - поезд жұмысында жұмысты жеке атқаратын жүргізушілерден басқа, қызметкерлер асқазанның жаралы және басқа ауруларына нәтижелі ем алғаннан кейін жұмысқа жіберіледі. Операция жасалған асқазан синдромы негізгі аурудың нәтижелі емі болып саналмайды және жалпы қарсы көрсетімге жатады. </w:t>
      </w:r>
      <w:r>
        <w:br/>
      </w:r>
      <w:r>
        <w:rPr>
          <w:rFonts w:ascii="Times New Roman"/>
          <w:b w:val="false"/>
          <w:i w:val="false"/>
          <w:color w:val="000000"/>
          <w:sz w:val="28"/>
        </w:rPr>
        <w:t xml:space="preserve">
      16-тармаққа - постгемморогиялық және қан аздығы тапшылығы ауруы кезінде кәсіби жарамдылығын сараптау ауыр науқас кезіндегідей. Поезда жұмысты жеке атқаратын жүргізушілерден басқа жұмысшыларда аутоиммундық гемолитикалық қаны аздықтың алғашқы белгілері байқалысымен, олар нәтижелі емделгеннен 6 айдан соң кезектен тыс медициналық тексеру белгіленгеннен кейін жұмысқа жіберіледі. Лейкоциттің генетикалық аномалиясы, отбасылық эритроцитоз қарсы көрсетімге жатпайды. Басқа 5,5 млн. талшықтан аса эритрозды полицитемиялар кезінде, мамандар тобынан басқа жұмысшылар 6 айдан жиі емес мерзімде куәландырудың жеке мерзімдерін тағайындағаннан кейін жұмысқа жіберіледі. </w:t>
      </w:r>
      <w:r>
        <w:br/>
      </w:r>
      <w:r>
        <w:rPr>
          <w:rFonts w:ascii="Times New Roman"/>
          <w:b w:val="false"/>
          <w:i w:val="false"/>
          <w:color w:val="000000"/>
          <w:sz w:val="28"/>
        </w:rPr>
        <w:t xml:space="preserve">
      Лимфолейкоздың (қаны аздық, қан кету синдромы және үлкен көлемді ісік болмаған жағдайда) жайлы өтуі жағдайында машинистердің кәсіби тобынан басқа барлық мамандықтың қызметкерлері жұмысқа жіберіледі; міндетті медициналық тексерулерді өткізу мерзімдері әркімге жеке тағайындалады. </w:t>
      </w:r>
      <w:r>
        <w:br/>
      </w:r>
      <w:r>
        <w:rPr>
          <w:rFonts w:ascii="Times New Roman"/>
          <w:b w:val="false"/>
          <w:i w:val="false"/>
          <w:color w:val="000000"/>
          <w:sz w:val="28"/>
        </w:rPr>
        <w:t xml:space="preserve">
      Ішкі мүшелердің қатерлі ісіктерінің түзілуі - "Хирургия аурулары" бөлімін қараңыз. </w:t>
      </w:r>
    </w:p>
    <w:bookmarkStart w:name="z57" w:id="59"/>
    <w:p>
      <w:pPr>
        <w:spacing w:after="0"/>
        <w:ind w:left="0"/>
        <w:jc w:val="left"/>
      </w:pPr>
      <w:r>
        <w:rPr>
          <w:rFonts w:ascii="Times New Roman"/>
          <w:b/>
          <w:i w:val="false"/>
          <w:color w:val="000000"/>
        </w:rPr>
        <w:t xml:space="preserve"> 
3. Хирургиялық аурулар </w:t>
      </w:r>
    </w:p>
    <w:bookmarkEnd w:id="59"/>
    <w:p>
      <w:pPr>
        <w:spacing w:after="0"/>
        <w:ind w:left="0"/>
        <w:jc w:val="both"/>
      </w:pPr>
      <w:r>
        <w:rPr>
          <w:rFonts w:ascii="Times New Roman"/>
          <w:b w:val="false"/>
          <w:i w:val="false"/>
          <w:color w:val="000000"/>
          <w:sz w:val="28"/>
        </w:rPr>
        <w:t xml:space="preserve">      1. Жалпы медициналық қарсы көрсетімдерге сәйкес кәсіби маңызды функцияларын бұзатын туа біткен ауытқулар мен пішінінің өзгерісі (аяқ-қолдың 6 см қысқаруы, ми жарығы және басқалар). </w:t>
      </w:r>
    </w:p>
    <w:bookmarkStart w:name="z58" w:id="60"/>
    <w:p>
      <w:pPr>
        <w:spacing w:after="0"/>
        <w:ind w:left="0"/>
        <w:jc w:val="both"/>
      </w:pPr>
      <w:r>
        <w:rPr>
          <w:rFonts w:ascii="Times New Roman"/>
          <w:b w:val="false"/>
          <w:i w:val="false"/>
          <w:color w:val="000000"/>
          <w:sz w:val="28"/>
        </w:rPr>
        <w:t xml:space="preserve">
      2. Басқа баптарда көрсетілмеген, кәсіби жұмысына кедергі жасайтын зақымданған мүшелердің тұрақты бұзылулары сипатталатын хирургиялық әрекеттің және жарақаттардың зардаптары. </w:t>
      </w:r>
    </w:p>
    <w:bookmarkEnd w:id="60"/>
    <w:bookmarkStart w:name="z59" w:id="61"/>
    <w:p>
      <w:pPr>
        <w:spacing w:after="0"/>
        <w:ind w:left="0"/>
        <w:jc w:val="both"/>
      </w:pPr>
      <w:r>
        <w:rPr>
          <w:rFonts w:ascii="Times New Roman"/>
          <w:b w:val="false"/>
          <w:i w:val="false"/>
          <w:color w:val="000000"/>
          <w:sz w:val="28"/>
        </w:rPr>
        <w:t xml:space="preserve">
      3. Кәсіби маңызды функциялардың тұрақты бұзылуына әкелетін сүйектің, шеміршектің, аяқ-қолдың ірі буындарының және омыртқаның созылмалы аурулары. </w:t>
      </w:r>
    </w:p>
    <w:bookmarkEnd w:id="61"/>
    <w:bookmarkStart w:name="z60" w:id="62"/>
    <w:p>
      <w:pPr>
        <w:spacing w:after="0"/>
        <w:ind w:left="0"/>
        <w:jc w:val="both"/>
      </w:pPr>
      <w:r>
        <w:rPr>
          <w:rFonts w:ascii="Times New Roman"/>
          <w:b w:val="false"/>
          <w:i w:val="false"/>
          <w:color w:val="000000"/>
          <w:sz w:val="28"/>
        </w:rPr>
        <w:t xml:space="preserve">
      4. Әртүрлі мүшелердің созылмалы іріңді аурулары (пиоторакс, өкпенің, ішкі құрылыстың абцесстері, парапроктит, ішектің, зәрдің жыланкөздері және басқалар). </w:t>
      </w:r>
    </w:p>
    <w:bookmarkEnd w:id="62"/>
    <w:bookmarkStart w:name="z61" w:id="63"/>
    <w:p>
      <w:pPr>
        <w:spacing w:after="0"/>
        <w:ind w:left="0"/>
        <w:jc w:val="both"/>
      </w:pPr>
      <w:r>
        <w:rPr>
          <w:rFonts w:ascii="Times New Roman"/>
          <w:b w:val="false"/>
          <w:i w:val="false"/>
          <w:color w:val="000000"/>
          <w:sz w:val="28"/>
        </w:rPr>
        <w:t xml:space="preserve">
      5. Өңештегі тыртықты өзгерістер, асқынған немесе функцияны бұзған диафрагмалық жарықтар, симптомды дивертикулез, полипоз және ас қорыту мүшелеріндегі қатерсіз түзінділер. </w:t>
      </w:r>
    </w:p>
    <w:bookmarkEnd w:id="63"/>
    <w:bookmarkStart w:name="z62" w:id="64"/>
    <w:p>
      <w:pPr>
        <w:spacing w:after="0"/>
        <w:ind w:left="0"/>
        <w:jc w:val="both"/>
      </w:pPr>
      <w:r>
        <w:rPr>
          <w:rFonts w:ascii="Times New Roman"/>
          <w:b w:val="false"/>
          <w:i w:val="false"/>
          <w:color w:val="000000"/>
          <w:sz w:val="28"/>
        </w:rPr>
        <w:t xml:space="preserve">
      6. Түрлі жердегі жарықтар. </w:t>
      </w:r>
    </w:p>
    <w:bookmarkEnd w:id="64"/>
    <w:bookmarkStart w:name="z63" w:id="65"/>
    <w:p>
      <w:pPr>
        <w:spacing w:after="0"/>
        <w:ind w:left="0"/>
        <w:jc w:val="both"/>
      </w:pPr>
      <w:r>
        <w:rPr>
          <w:rFonts w:ascii="Times New Roman"/>
          <w:b w:val="false"/>
          <w:i w:val="false"/>
          <w:color w:val="000000"/>
          <w:sz w:val="28"/>
        </w:rPr>
        <w:t xml:space="preserve">
      7. Қатты ауырумен сипатталатын және асқынған өт тасы мен зәр тасы аурулары (созылмалы халангит, реактивті панкреатит, холецистит, пиолионефрит және басқалар). </w:t>
      </w:r>
    </w:p>
    <w:bookmarkEnd w:id="65"/>
    <w:bookmarkStart w:name="z64" w:id="66"/>
    <w:p>
      <w:pPr>
        <w:spacing w:after="0"/>
        <w:ind w:left="0"/>
        <w:jc w:val="both"/>
      </w:pPr>
      <w:r>
        <w:rPr>
          <w:rFonts w:ascii="Times New Roman"/>
          <w:b w:val="false"/>
          <w:i w:val="false"/>
          <w:color w:val="000000"/>
          <w:sz w:val="28"/>
        </w:rPr>
        <w:t xml:space="preserve">
      8. Зәр ұстамаайтын және зәр мен нәжістің тоқтап қалуына әкелетін ас қорыту, зәр шығару мүшелерінің және бүйрек үсті безінің созылмалы аурулары. </w:t>
      </w:r>
    </w:p>
    <w:bookmarkEnd w:id="66"/>
    <w:bookmarkStart w:name="z65" w:id="67"/>
    <w:p>
      <w:pPr>
        <w:spacing w:after="0"/>
        <w:ind w:left="0"/>
        <w:jc w:val="both"/>
      </w:pPr>
      <w:r>
        <w:rPr>
          <w:rFonts w:ascii="Times New Roman"/>
          <w:b w:val="false"/>
          <w:i w:val="false"/>
          <w:color w:val="000000"/>
          <w:sz w:val="28"/>
        </w:rPr>
        <w:t xml:space="preserve">
      9. Шет аортаның стенозды атеросклерозы, Бюргер ауруы, Рейно синдромы. Аневризмдер және басқа тамыр қабырғаларын жарып жіберу қаупі бар аорта аурулары. Созылмалы вена жеткіліксіздігінен аяқ веналарының варикозды кеңеюі. Тромбофлебит, тромбоэмболикалық аурулар. Асқынған геморрой (геморройдалды түйіндердің тромбозы, қан кету). </w:t>
      </w:r>
    </w:p>
    <w:bookmarkEnd w:id="67"/>
    <w:bookmarkStart w:name="z66" w:id="68"/>
    <w:p>
      <w:pPr>
        <w:spacing w:after="0"/>
        <w:ind w:left="0"/>
        <w:jc w:val="both"/>
      </w:pPr>
      <w:r>
        <w:rPr>
          <w:rFonts w:ascii="Times New Roman"/>
          <w:b w:val="false"/>
          <w:i w:val="false"/>
          <w:color w:val="000000"/>
          <w:sz w:val="28"/>
        </w:rPr>
        <w:t xml:space="preserve">
      10. Түрлі органдардағы қатерлі жаңа түзінділер. </w:t>
      </w:r>
    </w:p>
    <w:bookmarkEnd w:id="68"/>
    <w:p>
      <w:pPr>
        <w:spacing w:after="0"/>
        <w:ind w:left="0"/>
        <w:jc w:val="left"/>
      </w:pPr>
      <w:r>
        <w:rPr>
          <w:rFonts w:ascii="Times New Roman"/>
          <w:b/>
          <w:i w:val="false"/>
          <w:color w:val="000000"/>
        </w:rPr>
        <w:t xml:space="preserve"> Бөлімге түсініктеме </w:t>
      </w:r>
    </w:p>
    <w:p>
      <w:pPr>
        <w:spacing w:after="0"/>
        <w:ind w:left="0"/>
        <w:jc w:val="both"/>
      </w:pPr>
      <w:r>
        <w:rPr>
          <w:rFonts w:ascii="Times New Roman"/>
          <w:b w:val="false"/>
          <w:i w:val="false"/>
          <w:color w:val="000000"/>
          <w:sz w:val="28"/>
        </w:rPr>
        <w:t xml:space="preserve">      3-тармаққа - машинистер мен машинистердің көмекшілерінен, вагон тексерушілерден, вагон қозғалысының жылдамдығын реттеушіден, тексеріп шығушылардан, жол монтерларынан басқа қызметкерлер қол-аяқ функциясын ортопедтік аяқкиіммен түзетуге мүмкіндігі болған жағдайда жұмысқа жіберіледі. </w:t>
      </w:r>
      <w:r>
        <w:br/>
      </w:r>
      <w:r>
        <w:rPr>
          <w:rFonts w:ascii="Times New Roman"/>
          <w:b w:val="false"/>
          <w:i w:val="false"/>
          <w:color w:val="000000"/>
          <w:sz w:val="28"/>
        </w:rPr>
        <w:t xml:space="preserve">
      Бас сүйегі мен миға бойлай кірген жарақат немесе операциядан кейін бас сүйегінің кемістігі - неврологиялық, психикалық ауытқулардың болмағанының өзінде жалпы қарсы көрсетімдерге жатады. </w:t>
      </w:r>
      <w:r>
        <w:br/>
      </w:r>
      <w:r>
        <w:rPr>
          <w:rFonts w:ascii="Times New Roman"/>
          <w:b w:val="false"/>
          <w:i w:val="false"/>
          <w:color w:val="000000"/>
          <w:sz w:val="28"/>
        </w:rPr>
        <w:t xml:space="preserve">
      Буынның қайталанып таюы мен жартылай таюы кезінде тек нәтижелі ем алғаннан кейін ғана жұмысқа жіберіледі (поезд жұмысында көмекшісіз жеке жұмыс жасайтын машинистерге қарсы көрсетім). </w:t>
      </w:r>
      <w:r>
        <w:br/>
      </w:r>
      <w:r>
        <w:rPr>
          <w:rFonts w:ascii="Times New Roman"/>
          <w:b w:val="false"/>
          <w:i w:val="false"/>
          <w:color w:val="000000"/>
          <w:sz w:val="28"/>
        </w:rPr>
        <w:t xml:space="preserve">
      6-тармаққа - қарын қабырғасында асқынбаған жарығы болғанда, оған қатерсіз, жұмысшыларды жұмысқа жіберу жеке қарастырылады. </w:t>
      </w:r>
      <w:r>
        <w:br/>
      </w:r>
      <w:r>
        <w:rPr>
          <w:rFonts w:ascii="Times New Roman"/>
          <w:b w:val="false"/>
          <w:i w:val="false"/>
          <w:color w:val="000000"/>
          <w:sz w:val="28"/>
        </w:rPr>
        <w:t xml:space="preserve">
      9-тармаққа - анық байқалмаған Рейно синдромында жұмысшылар кәсіби маңызды функциялардың бұзылмаған жағдайында жұмысқа жіберіледі (жұмысты жеке атқаратын машинистерге - қарсы көрсетім). Флебэктомиядан кейін кәсібін атқаруға жіберу мәселесі анық вена жеткіліксіздігі мен тромбоэмболия қатерін ескере отырып шешіледі. Өкпе артериясы тромбоэмболиясынан кейінгі жай-күй - жалпы қарсы көрсетілім. </w:t>
      </w:r>
      <w:r>
        <w:br/>
      </w:r>
      <w:r>
        <w:rPr>
          <w:rFonts w:ascii="Times New Roman"/>
          <w:b w:val="false"/>
          <w:i w:val="false"/>
          <w:color w:val="000000"/>
          <w:sz w:val="28"/>
        </w:rPr>
        <w:t xml:space="preserve">
      10-тармаққа - ісікті радикалды және нәтижелі емдеген жағдайда (кәсіби маңызды функциялар бұзылмаған және асқынбаған жағдайда), жұмысқа жекелеп жіберу мүмкін. Жұмысқа жіберілген жағдайда кемінде 6 айда 1 рет міндетті медициналық тексеруден өтуі керек. </w:t>
      </w:r>
    </w:p>
    <w:bookmarkStart w:name="z67" w:id="69"/>
    <w:p>
      <w:pPr>
        <w:spacing w:after="0"/>
        <w:ind w:left="0"/>
        <w:jc w:val="left"/>
      </w:pPr>
      <w:r>
        <w:rPr>
          <w:rFonts w:ascii="Times New Roman"/>
          <w:b/>
          <w:i w:val="false"/>
          <w:color w:val="000000"/>
        </w:rPr>
        <w:t xml:space="preserve"> 
4. Гинекологиялық аурулар </w:t>
      </w:r>
    </w:p>
    <w:bookmarkEnd w:id="69"/>
    <w:p>
      <w:pPr>
        <w:spacing w:after="0"/>
        <w:ind w:left="0"/>
        <w:jc w:val="both"/>
      </w:pPr>
      <w:r>
        <w:rPr>
          <w:rFonts w:ascii="Times New Roman"/>
          <w:b w:val="false"/>
          <w:i w:val="false"/>
          <w:color w:val="000000"/>
          <w:sz w:val="28"/>
        </w:rPr>
        <w:t xml:space="preserve">      1. Кистома, эндометриоз, аналық бездегі ісік. Әйелдердің жыныстық мүшелеріндегі анықталмаған түзінділер. </w:t>
      </w:r>
    </w:p>
    <w:bookmarkStart w:name="z68" w:id="70"/>
    <w:p>
      <w:pPr>
        <w:spacing w:after="0"/>
        <w:ind w:left="0"/>
        <w:jc w:val="both"/>
      </w:pPr>
      <w:r>
        <w:rPr>
          <w:rFonts w:ascii="Times New Roman"/>
          <w:b w:val="false"/>
          <w:i w:val="false"/>
          <w:color w:val="000000"/>
          <w:sz w:val="28"/>
        </w:rPr>
        <w:t xml:space="preserve">
      2. Миома және басқа да ауру белгілері бар жамбас мүшелерінің функциясын бұзатын менометроррагиясымен жатыр және әйелдер жыныс мүшелерінің эндометриозы. Жатырдың тез өсетін миомасы. Оқуға түсушілер, талапкерлер мен шәкірттер үшін белгісі жоқ жатыр миомасы жүктіліктің 10 не одан артық мөлшерінде. </w:t>
      </w:r>
    </w:p>
    <w:bookmarkEnd w:id="70"/>
    <w:bookmarkStart w:name="z69" w:id="71"/>
    <w:p>
      <w:pPr>
        <w:spacing w:after="0"/>
        <w:ind w:left="0"/>
        <w:jc w:val="both"/>
      </w:pPr>
      <w:r>
        <w:rPr>
          <w:rFonts w:ascii="Times New Roman"/>
          <w:b w:val="false"/>
          <w:i w:val="false"/>
          <w:color w:val="000000"/>
          <w:sz w:val="28"/>
        </w:rPr>
        <w:t xml:space="preserve">
      3. Жатыр мойынының, жыныс мүшелерінің (ішкіэпителиалды неоплазиясы) ІІІ дәрежедегі вульва дисплазиясы. </w:t>
      </w:r>
    </w:p>
    <w:bookmarkEnd w:id="71"/>
    <w:bookmarkStart w:name="z70" w:id="72"/>
    <w:p>
      <w:pPr>
        <w:spacing w:after="0"/>
        <w:ind w:left="0"/>
        <w:jc w:val="both"/>
      </w:pPr>
      <w:r>
        <w:rPr>
          <w:rFonts w:ascii="Times New Roman"/>
          <w:b w:val="false"/>
          <w:i w:val="false"/>
          <w:color w:val="000000"/>
          <w:sz w:val="28"/>
        </w:rPr>
        <w:t xml:space="preserve">
      4. Цервикал арнасының және басқа жерлердің жайылмаған полиптері. </w:t>
      </w:r>
    </w:p>
    <w:bookmarkEnd w:id="72"/>
    <w:bookmarkStart w:name="z71" w:id="73"/>
    <w:p>
      <w:pPr>
        <w:spacing w:after="0"/>
        <w:ind w:left="0"/>
        <w:jc w:val="both"/>
      </w:pPr>
      <w:r>
        <w:rPr>
          <w:rFonts w:ascii="Times New Roman"/>
          <w:b w:val="false"/>
          <w:i w:val="false"/>
          <w:color w:val="000000"/>
          <w:sz w:val="28"/>
        </w:rPr>
        <w:t xml:space="preserve">
      5. Әйелдердің жамбас мүшелерінің қалыптасқан тубоовариалды және гидросальпингсті созылмалы қабынған аурулары. Жыныс мүшесі қабынуының іріңді асқынуы. </w:t>
      </w:r>
    </w:p>
    <w:bookmarkEnd w:id="73"/>
    <w:bookmarkStart w:name="z72" w:id="74"/>
    <w:p>
      <w:pPr>
        <w:spacing w:after="0"/>
        <w:ind w:left="0"/>
        <w:jc w:val="both"/>
      </w:pPr>
      <w:r>
        <w:rPr>
          <w:rFonts w:ascii="Times New Roman"/>
          <w:b w:val="false"/>
          <w:i w:val="false"/>
          <w:color w:val="000000"/>
          <w:sz w:val="28"/>
        </w:rPr>
        <w:t xml:space="preserve">
      6. Жамбас мүшелерінің функциясын бұзатын немесе қан кетумен қоса жүретін декубиталды жаралы әйелдер жыныс мүшелерінің барлық дәрежедегі түсуі (уретроцеле, цистоцеле, ректоцеле, жатыр мен жыныстың толық және толық емес түсуі). </w:t>
      </w:r>
    </w:p>
    <w:bookmarkEnd w:id="74"/>
    <w:bookmarkStart w:name="z73" w:id="75"/>
    <w:p>
      <w:pPr>
        <w:spacing w:after="0"/>
        <w:ind w:left="0"/>
        <w:jc w:val="both"/>
      </w:pPr>
      <w:r>
        <w:rPr>
          <w:rFonts w:ascii="Times New Roman"/>
          <w:b w:val="false"/>
          <w:i w:val="false"/>
          <w:color w:val="000000"/>
          <w:sz w:val="28"/>
        </w:rPr>
        <w:t xml:space="preserve">
      7. Аналық бездердің мено-, метрорагиялық дисфункциясы. </w:t>
      </w:r>
    </w:p>
    <w:bookmarkEnd w:id="75"/>
    <w:bookmarkStart w:name="z74" w:id="76"/>
    <w:p>
      <w:pPr>
        <w:spacing w:after="0"/>
        <w:ind w:left="0"/>
        <w:jc w:val="both"/>
      </w:pPr>
      <w:r>
        <w:rPr>
          <w:rFonts w:ascii="Times New Roman"/>
          <w:b w:val="false"/>
          <w:i w:val="false"/>
          <w:color w:val="000000"/>
          <w:sz w:val="28"/>
        </w:rPr>
        <w:t xml:space="preserve">
      8. Жыныс-қуық және ректовагиналды жыланкөздері. </w:t>
      </w:r>
    </w:p>
    <w:bookmarkEnd w:id="76"/>
    <w:p>
      <w:pPr>
        <w:spacing w:after="0"/>
        <w:ind w:left="0"/>
        <w:jc w:val="left"/>
      </w:pPr>
      <w:r>
        <w:rPr>
          <w:rFonts w:ascii="Times New Roman"/>
          <w:b/>
          <w:i w:val="false"/>
          <w:color w:val="000000"/>
        </w:rPr>
        <w:t xml:space="preserve"> Бөлімге түсініктеме </w:t>
      </w:r>
    </w:p>
    <w:p>
      <w:pPr>
        <w:spacing w:after="0"/>
        <w:ind w:left="0"/>
        <w:jc w:val="both"/>
      </w:pPr>
      <w:r>
        <w:rPr>
          <w:rFonts w:ascii="Times New Roman"/>
          <w:b w:val="false"/>
          <w:i w:val="false"/>
          <w:color w:val="000000"/>
          <w:sz w:val="28"/>
        </w:rPr>
        <w:t xml:space="preserve">      3-тармаққа - І-ІІ дәрежедегі дисплазияда ем қабылдау мен міндетті түрдегі медициналық тексеруден өтудің уақыты жеке белгіленгеннен кейін жұмысқа жіберіледі. </w:t>
      </w:r>
      <w:r>
        <w:br/>
      </w:r>
      <w:r>
        <w:rPr>
          <w:rFonts w:ascii="Times New Roman"/>
          <w:b w:val="false"/>
          <w:i w:val="false"/>
          <w:color w:val="000000"/>
          <w:sz w:val="28"/>
        </w:rPr>
        <w:t xml:space="preserve">
      4-тармаққа - нәтижелі ем қолданғаннан (сауыққаннан) кейін жұмысқа рұқсат етіледі. </w:t>
      </w:r>
      <w:r>
        <w:br/>
      </w:r>
      <w:r>
        <w:rPr>
          <w:rFonts w:ascii="Times New Roman"/>
          <w:b w:val="false"/>
          <w:i w:val="false"/>
          <w:color w:val="000000"/>
          <w:sz w:val="28"/>
        </w:rPr>
        <w:t xml:space="preserve">
      5-тармаққа - нәтижелі ем қолданғаннан (сауығу, ұзақ емделу) кейін жұмысқа рұқсат етіледі. </w:t>
      </w:r>
      <w:r>
        <w:br/>
      </w:r>
      <w:r>
        <w:rPr>
          <w:rFonts w:ascii="Times New Roman"/>
          <w:b w:val="false"/>
          <w:i w:val="false"/>
          <w:color w:val="000000"/>
          <w:sz w:val="28"/>
        </w:rPr>
        <w:t xml:space="preserve">
      7-тармаққа - морфологиялық диагностикадан, ем қабылдағаннан және жеке куәландыру уақыты тағайындалғаннан кейін жұмысқа жіберіледі. </w:t>
      </w:r>
      <w:r>
        <w:br/>
      </w:r>
      <w:r>
        <w:rPr>
          <w:rFonts w:ascii="Times New Roman"/>
          <w:b w:val="false"/>
          <w:i w:val="false"/>
          <w:color w:val="000000"/>
          <w:sz w:val="28"/>
        </w:rPr>
        <w:t xml:space="preserve">
      8-тармаққа - нәтижелі ем қолданғаннан (сауыққаннан) кейін жұмысқа рұқсат етіледі. </w:t>
      </w:r>
    </w:p>
    <w:bookmarkStart w:name="z75" w:id="77"/>
    <w:p>
      <w:pPr>
        <w:spacing w:after="0"/>
        <w:ind w:left="0"/>
        <w:jc w:val="left"/>
      </w:pPr>
      <w:r>
        <w:rPr>
          <w:rFonts w:ascii="Times New Roman"/>
          <w:b/>
          <w:i w:val="false"/>
          <w:color w:val="000000"/>
        </w:rPr>
        <w:t xml:space="preserve"> 
5. Көз аурулары </w:t>
      </w:r>
    </w:p>
    <w:bookmarkEnd w:id="77"/>
    <w:p>
      <w:pPr>
        <w:spacing w:after="0"/>
        <w:ind w:left="0"/>
        <w:jc w:val="both"/>
      </w:pPr>
      <w:r>
        <w:rPr>
          <w:rFonts w:ascii="Times New Roman"/>
          <w:b w:val="false"/>
          <w:i w:val="false"/>
          <w:color w:val="000000"/>
          <w:sz w:val="28"/>
        </w:rPr>
        <w:t xml:space="preserve">      1. Анофтальм. Көру мүшесі дамуының ауытқулары, көру қабілетін бұзатын қатерсіз жаңа түзінділер. </w:t>
      </w:r>
    </w:p>
    <w:bookmarkStart w:name="z76" w:id="78"/>
    <w:p>
      <w:pPr>
        <w:spacing w:after="0"/>
        <w:ind w:left="0"/>
        <w:jc w:val="both"/>
      </w:pPr>
      <w:r>
        <w:rPr>
          <w:rFonts w:ascii="Times New Roman"/>
          <w:b w:val="false"/>
          <w:i w:val="false"/>
          <w:color w:val="000000"/>
          <w:sz w:val="28"/>
        </w:rPr>
        <w:t xml:space="preserve">
      2. Қабақтың созылмалы рецидивті аурулары, қоян көз (көздің жұмылмауы), көруге кедергі жасайтын птоз. Көз шарасының созылмалы қабыну аурулары. </w:t>
      </w:r>
    </w:p>
    <w:bookmarkEnd w:id="78"/>
    <w:bookmarkStart w:name="z77" w:id="79"/>
    <w:p>
      <w:pPr>
        <w:spacing w:after="0"/>
        <w:ind w:left="0"/>
        <w:jc w:val="both"/>
      </w:pPr>
      <w:r>
        <w:rPr>
          <w:rFonts w:ascii="Times New Roman"/>
          <w:b w:val="false"/>
          <w:i w:val="false"/>
          <w:color w:val="000000"/>
          <w:sz w:val="28"/>
        </w:rPr>
        <w:t xml:space="preserve">
      3. Көздің жас бөлетін бұлшық еттерінің, шырышты қабығының, шелдің, нұрлы қабықтың, бояу клеткаларының және көру қабілетін бұзатын немесе жас ағызатын кірпік бұлшық еттерінің созылмалы аурулары. </w:t>
      </w:r>
    </w:p>
    <w:bookmarkEnd w:id="79"/>
    <w:bookmarkStart w:name="z78" w:id="80"/>
    <w:p>
      <w:pPr>
        <w:spacing w:after="0"/>
        <w:ind w:left="0"/>
        <w:jc w:val="both"/>
      </w:pPr>
      <w:r>
        <w:rPr>
          <w:rFonts w:ascii="Times New Roman"/>
          <w:b w:val="false"/>
          <w:i w:val="false"/>
          <w:color w:val="000000"/>
          <w:sz w:val="28"/>
        </w:rPr>
        <w:t xml:space="preserve">
      4. Көру функцияларын бұзатын катаракты. Афакия. </w:t>
      </w:r>
    </w:p>
    <w:bookmarkEnd w:id="80"/>
    <w:bookmarkStart w:name="z79" w:id="81"/>
    <w:p>
      <w:pPr>
        <w:spacing w:after="0"/>
        <w:ind w:left="0"/>
        <w:jc w:val="both"/>
      </w:pPr>
      <w:r>
        <w:rPr>
          <w:rFonts w:ascii="Times New Roman"/>
          <w:b w:val="false"/>
          <w:i w:val="false"/>
          <w:color w:val="000000"/>
          <w:sz w:val="28"/>
        </w:rPr>
        <w:t xml:space="preserve">
      5. Көру функцияларының бұзылуымен байланысты көру нервінің, мүйізді дененің, тор қабығының, көз шарасы қабығының аурулары. </w:t>
      </w:r>
    </w:p>
    <w:bookmarkEnd w:id="81"/>
    <w:bookmarkStart w:name="z80" w:id="82"/>
    <w:p>
      <w:pPr>
        <w:spacing w:after="0"/>
        <w:ind w:left="0"/>
        <w:jc w:val="both"/>
      </w:pPr>
      <w:r>
        <w:rPr>
          <w:rFonts w:ascii="Times New Roman"/>
          <w:b w:val="false"/>
          <w:i w:val="false"/>
          <w:color w:val="000000"/>
          <w:sz w:val="28"/>
        </w:rPr>
        <w:t xml:space="preserve">
      6. Глаукома. </w:t>
      </w:r>
    </w:p>
    <w:bookmarkEnd w:id="82"/>
    <w:bookmarkStart w:name="z81" w:id="83"/>
    <w:p>
      <w:pPr>
        <w:spacing w:after="0"/>
        <w:ind w:left="0"/>
        <w:jc w:val="both"/>
      </w:pPr>
      <w:r>
        <w:rPr>
          <w:rFonts w:ascii="Times New Roman"/>
          <w:b w:val="false"/>
          <w:i w:val="false"/>
          <w:color w:val="000000"/>
          <w:sz w:val="28"/>
        </w:rPr>
        <w:t xml:space="preserve">
      7. Көз бұлшық еттерінің аурулары. Биокулярлық көруді бұзатын қитарлық. </w:t>
      </w:r>
    </w:p>
    <w:bookmarkEnd w:id="83"/>
    <w:bookmarkStart w:name="z82" w:id="84"/>
    <w:p>
      <w:pPr>
        <w:spacing w:after="0"/>
        <w:ind w:left="0"/>
        <w:jc w:val="both"/>
      </w:pPr>
      <w:r>
        <w:rPr>
          <w:rFonts w:ascii="Times New Roman"/>
          <w:b w:val="false"/>
          <w:i w:val="false"/>
          <w:color w:val="000000"/>
          <w:sz w:val="28"/>
        </w:rPr>
        <w:t xml:space="preserve">
      8. 20 және одан да көп градустағы кез келген медианада көру өрісінің тарылуы. </w:t>
      </w:r>
    </w:p>
    <w:bookmarkEnd w:id="84"/>
    <w:bookmarkStart w:name="z83" w:id="85"/>
    <w:p>
      <w:pPr>
        <w:spacing w:after="0"/>
        <w:ind w:left="0"/>
        <w:jc w:val="both"/>
      </w:pPr>
      <w:r>
        <w:rPr>
          <w:rFonts w:ascii="Times New Roman"/>
          <w:b w:val="false"/>
          <w:i w:val="false"/>
          <w:color w:val="000000"/>
          <w:sz w:val="28"/>
        </w:rPr>
        <w:t xml:space="preserve">
      9. Түнгі соқырлық. </w:t>
      </w:r>
    </w:p>
    <w:bookmarkEnd w:id="85"/>
    <w:bookmarkStart w:name="z84" w:id="86"/>
    <w:p>
      <w:pPr>
        <w:spacing w:after="0"/>
        <w:ind w:left="0"/>
        <w:jc w:val="both"/>
      </w:pPr>
      <w:r>
        <w:rPr>
          <w:rFonts w:ascii="Times New Roman"/>
          <w:b w:val="false"/>
          <w:i w:val="false"/>
          <w:color w:val="000000"/>
          <w:sz w:val="28"/>
        </w:rPr>
        <w:t xml:space="preserve">
      10. Туа біткен түс анықтау ауытқуларының (ахроматопсия, протанопия, дейтеранопия, "А" типті протаномалия, "А" типті дейтермномалия). </w:t>
      </w:r>
    </w:p>
    <w:bookmarkEnd w:id="86"/>
    <w:bookmarkStart w:name="z85" w:id="87"/>
    <w:p>
      <w:pPr>
        <w:spacing w:after="0"/>
        <w:ind w:left="0"/>
        <w:jc w:val="left"/>
      </w:pPr>
      <w:r>
        <w:rPr>
          <w:rFonts w:ascii="Times New Roman"/>
          <w:b/>
          <w:i w:val="false"/>
          <w:color w:val="000000"/>
        </w:rPr>
        <w:t xml:space="preserve"> 
Бөлімге түсініктеме </w:t>
      </w:r>
    </w:p>
    <w:bookmarkEnd w:id="87"/>
    <w:p>
      <w:pPr>
        <w:spacing w:after="0"/>
        <w:ind w:left="0"/>
        <w:jc w:val="both"/>
      </w:pPr>
      <w:r>
        <w:rPr>
          <w:rFonts w:ascii="Times New Roman"/>
          <w:b w:val="false"/>
          <w:i w:val="false"/>
          <w:color w:val="000000"/>
          <w:sz w:val="28"/>
        </w:rPr>
        <w:t xml:space="preserve">      4-тармаққа - екіжақты артифактия - қарсы көрсетім. </w:t>
      </w:r>
      <w:r>
        <w:br/>
      </w:r>
      <w:r>
        <w:rPr>
          <w:rFonts w:ascii="Times New Roman"/>
          <w:b w:val="false"/>
          <w:i w:val="false"/>
          <w:color w:val="000000"/>
          <w:sz w:val="28"/>
        </w:rPr>
        <w:t xml:space="preserve">
      6-тармаққа - барлық жұмысқа түсушілерге, машинистер тобындағы поезд жұмысын жеке көмекшісіз атқаратын жұмысшылар үшін қарсы көрсетім. І-топтың басқа жұмысшылары алғашқы операция жасалған бір жақты миотиктарсыз толықтырылған глаукомасымен жұмысқа жіберіледі; 2-6 топтың жұмысшылары бір жақты тұрақты тұрақтанған глаукомамен жұмысқа жіберіледі. </w:t>
      </w:r>
      <w:r>
        <w:br/>
      </w:r>
      <w:r>
        <w:rPr>
          <w:rFonts w:ascii="Times New Roman"/>
          <w:b w:val="false"/>
          <w:i w:val="false"/>
          <w:color w:val="000000"/>
          <w:sz w:val="28"/>
        </w:rPr>
        <w:t xml:space="preserve">
      Глаукомасы бар жұмысшылар жыл сайын міндетті түрде медициналық тексеруден өтеді. </w:t>
      </w:r>
      <w:r>
        <w:br/>
      </w:r>
      <w:r>
        <w:rPr>
          <w:rFonts w:ascii="Times New Roman"/>
          <w:b w:val="false"/>
          <w:i w:val="false"/>
          <w:color w:val="000000"/>
          <w:sz w:val="28"/>
        </w:rPr>
        <w:t xml:space="preserve">
      7-тармаққа - жұмысқа түсушілер және І-кәсіби топ жұмысшылары мен 6-топ мамандығына оқуға түсушілер (өндіріс учаскесі бастығының қызметінен басқа) үшін қарсы көрсетім. </w:t>
      </w:r>
      <w:r>
        <w:br/>
      </w:r>
      <w:r>
        <w:rPr>
          <w:rFonts w:ascii="Times New Roman"/>
          <w:b w:val="false"/>
          <w:i w:val="false"/>
          <w:color w:val="000000"/>
          <w:sz w:val="28"/>
        </w:rPr>
        <w:t xml:space="preserve">
      8-тармаққа - 30 градус төменгі табалдырықта - 2-6 топ кәсіптерінің мамандары үшін қарсы көрсетімге жатады. </w:t>
      </w:r>
      <w:r>
        <w:br/>
      </w:r>
      <w:r>
        <w:rPr>
          <w:rFonts w:ascii="Times New Roman"/>
          <w:b w:val="false"/>
          <w:i w:val="false"/>
          <w:color w:val="000000"/>
          <w:sz w:val="28"/>
        </w:rPr>
        <w:t xml:space="preserve">
      9-тармаққа - жұмысқа қабылданушылар мен 1-топтағы мамандықтар жұмысшылары, бағыттама қосыны кезекшісі мен өтпе кезекшісі мамандығына жұмысқа тұрушылар үшін қаракөлеңкеде көру қабілетінің және көздің шағылысуға тұрақтылығының төмендеуі қарсы көрсетім болып табылады. </w:t>
      </w:r>
      <w:r>
        <w:br/>
      </w:r>
      <w:r>
        <w:rPr>
          <w:rFonts w:ascii="Times New Roman"/>
          <w:b w:val="false"/>
          <w:i w:val="false"/>
          <w:color w:val="000000"/>
          <w:sz w:val="28"/>
        </w:rPr>
        <w:t xml:space="preserve">
      Қаракөлеңкеде көру қабілетін және көздің шағылысуға тұрақтылығын анықтау кезінде зерттеу әдістемесінде қолданылатын шама болып танылған параметрлер пайдаланылады. </w:t>
      </w:r>
      <w:r>
        <w:br/>
      </w:r>
      <w:r>
        <w:rPr>
          <w:rFonts w:ascii="Times New Roman"/>
          <w:b w:val="false"/>
          <w:i w:val="false"/>
          <w:color w:val="000000"/>
          <w:sz w:val="28"/>
        </w:rPr>
        <w:t xml:space="preserve">
      10-тармаққа - жүре пайда болған түс анықтау ауытқулары жұмысқа түсушілер үшін қарсы көрсетім болып табылады, жұмысшылар жұмысқа емделгеннен кейін жіберіледі. </w:t>
      </w:r>
    </w:p>
    <w:bookmarkStart w:name="z86" w:id="88"/>
    <w:p>
      <w:pPr>
        <w:spacing w:after="0"/>
        <w:ind w:left="0"/>
        <w:jc w:val="left"/>
      </w:pPr>
      <w:r>
        <w:rPr>
          <w:rFonts w:ascii="Times New Roman"/>
          <w:b/>
          <w:i w:val="false"/>
          <w:color w:val="000000"/>
        </w:rPr>
        <w:t xml:space="preserve"> 
6. Құлақ, тамақ, мұрын аурулары </w:t>
      </w:r>
    </w:p>
    <w:bookmarkEnd w:id="88"/>
    <w:p>
      <w:pPr>
        <w:spacing w:after="0"/>
        <w:ind w:left="0"/>
        <w:jc w:val="both"/>
      </w:pPr>
      <w:r>
        <w:rPr>
          <w:rFonts w:ascii="Times New Roman"/>
          <w:b w:val="false"/>
          <w:i w:val="false"/>
          <w:color w:val="000000"/>
          <w:sz w:val="28"/>
        </w:rPr>
        <w:t xml:space="preserve">      1. Отосклероз: есту қабілетін жақсартатын операциядан кейінгі жай-күйі. </w:t>
      </w:r>
    </w:p>
    <w:bookmarkStart w:name="z87" w:id="89"/>
    <w:p>
      <w:pPr>
        <w:spacing w:after="0"/>
        <w:ind w:left="0"/>
        <w:jc w:val="both"/>
      </w:pPr>
      <w:r>
        <w:rPr>
          <w:rFonts w:ascii="Times New Roman"/>
          <w:b w:val="false"/>
          <w:i w:val="false"/>
          <w:color w:val="000000"/>
          <w:sz w:val="28"/>
        </w:rPr>
        <w:t xml:space="preserve">
      2. Лабиринтит, лабиринитті фистула, лабиринитті дисфункция. Меньер ауруы және вистьибулярлы функцияны бұзатын ішкі құлақтың басқа да аурулары. Топтастырылған және басқа аурулардағы вистибулярлық синдромы. </w:t>
      </w:r>
    </w:p>
    <w:bookmarkEnd w:id="89"/>
    <w:bookmarkStart w:name="z88" w:id="90"/>
    <w:p>
      <w:pPr>
        <w:spacing w:after="0"/>
        <w:ind w:left="0"/>
        <w:jc w:val="both"/>
      </w:pPr>
      <w:r>
        <w:rPr>
          <w:rFonts w:ascii="Times New Roman"/>
          <w:b w:val="false"/>
          <w:i w:val="false"/>
          <w:color w:val="000000"/>
          <w:sz w:val="28"/>
        </w:rPr>
        <w:t xml:space="preserve">
      3. Созылмалы ларингит, склерома, Вегенера грануломатозы (некротикалы респираторлы грануломатоз), қатерсіз жаңа түзінділері, дауыс функциясының бұзылуымен өңештің тыртықты стенозы. </w:t>
      </w:r>
    </w:p>
    <w:bookmarkEnd w:id="90"/>
    <w:bookmarkStart w:name="z89" w:id="91"/>
    <w:p>
      <w:pPr>
        <w:spacing w:after="0"/>
        <w:ind w:left="0"/>
        <w:jc w:val="left"/>
      </w:pPr>
      <w:r>
        <w:rPr>
          <w:rFonts w:ascii="Times New Roman"/>
          <w:b/>
          <w:i w:val="false"/>
          <w:color w:val="000000"/>
        </w:rPr>
        <w:t xml:space="preserve"> 
Бөлімге түсініктеме </w:t>
      </w:r>
    </w:p>
    <w:bookmarkEnd w:id="91"/>
    <w:p>
      <w:pPr>
        <w:spacing w:after="0"/>
        <w:ind w:left="0"/>
        <w:jc w:val="both"/>
      </w:pPr>
      <w:r>
        <w:rPr>
          <w:rFonts w:ascii="Times New Roman"/>
          <w:b w:val="false"/>
          <w:i w:val="false"/>
          <w:color w:val="000000"/>
          <w:sz w:val="28"/>
        </w:rPr>
        <w:t xml:space="preserve">      1-тармаққа - жұмысқа түсушілер үшін қарсы көрсетім, қызметкерлер "Жеке қарсы көрсетімдер" бөлімінің 1-тармағына сәйкес жұмысқа жіберіледі. </w:t>
      </w:r>
    </w:p>
    <w:bookmarkStart w:name="z90" w:id="92"/>
    <w:p>
      <w:pPr>
        <w:spacing w:after="0"/>
        <w:ind w:left="0"/>
        <w:jc w:val="left"/>
      </w:pPr>
      <w:r>
        <w:rPr>
          <w:rFonts w:ascii="Times New Roman"/>
          <w:b/>
          <w:i w:val="false"/>
          <w:color w:val="000000"/>
        </w:rPr>
        <w:t xml:space="preserve"> 
7. Тері және жыныс аурулары </w:t>
      </w:r>
    </w:p>
    <w:bookmarkEnd w:id="92"/>
    <w:p>
      <w:pPr>
        <w:spacing w:after="0"/>
        <w:ind w:left="0"/>
        <w:jc w:val="both"/>
      </w:pPr>
      <w:r>
        <w:rPr>
          <w:rFonts w:ascii="Times New Roman"/>
          <w:b w:val="false"/>
          <w:i w:val="false"/>
          <w:color w:val="000000"/>
          <w:sz w:val="28"/>
        </w:rPr>
        <w:t xml:space="preserve">      1. Буллезды бұзылулар: күлдірек (пемфигус), пеафигоид, герпетиформалық дерматит (Дюринг ауруы). </w:t>
      </w:r>
    </w:p>
    <w:bookmarkStart w:name="z91" w:id="93"/>
    <w:p>
      <w:pPr>
        <w:spacing w:after="0"/>
        <w:ind w:left="0"/>
        <w:jc w:val="both"/>
      </w:pPr>
      <w:r>
        <w:rPr>
          <w:rFonts w:ascii="Times New Roman"/>
          <w:b w:val="false"/>
          <w:i w:val="false"/>
          <w:color w:val="000000"/>
          <w:sz w:val="28"/>
        </w:rPr>
        <w:t xml:space="preserve">
      2. Экзема (жиі қабынатын түрлері); атопиялық дерматит (диффузды нейродерматит) өндірістік химиялық заттардың әсерінен пайда болған және ауыр өтетін аллергиялық дерматит. </w:t>
      </w:r>
    </w:p>
    <w:bookmarkEnd w:id="93"/>
    <w:bookmarkStart w:name="z92" w:id="94"/>
    <w:p>
      <w:pPr>
        <w:spacing w:after="0"/>
        <w:ind w:left="0"/>
        <w:jc w:val="both"/>
      </w:pPr>
      <w:r>
        <w:rPr>
          <w:rFonts w:ascii="Times New Roman"/>
          <w:b w:val="false"/>
          <w:i w:val="false"/>
          <w:color w:val="000000"/>
          <w:sz w:val="28"/>
        </w:rPr>
        <w:t xml:space="preserve">
      3. Толыққанды кәсіби қызметке кедергі жасайтын буын функциясының бұзылуымен болатын ауыр өтетін псориаз (көп таралған) және артропатиялы псориаз Папулосквамозды бұзылулар: жайылған және эритродермиясы бар артропатиялық псориаз. </w:t>
      </w:r>
    </w:p>
    <w:bookmarkEnd w:id="94"/>
    <w:bookmarkStart w:name="z93" w:id="95"/>
    <w:p>
      <w:pPr>
        <w:spacing w:after="0"/>
        <w:ind w:left="0"/>
        <w:jc w:val="both"/>
      </w:pPr>
      <w:r>
        <w:rPr>
          <w:rFonts w:ascii="Times New Roman"/>
          <w:b w:val="false"/>
          <w:i w:val="false"/>
          <w:color w:val="000000"/>
          <w:sz w:val="28"/>
        </w:rPr>
        <w:t xml:space="preserve">
      4. Гангренді пиодермия, басқа да ауыр өтетін созылмалы пиодермия. </w:t>
      </w:r>
    </w:p>
    <w:bookmarkEnd w:id="95"/>
    <w:bookmarkStart w:name="z94" w:id="96"/>
    <w:p>
      <w:pPr>
        <w:spacing w:after="0"/>
        <w:ind w:left="0"/>
        <w:jc w:val="both"/>
      </w:pPr>
      <w:r>
        <w:rPr>
          <w:rFonts w:ascii="Times New Roman"/>
          <w:b w:val="false"/>
          <w:i w:val="false"/>
          <w:color w:val="000000"/>
          <w:sz w:val="28"/>
        </w:rPr>
        <w:t xml:space="preserve">
      5. Тері мен саусақ тырнақтарының микозы, экзема және басқа да терінің ашық жерін зақымдайтын дерматиттар. </w:t>
      </w:r>
    </w:p>
    <w:bookmarkEnd w:id="96"/>
    <w:bookmarkStart w:name="z95" w:id="97"/>
    <w:p>
      <w:pPr>
        <w:spacing w:after="0"/>
        <w:ind w:left="0"/>
        <w:jc w:val="left"/>
      </w:pPr>
      <w:r>
        <w:rPr>
          <w:rFonts w:ascii="Times New Roman"/>
          <w:b/>
          <w:i w:val="false"/>
          <w:color w:val="000000"/>
        </w:rPr>
        <w:t xml:space="preserve"> 
Бөлімге түсініктеме </w:t>
      </w:r>
    </w:p>
    <w:bookmarkEnd w:id="97"/>
    <w:p>
      <w:pPr>
        <w:spacing w:after="0"/>
        <w:ind w:left="0"/>
        <w:jc w:val="both"/>
      </w:pPr>
      <w:r>
        <w:rPr>
          <w:rFonts w:ascii="Times New Roman"/>
          <w:b w:val="false"/>
          <w:i w:val="false"/>
          <w:color w:val="000000"/>
          <w:sz w:val="28"/>
        </w:rPr>
        <w:t xml:space="preserve">      3-тармаққа - артропатиялық псориазбен ауырған жұмысшыны жұмысқа жіберу мәселесі аурудың жайылуын, емнің нәтижесін, жұмысшының кәсібін және буындар функциясының бұзылу дәрежесін ескере отырып шешіледі. </w:t>
      </w:r>
      <w:r>
        <w:br/>
      </w:r>
      <w:r>
        <w:rPr>
          <w:rFonts w:ascii="Times New Roman"/>
          <w:b w:val="false"/>
          <w:i w:val="false"/>
          <w:color w:val="000000"/>
          <w:sz w:val="28"/>
        </w:rPr>
        <w:t xml:space="preserve">
      5-тармаққа - жолаушы вагонының жолсерігі мамандығы үшін қарсы көрсетім болып табылады. </w:t>
      </w:r>
    </w:p>
    <w:p>
      <w:pPr>
        <w:spacing w:after="0"/>
        <w:ind w:left="0"/>
        <w:jc w:val="both"/>
      </w:pPr>
      <w:r>
        <w:rPr>
          <w:rFonts w:ascii="Times New Roman"/>
          <w:b w:val="false"/>
          <w:i w:val="false"/>
          <w:color w:val="000000"/>
          <w:sz w:val="28"/>
        </w:rPr>
        <w:t xml:space="preserve">      Ескертулер </w:t>
      </w:r>
      <w:r>
        <w:br/>
      </w:r>
      <w:r>
        <w:rPr>
          <w:rFonts w:ascii="Times New Roman"/>
          <w:b w:val="false"/>
          <w:i w:val="false"/>
          <w:color w:val="000000"/>
          <w:sz w:val="28"/>
        </w:rPr>
        <w:t xml:space="preserve">
      Пиодермия, жыныс аурулары, қышыма және басқа жұқпалы және паразитарлық тері аурулары басқа ауыр науқастар тәрізді қаралады, жұмысшыларды жұмысқа қабылдауға рұқсат етілмейді, жұмысшылардың кәсіби жарамдылығын сараптау кешенді ем қабылдағаннан кейін жүргізіледі). </w:t>
      </w:r>
    </w:p>
    <w:bookmarkStart w:name="z96" w:id="98"/>
    <w:p>
      <w:pPr>
        <w:spacing w:after="0"/>
        <w:ind w:left="0"/>
        <w:jc w:val="left"/>
      </w:pPr>
      <w:r>
        <w:rPr>
          <w:rFonts w:ascii="Times New Roman"/>
          <w:b/>
          <w:i w:val="false"/>
          <w:color w:val="000000"/>
        </w:rPr>
        <w:t xml:space="preserve"> 
8. Аса қауіпті жағдайда атқарылатын жұмыстарға </w:t>
      </w:r>
      <w:r>
        <w:br/>
      </w:r>
      <w:r>
        <w:rPr>
          <w:rFonts w:ascii="Times New Roman"/>
          <w:b/>
          <w:i w:val="false"/>
          <w:color w:val="000000"/>
        </w:rPr>
        <w:t xml:space="preserve">
жалпы медициналық қарсы көрсетімдер </w:t>
      </w:r>
    </w:p>
    <w:bookmarkEnd w:id="98"/>
    <w:p>
      <w:pPr>
        <w:spacing w:after="0"/>
        <w:ind w:left="0"/>
        <w:jc w:val="both"/>
      </w:pPr>
      <w:r>
        <w:rPr>
          <w:rFonts w:ascii="Times New Roman"/>
          <w:b w:val="false"/>
          <w:i w:val="false"/>
          <w:color w:val="000000"/>
          <w:sz w:val="28"/>
        </w:rPr>
        <w:t xml:space="preserve">      1. Тұрақты ауыр немесе жиі асқынған созылмалы және ұзаққа созылатын психикалық бұзылулар. Ақыл кемістігі, ақыл дамуының тоқырауы, шекаралық психикалық көңіл-күйінің бұзылуы. </w:t>
      </w:r>
    </w:p>
    <w:bookmarkStart w:name="z97" w:id="99"/>
    <w:p>
      <w:pPr>
        <w:spacing w:after="0"/>
        <w:ind w:left="0"/>
        <w:jc w:val="both"/>
      </w:pPr>
      <w:r>
        <w:rPr>
          <w:rFonts w:ascii="Times New Roman"/>
          <w:b w:val="false"/>
          <w:i w:val="false"/>
          <w:color w:val="000000"/>
          <w:sz w:val="28"/>
        </w:rPr>
        <w:t xml:space="preserve">
      2. Алкоголизм, наркомания, токсимания. </w:t>
      </w:r>
    </w:p>
    <w:bookmarkEnd w:id="99"/>
    <w:bookmarkStart w:name="z98" w:id="100"/>
    <w:p>
      <w:pPr>
        <w:spacing w:after="0"/>
        <w:ind w:left="0"/>
        <w:jc w:val="both"/>
      </w:pPr>
      <w:r>
        <w:rPr>
          <w:rFonts w:ascii="Times New Roman"/>
          <w:b w:val="false"/>
          <w:i w:val="false"/>
          <w:color w:val="000000"/>
          <w:sz w:val="28"/>
        </w:rPr>
        <w:t xml:space="preserve">
      3. Эпилепсия, синкопалды жай-күй. </w:t>
      </w:r>
    </w:p>
    <w:bookmarkEnd w:id="100"/>
    <w:bookmarkStart w:name="z99" w:id="101"/>
    <w:p>
      <w:pPr>
        <w:spacing w:after="0"/>
        <w:ind w:left="0"/>
        <w:jc w:val="both"/>
      </w:pPr>
      <w:r>
        <w:rPr>
          <w:rFonts w:ascii="Times New Roman"/>
          <w:b w:val="false"/>
          <w:i w:val="false"/>
          <w:color w:val="000000"/>
          <w:sz w:val="28"/>
        </w:rPr>
        <w:t xml:space="preserve">
      4. Орталық жүйке жүйесінің тұрақты неврологиялық бұзылумен сипатталатын созылмалы органикалық аурулар. </w:t>
      </w:r>
    </w:p>
    <w:bookmarkEnd w:id="101"/>
    <w:bookmarkStart w:name="z100" w:id="102"/>
    <w:p>
      <w:pPr>
        <w:spacing w:after="0"/>
        <w:ind w:left="0"/>
        <w:jc w:val="both"/>
      </w:pPr>
      <w:r>
        <w:rPr>
          <w:rFonts w:ascii="Times New Roman"/>
          <w:b w:val="false"/>
          <w:i w:val="false"/>
          <w:color w:val="000000"/>
          <w:sz w:val="28"/>
        </w:rPr>
        <w:t xml:space="preserve">
      5. Қозғалыс функциясын бұзатын, қосарланып көрінетін, назар кесуімен сипатталатын шет жүйке жүйесінің созылмалы ауруы. </w:t>
      </w:r>
    </w:p>
    <w:bookmarkEnd w:id="102"/>
    <w:bookmarkStart w:name="z101" w:id="103"/>
    <w:p>
      <w:pPr>
        <w:spacing w:after="0"/>
        <w:ind w:left="0"/>
        <w:jc w:val="both"/>
      </w:pPr>
      <w:r>
        <w:rPr>
          <w:rFonts w:ascii="Times New Roman"/>
          <w:b w:val="false"/>
          <w:i w:val="false"/>
          <w:color w:val="000000"/>
          <w:sz w:val="28"/>
        </w:rPr>
        <w:t xml:space="preserve">
      6. Туберкулездің жайылудың барлық түріндегі белсенді нысандары, оның ауырған мүшелері функцияларының бұзылуына әкелетін медициналық қарсы көрсетімдерінің басқа тармақтарына сәйкес келетін салдары. </w:t>
      </w:r>
    </w:p>
    <w:bookmarkEnd w:id="103"/>
    <w:bookmarkStart w:name="z102" w:id="104"/>
    <w:p>
      <w:pPr>
        <w:spacing w:after="0"/>
        <w:ind w:left="0"/>
        <w:jc w:val="both"/>
      </w:pPr>
      <w:r>
        <w:rPr>
          <w:rFonts w:ascii="Times New Roman"/>
          <w:b w:val="false"/>
          <w:i w:val="false"/>
          <w:color w:val="000000"/>
          <w:sz w:val="28"/>
        </w:rPr>
        <w:t xml:space="preserve">
      7. Медициналық қарсы көрсетімдердің басқа тармақтарына сәйкес мүшелер мен жүйе функцияларының бұзылуымен қосарланатын созылмалы жұқпалы және паразитарлық аурулар (адамның иммунитеті тапшылығының вирусынан туындаған аурулар, бруцеллез, терең микоздар, токсоплазмоз және басқалар). </w:t>
      </w:r>
    </w:p>
    <w:bookmarkEnd w:id="104"/>
    <w:bookmarkStart w:name="z103" w:id="105"/>
    <w:p>
      <w:pPr>
        <w:spacing w:after="0"/>
        <w:ind w:left="0"/>
        <w:jc w:val="both"/>
      </w:pPr>
      <w:r>
        <w:rPr>
          <w:rFonts w:ascii="Times New Roman"/>
          <w:b w:val="false"/>
          <w:i w:val="false"/>
          <w:color w:val="000000"/>
          <w:sz w:val="28"/>
        </w:rPr>
        <w:t xml:space="preserve">
      8. Жоғары градациядағы жүректің қағысы мен өткізгіштігінің бұзылуы (жүректің кезектен тыс жиырылуы, паракзизмалды тахикардия, атриовентрикулярды ІІ-ІІІ дәрежедегі блокада, синусты түйіннің әлсіздік синдромы және басқалар). </w:t>
      </w:r>
    </w:p>
    <w:bookmarkEnd w:id="105"/>
    <w:bookmarkStart w:name="z104" w:id="106"/>
    <w:p>
      <w:pPr>
        <w:spacing w:after="0"/>
        <w:ind w:left="0"/>
        <w:jc w:val="both"/>
      </w:pPr>
      <w:r>
        <w:rPr>
          <w:rFonts w:ascii="Times New Roman"/>
          <w:b w:val="false"/>
          <w:i w:val="false"/>
          <w:color w:val="000000"/>
          <w:sz w:val="28"/>
        </w:rPr>
        <w:t xml:space="preserve">
      9. Жүрек қағысын бұзатын немесе параксизмалдың дамуына, созылмалы ІІ-ІV дәрежедегі жүрек функциясының жеткіліксіздігі болатын созылмалы ишемиялық ауруларының басқа нысандары. </w:t>
      </w:r>
    </w:p>
    <w:bookmarkEnd w:id="106"/>
    <w:bookmarkStart w:name="z105" w:id="107"/>
    <w:p>
      <w:pPr>
        <w:spacing w:after="0"/>
        <w:ind w:left="0"/>
        <w:jc w:val="both"/>
      </w:pPr>
      <w:r>
        <w:rPr>
          <w:rFonts w:ascii="Times New Roman"/>
          <w:b w:val="false"/>
          <w:i w:val="false"/>
          <w:color w:val="000000"/>
          <w:sz w:val="28"/>
        </w:rPr>
        <w:t xml:space="preserve">
      10. ІІ-ІV функционалды кластағы тұрақты стенокардия, бұрын ауырған ірі ошақты инфаркт миокарда және ІІ-ІІІ дәрежелі жүрек жеткіліксіздігі, жүрек ырғағының бұзылуы болатын басқа ишемиялық аурулардың созылмалы түрлері. </w:t>
      </w:r>
    </w:p>
    <w:bookmarkEnd w:id="107"/>
    <w:bookmarkStart w:name="z106" w:id="108"/>
    <w:p>
      <w:pPr>
        <w:spacing w:after="0"/>
        <w:ind w:left="0"/>
        <w:jc w:val="both"/>
      </w:pPr>
      <w:r>
        <w:rPr>
          <w:rFonts w:ascii="Times New Roman"/>
          <w:b w:val="false"/>
          <w:i w:val="false"/>
          <w:color w:val="000000"/>
          <w:sz w:val="28"/>
        </w:rPr>
        <w:t xml:space="preserve">
      11. ІІІ сатыдағы эссенциалды гипертензия (гипертония ауруы), сонымен қатар ІІ сатыдағы ауыр өтетін гипертензия. Тиісті саты мен өту түріндегі қайталанған гипертензия. Ауыр өтетін артериялы гипотензия. </w:t>
      </w:r>
    </w:p>
    <w:bookmarkEnd w:id="108"/>
    <w:bookmarkStart w:name="z107" w:id="109"/>
    <w:p>
      <w:pPr>
        <w:spacing w:after="0"/>
        <w:ind w:left="0"/>
        <w:jc w:val="both"/>
      </w:pPr>
      <w:r>
        <w:rPr>
          <w:rFonts w:ascii="Times New Roman"/>
          <w:b w:val="false"/>
          <w:i w:val="false"/>
          <w:color w:val="000000"/>
          <w:sz w:val="28"/>
        </w:rPr>
        <w:t xml:space="preserve">
      12. Қолқаның аневризмдері, қолқалар. </w:t>
      </w:r>
    </w:p>
    <w:bookmarkEnd w:id="109"/>
    <w:bookmarkStart w:name="z108" w:id="110"/>
    <w:p>
      <w:pPr>
        <w:spacing w:after="0"/>
        <w:ind w:left="0"/>
        <w:jc w:val="both"/>
      </w:pPr>
      <w:r>
        <w:rPr>
          <w:rFonts w:ascii="Times New Roman"/>
          <w:b w:val="false"/>
          <w:i w:val="false"/>
          <w:color w:val="000000"/>
          <w:sz w:val="28"/>
        </w:rPr>
        <w:t xml:space="preserve">
      13. Қан кетуге, ІІ-V дәрежедегі өкпе функциясының жеткіліксіздігіне бейімді өкпенің созылмалы аурулары. Ішкі себептермен пайда болумен өткен пневмоторакс. Бронхы демікпесінің ауыр түрі. </w:t>
      </w:r>
    </w:p>
    <w:bookmarkEnd w:id="110"/>
    <w:bookmarkStart w:name="z109" w:id="111"/>
    <w:p>
      <w:pPr>
        <w:spacing w:after="0"/>
        <w:ind w:left="0"/>
        <w:jc w:val="both"/>
      </w:pPr>
      <w:r>
        <w:rPr>
          <w:rFonts w:ascii="Times New Roman"/>
          <w:b w:val="false"/>
          <w:i w:val="false"/>
          <w:color w:val="000000"/>
          <w:sz w:val="28"/>
        </w:rPr>
        <w:t xml:space="preserve">
      14. Созылмалы рецедивті өтетін қан кетуге бейім асқазан мен аш ішектің жара аурулары. </w:t>
      </w:r>
    </w:p>
    <w:bookmarkEnd w:id="111"/>
    <w:bookmarkStart w:name="z110" w:id="112"/>
    <w:p>
      <w:pPr>
        <w:spacing w:after="0"/>
        <w:ind w:left="0"/>
        <w:jc w:val="both"/>
      </w:pPr>
      <w:r>
        <w:rPr>
          <w:rFonts w:ascii="Times New Roman"/>
          <w:b w:val="false"/>
          <w:i w:val="false"/>
          <w:color w:val="000000"/>
          <w:sz w:val="28"/>
        </w:rPr>
        <w:t xml:space="preserve">
      15. Бауыр циррозы, ІІ-ІІІ дәрежелі бүйрек функциясының бұзылуымен болатын белсенді созылмалы гепатит. </w:t>
      </w:r>
    </w:p>
    <w:bookmarkEnd w:id="112"/>
    <w:bookmarkStart w:name="z111" w:id="113"/>
    <w:p>
      <w:pPr>
        <w:spacing w:after="0"/>
        <w:ind w:left="0"/>
        <w:jc w:val="both"/>
      </w:pPr>
      <w:r>
        <w:rPr>
          <w:rFonts w:ascii="Times New Roman"/>
          <w:b w:val="false"/>
          <w:i w:val="false"/>
          <w:color w:val="000000"/>
          <w:sz w:val="28"/>
        </w:rPr>
        <w:t xml:space="preserve">
      16. Бүйрек функциясының ІІІ дәрежедегі жеткіліксіздігінен болатын созылмалы гломеруаярлы және тубоинтерстициалды аурулар. </w:t>
      </w:r>
    </w:p>
    <w:bookmarkEnd w:id="113"/>
    <w:bookmarkStart w:name="z112" w:id="114"/>
    <w:p>
      <w:pPr>
        <w:spacing w:after="0"/>
        <w:ind w:left="0"/>
        <w:jc w:val="both"/>
      </w:pPr>
      <w:r>
        <w:rPr>
          <w:rFonts w:ascii="Times New Roman"/>
          <w:b w:val="false"/>
          <w:i w:val="false"/>
          <w:color w:val="000000"/>
          <w:sz w:val="28"/>
        </w:rPr>
        <w:t xml:space="preserve">
      17. Инсулинге тәуелді қант диабеті, эндокрин мүшелерінің басқа да ауыр өтетін созылмалы аурулары. </w:t>
      </w:r>
    </w:p>
    <w:bookmarkEnd w:id="114"/>
    <w:bookmarkStart w:name="z113" w:id="115"/>
    <w:p>
      <w:pPr>
        <w:spacing w:after="0"/>
        <w:ind w:left="0"/>
        <w:jc w:val="both"/>
      </w:pPr>
      <w:r>
        <w:rPr>
          <w:rFonts w:ascii="Times New Roman"/>
          <w:b w:val="false"/>
          <w:i w:val="false"/>
          <w:color w:val="000000"/>
          <w:sz w:val="28"/>
        </w:rPr>
        <w:t xml:space="preserve">
      18. Жалғау тіндерінің жүйелі түрдегі зақымдануы. ІІІ- ІV дәрежедегі буындар функциясын бұзатын полиартропия; әртүрлі өзгерулер және кәсіби міндетін атқаруға кедергі жасайтын сүйек-бұлшық ет жүйесі мүшелерінің тірек-қимыл функцияларын тұрақты түрде төмендететін басқа да аурулар. </w:t>
      </w:r>
    </w:p>
    <w:bookmarkEnd w:id="115"/>
    <w:bookmarkStart w:name="z114" w:id="116"/>
    <w:p>
      <w:pPr>
        <w:spacing w:after="0"/>
        <w:ind w:left="0"/>
        <w:jc w:val="both"/>
      </w:pPr>
      <w:r>
        <w:rPr>
          <w:rFonts w:ascii="Times New Roman"/>
          <w:b w:val="false"/>
          <w:i w:val="false"/>
          <w:color w:val="000000"/>
          <w:sz w:val="28"/>
        </w:rPr>
        <w:t xml:space="preserve">
      19. Қан өндіру тіндерінің қатерлі аурулары. Қан ұюының бұзылуы, пурпура және басқа геморрагиялық жағдайлар. Апластикалық және гипопластикалық қан аздық, басқа да туа біткен рецедивті және дамитын қан және қан өндіру мүшелерінің аурулары. </w:t>
      </w:r>
    </w:p>
    <w:bookmarkEnd w:id="116"/>
    <w:bookmarkStart w:name="z115" w:id="117"/>
    <w:p>
      <w:pPr>
        <w:spacing w:after="0"/>
        <w:ind w:left="0"/>
        <w:jc w:val="both"/>
      </w:pPr>
      <w:r>
        <w:rPr>
          <w:rFonts w:ascii="Times New Roman"/>
          <w:b w:val="false"/>
          <w:i w:val="false"/>
          <w:color w:val="000000"/>
          <w:sz w:val="28"/>
        </w:rPr>
        <w:t xml:space="preserve">
      20. Туа біткен аномалиялар немесе ағзаның кәсіби маңызды функцияларын бұзатын кейбір мүшенің немесе оның бөлшегінің кейін пайда болған ауытқулары не болмауы. </w:t>
      </w:r>
    </w:p>
    <w:bookmarkEnd w:id="117"/>
    <w:bookmarkStart w:name="z116" w:id="118"/>
    <w:p>
      <w:pPr>
        <w:spacing w:after="0"/>
        <w:ind w:left="0"/>
        <w:jc w:val="both"/>
      </w:pPr>
      <w:r>
        <w:rPr>
          <w:rFonts w:ascii="Times New Roman"/>
          <w:b w:val="false"/>
          <w:i w:val="false"/>
          <w:color w:val="000000"/>
          <w:sz w:val="28"/>
        </w:rPr>
        <w:t xml:space="preserve">
      21. Түрлі мүшелердегі қатерлі жаңа түзінділер. </w:t>
      </w:r>
    </w:p>
    <w:bookmarkEnd w:id="118"/>
    <w:bookmarkStart w:name="z117" w:id="119"/>
    <w:p>
      <w:pPr>
        <w:spacing w:after="0"/>
        <w:ind w:left="0"/>
        <w:jc w:val="both"/>
      </w:pPr>
      <w:r>
        <w:rPr>
          <w:rFonts w:ascii="Times New Roman"/>
          <w:b w:val="false"/>
          <w:i w:val="false"/>
          <w:color w:val="000000"/>
          <w:sz w:val="28"/>
        </w:rPr>
        <w:t xml:space="preserve">
      22. Шет артериялардың айқын стенозды аурулары; аневризмдер және басқа да тамыр қабырғасын жарып жіберу қауіпі бар артерия аурулары. Созылмалы көктамыр функцияларының жеткіліксіздігінен аяқтың көктамырының варикозды кеңеюі. Асқынған тромбофлебит. Тромбоэмболиялық ауру, өкпе артериясының тромбоэмболиясынан өткеннен кейінгі жағдайы. </w:t>
      </w:r>
    </w:p>
    <w:bookmarkEnd w:id="119"/>
    <w:bookmarkStart w:name="z118" w:id="120"/>
    <w:p>
      <w:pPr>
        <w:spacing w:after="0"/>
        <w:ind w:left="0"/>
        <w:jc w:val="both"/>
      </w:pPr>
      <w:r>
        <w:rPr>
          <w:rFonts w:ascii="Times New Roman"/>
          <w:b w:val="false"/>
          <w:i w:val="false"/>
          <w:color w:val="000000"/>
          <w:sz w:val="28"/>
        </w:rPr>
        <w:t xml:space="preserve">
      23. Зәр және нәжіс терең жаралары, әртүрлі текті зәр және нәжіс ұстамау аурулары. </w:t>
      </w:r>
    </w:p>
    <w:bookmarkEnd w:id="120"/>
    <w:bookmarkStart w:name="z119" w:id="121"/>
    <w:p>
      <w:pPr>
        <w:spacing w:after="0"/>
        <w:ind w:left="0"/>
        <w:jc w:val="both"/>
      </w:pPr>
      <w:r>
        <w:rPr>
          <w:rFonts w:ascii="Times New Roman"/>
          <w:b w:val="false"/>
          <w:i w:val="false"/>
          <w:color w:val="000000"/>
          <w:sz w:val="28"/>
        </w:rPr>
        <w:t xml:space="preserve">
      24. Кистомдар, эндометриоз, аналық бездің ісіктері. </w:t>
      </w:r>
    </w:p>
    <w:bookmarkEnd w:id="121"/>
    <w:bookmarkStart w:name="z120" w:id="122"/>
    <w:p>
      <w:pPr>
        <w:spacing w:after="0"/>
        <w:ind w:left="0"/>
        <w:jc w:val="both"/>
      </w:pPr>
      <w:r>
        <w:rPr>
          <w:rFonts w:ascii="Times New Roman"/>
          <w:b w:val="false"/>
          <w:i w:val="false"/>
          <w:color w:val="000000"/>
          <w:sz w:val="28"/>
        </w:rPr>
        <w:t xml:space="preserve">
      25. Миома, жатырдың және басқа жатырдан қан кетумен жыныс мүшелерінің, жамбас мүшелерінің функциясын бұзатын ауыртатын синдроммен сипатталатын эндометриоздары. Тез жетілетін жатыр миомасы. </w:t>
      </w:r>
    </w:p>
    <w:bookmarkEnd w:id="122"/>
    <w:bookmarkStart w:name="z121" w:id="123"/>
    <w:p>
      <w:pPr>
        <w:spacing w:after="0"/>
        <w:ind w:left="0"/>
        <w:jc w:val="both"/>
      </w:pPr>
      <w:r>
        <w:rPr>
          <w:rFonts w:ascii="Times New Roman"/>
          <w:b w:val="false"/>
          <w:i w:val="false"/>
          <w:color w:val="000000"/>
          <w:sz w:val="28"/>
        </w:rPr>
        <w:t xml:space="preserve">
      26. Тубоовариалды түзінділер мен гидросальпингсті әйелдердің жамбас мүшелерінің созылмалы қабыну аурулары. </w:t>
      </w:r>
    </w:p>
    <w:bookmarkEnd w:id="123"/>
    <w:bookmarkStart w:name="z122" w:id="124"/>
    <w:p>
      <w:pPr>
        <w:spacing w:after="0"/>
        <w:ind w:left="0"/>
        <w:jc w:val="both"/>
      </w:pPr>
      <w:r>
        <w:rPr>
          <w:rFonts w:ascii="Times New Roman"/>
          <w:b w:val="false"/>
          <w:i w:val="false"/>
          <w:color w:val="000000"/>
          <w:sz w:val="28"/>
        </w:rPr>
        <w:t xml:space="preserve">
      27. Жатырдан қан кетумен аналық без функциясының бұзылуы. </w:t>
      </w:r>
    </w:p>
    <w:bookmarkEnd w:id="124"/>
    <w:bookmarkStart w:name="z123" w:id="125"/>
    <w:p>
      <w:pPr>
        <w:spacing w:after="0"/>
        <w:ind w:left="0"/>
        <w:jc w:val="both"/>
      </w:pPr>
      <w:r>
        <w:rPr>
          <w:rFonts w:ascii="Times New Roman"/>
          <w:b w:val="false"/>
          <w:i w:val="false"/>
          <w:color w:val="000000"/>
          <w:sz w:val="28"/>
        </w:rPr>
        <w:t xml:space="preserve">
      28. Көру жітілігінің жақсы көретін көзі 0,4-тен төмен және нашар көретін көзінде 0,2-ден төмен рефракциондық немесе органикалық сипаттағы төмендеуі (сфералық түзілуі +,-6,0 дейін, цилиндрлік -+,-3,0Д-ға дейін); жұмысшылар үшін осыған сәйкес 0,3 және 0,2 (түзетуімен). Мынадай кәсіптерге жұмысқа қабылданатын және жұмысшылар: машинист, жүргізуші және бульдозердің, жылжымалы электрстанциясының, тиеп-түсіретін машинаның, электро-, авто жүк тиегіштердің машинисінің (жүргізушісі) көмекшісі кәсіптерінің жұмысшылары үшін - осыған сәйкес 0,5 және 0,2-ден төмен (сфералық түзелуі +,-6,0 Д дейін, цилиндрлік -+,-3,0 Д-ға дейін). Рефракционды операциядан кейін көру жітілігі рұқсат етілетін шекте қалпына келтіру кезінде жұмысқа жіберуі жүзеге асырылады. </w:t>
      </w:r>
    </w:p>
    <w:bookmarkEnd w:id="125"/>
    <w:bookmarkStart w:name="z124" w:id="126"/>
    <w:p>
      <w:pPr>
        <w:spacing w:after="0"/>
        <w:ind w:left="0"/>
        <w:jc w:val="both"/>
      </w:pPr>
      <w:r>
        <w:rPr>
          <w:rFonts w:ascii="Times New Roman"/>
          <w:b w:val="false"/>
          <w:i w:val="false"/>
          <w:color w:val="000000"/>
          <w:sz w:val="28"/>
        </w:rPr>
        <w:t xml:space="preserve">
      29. Жұмысқа түсушілер мен мынадай кәсіптердің жұмысшыларына: машинист, жүргізуші және бульдозерлердің, жылжымалы электрстанцияның, тиеу-түсіру машиналарының, электро-, авто жүк тиегіштердің машинисінің (жүргізушісінің) көмекшісі кәсіптерінің жұмысшылары үшін көру өрісінің кез келген меридианда тарылуы; жұмыстары темір жолға шығуына байланысты тракторшылар мен басқа жүргізушілер үшін - 20 және одан жоғары градуске, одан басқа кәсіптер үшін - 30 және одан жоғары градуске. </w:t>
      </w:r>
    </w:p>
    <w:bookmarkEnd w:id="126"/>
    <w:bookmarkStart w:name="z125" w:id="127"/>
    <w:p>
      <w:pPr>
        <w:spacing w:after="0"/>
        <w:ind w:left="0"/>
        <w:jc w:val="both"/>
      </w:pPr>
      <w:r>
        <w:rPr>
          <w:rFonts w:ascii="Times New Roman"/>
          <w:b w:val="false"/>
          <w:i w:val="false"/>
          <w:color w:val="000000"/>
          <w:sz w:val="28"/>
        </w:rPr>
        <w:t xml:space="preserve">
      30. Түнгі соқырлық. </w:t>
      </w:r>
    </w:p>
    <w:bookmarkEnd w:id="127"/>
    <w:bookmarkStart w:name="z126" w:id="128"/>
    <w:p>
      <w:pPr>
        <w:spacing w:after="0"/>
        <w:ind w:left="0"/>
        <w:jc w:val="both"/>
      </w:pPr>
      <w:r>
        <w:rPr>
          <w:rFonts w:ascii="Times New Roman"/>
          <w:b w:val="false"/>
          <w:i w:val="false"/>
          <w:color w:val="000000"/>
          <w:sz w:val="28"/>
        </w:rPr>
        <w:t xml:space="preserve">
      31. Туа біткен түрлі түсті көру ауытқулары (ахроматопсия, протанопия, дейтеранопия, протаномия, "А" типті дейтераномалия). </w:t>
      </w:r>
    </w:p>
    <w:bookmarkEnd w:id="128"/>
    <w:bookmarkStart w:name="z127" w:id="129"/>
    <w:p>
      <w:pPr>
        <w:spacing w:after="0"/>
        <w:ind w:left="0"/>
        <w:jc w:val="both"/>
      </w:pPr>
      <w:r>
        <w:rPr>
          <w:rFonts w:ascii="Times New Roman"/>
          <w:b w:val="false"/>
          <w:i w:val="false"/>
          <w:color w:val="000000"/>
          <w:sz w:val="28"/>
        </w:rPr>
        <w:t xml:space="preserve">
      32. Екі жақты қарақсыз көз және артифакция (бір жақты қарақсыз көзді интроокулярлы линзамен түзілуі тиіс). Жұмысшылар үшін бір-, екі жақты қарақсыз көзді тек интроокулярлы линзамен түзетуге рұқсат етіледі. </w:t>
      </w:r>
    </w:p>
    <w:bookmarkEnd w:id="129"/>
    <w:bookmarkStart w:name="z128" w:id="130"/>
    <w:p>
      <w:pPr>
        <w:spacing w:after="0"/>
        <w:ind w:left="0"/>
        <w:jc w:val="both"/>
      </w:pPr>
      <w:r>
        <w:rPr>
          <w:rFonts w:ascii="Times New Roman"/>
          <w:b w:val="false"/>
          <w:i w:val="false"/>
          <w:color w:val="000000"/>
          <w:sz w:val="28"/>
        </w:rPr>
        <w:t xml:space="preserve">
      33. Қабақтың, көздің жас бөлетін мүшелерінің, көздің шырышты қабығының, ақ қабықтың, мөлдір қабықтың, нұрлы қабықтың және көру функцияларын рұқсат етілетін шектерден төмен түсірумен немесе тұрақты жас ағуымен немесе цилиарлы дененің созылмалы аурулары. </w:t>
      </w:r>
    </w:p>
    <w:bookmarkEnd w:id="130"/>
    <w:bookmarkStart w:name="z129" w:id="131"/>
    <w:p>
      <w:pPr>
        <w:spacing w:after="0"/>
        <w:ind w:left="0"/>
        <w:jc w:val="both"/>
      </w:pPr>
      <w:r>
        <w:rPr>
          <w:rFonts w:ascii="Times New Roman"/>
          <w:b w:val="false"/>
          <w:i w:val="false"/>
          <w:color w:val="000000"/>
          <w:sz w:val="28"/>
        </w:rPr>
        <w:t xml:space="preserve">
      34. Көру функцияларының рауалы шектен төмендеуі кезінде жұмысшылар үшін асқынуға бейім қан тамыры қабығының, шыны тәрізді дененің, торлы қабықтың және көру жүйесінің аурулары. </w:t>
      </w:r>
    </w:p>
    <w:bookmarkEnd w:id="131"/>
    <w:bookmarkStart w:name="z130" w:id="132"/>
    <w:p>
      <w:pPr>
        <w:spacing w:after="0"/>
        <w:ind w:left="0"/>
        <w:jc w:val="both"/>
      </w:pPr>
      <w:r>
        <w:rPr>
          <w:rFonts w:ascii="Times New Roman"/>
          <w:b w:val="false"/>
          <w:i w:val="false"/>
          <w:color w:val="000000"/>
          <w:sz w:val="28"/>
        </w:rPr>
        <w:t xml:space="preserve">
      35. Глаукома: қызметкерлердің барлық санаттары үшін екіжақты теңгерілмеген тұрақсыз глаукома қарсы көрсетім болып табылады. Машинистер, жүргізушілер, машинистердің (жүргізушілердің) көмекшілері тек миотиксіз теңгерілген глаукома болғанда ғана жұмысқа жіберіледі. </w:t>
      </w:r>
    </w:p>
    <w:bookmarkEnd w:id="132"/>
    <w:bookmarkStart w:name="z131" w:id="133"/>
    <w:p>
      <w:pPr>
        <w:spacing w:after="0"/>
        <w:ind w:left="0"/>
        <w:jc w:val="both"/>
      </w:pPr>
      <w:r>
        <w:rPr>
          <w:rFonts w:ascii="Times New Roman"/>
          <w:b w:val="false"/>
          <w:i w:val="false"/>
          <w:color w:val="000000"/>
          <w:sz w:val="28"/>
        </w:rPr>
        <w:t xml:space="preserve">
      36. Оторосклероз; есту қабілетін жақсартатын операциядан кейінгі жай-күйі. </w:t>
      </w:r>
    </w:p>
    <w:bookmarkEnd w:id="133"/>
    <w:bookmarkStart w:name="z132" w:id="134"/>
    <w:p>
      <w:pPr>
        <w:spacing w:after="0"/>
        <w:ind w:left="0"/>
        <w:jc w:val="both"/>
      </w:pPr>
      <w:r>
        <w:rPr>
          <w:rFonts w:ascii="Times New Roman"/>
          <w:b w:val="false"/>
          <w:i w:val="false"/>
          <w:color w:val="000000"/>
          <w:sz w:val="28"/>
        </w:rPr>
        <w:t xml:space="preserve">
      37. Лабиринтит, лабиринтті жыланкөз, лабиринтті функцияның бұзылуы. Меньер ауруы және басқа ішкі құлақтың вистибулярлы функциясын бұзатын аурулар. </w:t>
      </w:r>
    </w:p>
    <w:bookmarkEnd w:id="134"/>
    <w:bookmarkStart w:name="z133" w:id="135"/>
    <w:p>
      <w:pPr>
        <w:spacing w:after="0"/>
        <w:ind w:left="0"/>
        <w:jc w:val="both"/>
      </w:pPr>
      <w:r>
        <w:rPr>
          <w:rFonts w:ascii="Times New Roman"/>
          <w:b w:val="false"/>
          <w:i w:val="false"/>
          <w:color w:val="000000"/>
          <w:sz w:val="28"/>
        </w:rPr>
        <w:t xml:space="preserve">
      38. Есту функциясын бұзатын орта және ішкі құлақтың созылмалы аурулары (сөз сөйлеудегі дыбыс жиілігі 500, 1000, 2000 ГЦ екпін аудиометриясы кезінде есту жітілігінің ортаарифметикалық төмендеуі 20 дБ-дан аспағанда). </w:t>
      </w:r>
    </w:p>
    <w:bookmarkEnd w:id="135"/>
    <w:bookmarkStart w:name="z134" w:id="136"/>
    <w:p>
      <w:pPr>
        <w:spacing w:after="0"/>
        <w:ind w:left="0"/>
        <w:jc w:val="both"/>
      </w:pPr>
      <w:r>
        <w:rPr>
          <w:rFonts w:ascii="Times New Roman"/>
          <w:b w:val="false"/>
          <w:i w:val="false"/>
          <w:color w:val="000000"/>
          <w:sz w:val="28"/>
        </w:rPr>
        <w:t xml:space="preserve">
      39. Мұрын және сыртқы тыныс функциясын бұзатын жоғарғы тыныс жолдарындағы қатерсіз жаңа түзінділер. </w:t>
      </w:r>
    </w:p>
    <w:bookmarkEnd w:id="136"/>
    <w:bookmarkStart w:name="z135" w:id="137"/>
    <w:p>
      <w:pPr>
        <w:spacing w:after="0"/>
        <w:ind w:left="0"/>
        <w:jc w:val="both"/>
      </w:pPr>
      <w:r>
        <w:rPr>
          <w:rFonts w:ascii="Times New Roman"/>
          <w:b w:val="false"/>
          <w:i w:val="false"/>
          <w:color w:val="000000"/>
          <w:sz w:val="28"/>
        </w:rPr>
        <w:t xml:space="preserve">
                                 Қазақстан Республикасының темір </w:t>
      </w:r>
      <w:r>
        <w:br/>
      </w:r>
      <w:r>
        <w:rPr>
          <w:rFonts w:ascii="Times New Roman"/>
          <w:b w:val="false"/>
          <w:i w:val="false"/>
          <w:color w:val="000000"/>
          <w:sz w:val="28"/>
        </w:rPr>
        <w:t xml:space="preserve">
                               жол көлігіндегі поездар қозғалысымен </w:t>
      </w:r>
      <w:r>
        <w:br/>
      </w:r>
      <w:r>
        <w:rPr>
          <w:rFonts w:ascii="Times New Roman"/>
          <w:b w:val="false"/>
          <w:i w:val="false"/>
          <w:color w:val="000000"/>
          <w:sz w:val="28"/>
        </w:rPr>
        <w:t xml:space="preserve">
                                 тікелей байланысты жұмыскерлерді </w:t>
      </w:r>
      <w:r>
        <w:br/>
      </w:r>
      <w:r>
        <w:rPr>
          <w:rFonts w:ascii="Times New Roman"/>
          <w:b w:val="false"/>
          <w:i w:val="false"/>
          <w:color w:val="000000"/>
          <w:sz w:val="28"/>
        </w:rPr>
        <w:t xml:space="preserve">
                                  медициналық қарау ережесінің </w:t>
      </w:r>
      <w:r>
        <w:br/>
      </w:r>
      <w:r>
        <w:rPr>
          <w:rFonts w:ascii="Times New Roman"/>
          <w:b w:val="false"/>
          <w:i w:val="false"/>
          <w:color w:val="000000"/>
          <w:sz w:val="28"/>
        </w:rPr>
        <w:t xml:space="preserve">
                                    4-қосымшасымен бекітілген </w:t>
      </w:r>
      <w:r>
        <w:br/>
      </w:r>
      <w:r>
        <w:rPr>
          <w:rFonts w:ascii="Times New Roman"/>
          <w:b w:val="false"/>
          <w:i w:val="false"/>
          <w:color w:val="000000"/>
          <w:sz w:val="28"/>
        </w:rPr>
        <w:t xml:space="preserve">
                                  Қазақстан Республикасының темір </w:t>
      </w:r>
      <w:r>
        <w:br/>
      </w:r>
      <w:r>
        <w:rPr>
          <w:rFonts w:ascii="Times New Roman"/>
          <w:b w:val="false"/>
          <w:i w:val="false"/>
          <w:color w:val="000000"/>
          <w:sz w:val="28"/>
        </w:rPr>
        <w:t xml:space="preserve">
                                 жол көлігіндегі поездар қозғалысына </w:t>
      </w:r>
      <w:r>
        <w:br/>
      </w:r>
      <w:r>
        <w:rPr>
          <w:rFonts w:ascii="Times New Roman"/>
          <w:b w:val="false"/>
          <w:i w:val="false"/>
          <w:color w:val="000000"/>
          <w:sz w:val="28"/>
        </w:rPr>
        <w:t xml:space="preserve">
                                   тікелей байланысты жұмыстарға </w:t>
      </w:r>
      <w:r>
        <w:br/>
      </w:r>
      <w:r>
        <w:rPr>
          <w:rFonts w:ascii="Times New Roman"/>
          <w:b w:val="false"/>
          <w:i w:val="false"/>
          <w:color w:val="000000"/>
          <w:sz w:val="28"/>
        </w:rPr>
        <w:t xml:space="preserve">
                                    іріктеу үшін жалпы және жеке </w:t>
      </w:r>
      <w:r>
        <w:br/>
      </w:r>
      <w:r>
        <w:rPr>
          <w:rFonts w:ascii="Times New Roman"/>
          <w:b w:val="false"/>
          <w:i w:val="false"/>
          <w:color w:val="000000"/>
          <w:sz w:val="28"/>
        </w:rPr>
        <w:t xml:space="preserve">
                                  медициналық қарсы көрсетімдердің </w:t>
      </w:r>
      <w:r>
        <w:br/>
      </w:r>
      <w:r>
        <w:rPr>
          <w:rFonts w:ascii="Times New Roman"/>
          <w:b w:val="false"/>
          <w:i w:val="false"/>
          <w:color w:val="000000"/>
          <w:sz w:val="28"/>
        </w:rPr>
        <w:t xml:space="preserve">
                                           тізбесіне қосымша </w:t>
      </w:r>
    </w:p>
    <w:bookmarkEnd w:id="137"/>
    <w:p>
      <w:pPr>
        <w:spacing w:after="0"/>
        <w:ind w:left="0"/>
        <w:jc w:val="both"/>
      </w:pPr>
      <w:r>
        <w:rPr>
          <w:rFonts w:ascii="Times New Roman"/>
          <w:b/>
          <w:i w:val="false"/>
          <w:color w:val="000000"/>
          <w:sz w:val="28"/>
        </w:rPr>
        <w:t xml:space="preserve">                      Жеке қарсы көрсетімдер </w:t>
      </w:r>
    </w:p>
    <w:p>
      <w:pPr>
        <w:spacing w:after="0"/>
        <w:ind w:left="0"/>
        <w:jc w:val="both"/>
      </w:pPr>
      <w:r>
        <w:rPr>
          <w:rFonts w:ascii="Times New Roman"/>
          <w:b/>
          <w:i w:val="false"/>
          <w:color w:val="000000"/>
          <w:sz w:val="28"/>
        </w:rPr>
        <w:t xml:space="preserve">          1. Психикалық бұзылу, жүріс-тұрыстың бұзылуы </w:t>
      </w:r>
      <w:r>
        <w:br/>
      </w:r>
      <w:r>
        <w:rPr>
          <w:rFonts w:ascii="Times New Roman"/>
          <w:b w:val="false"/>
          <w:i w:val="false"/>
          <w:color w:val="000000"/>
          <w:sz w:val="28"/>
        </w:rPr>
        <w:t>
</w:t>
      </w:r>
      <w:r>
        <w:rPr>
          <w:rFonts w:ascii="Times New Roman"/>
          <w:b/>
          <w:i w:val="false"/>
          <w:color w:val="000000"/>
          <w:sz w:val="28"/>
        </w:rPr>
        <w:t xml:space="preserve">                  және жүйке жүйесінің аурулары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732"/>
        <w:gridCol w:w="1486"/>
        <w:gridCol w:w="1123"/>
        <w:gridCol w:w="1463"/>
        <w:gridCol w:w="1585"/>
        <w:gridCol w:w="1677"/>
        <w:gridCol w:w="1496"/>
      </w:tblGrid>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мен лауазымдар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3-тармақ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Қатты байқалмайтын, өткінші невротикалық бұзылулар, депрессивті көрініс, стреске қатты реакция. </w:t>
            </w:r>
          </w:p>
          <w:p>
            <w:pPr>
              <w:spacing w:after="20"/>
              <w:ind w:left="20"/>
              <w:jc w:val="both"/>
            </w:pPr>
            <w:r>
              <w:rPr>
                <w:rFonts w:ascii="Times New Roman"/>
                <w:b w:val="false"/>
                <w:i w:val="false"/>
                <w:color w:val="000000"/>
                <w:sz w:val="20"/>
              </w:rPr>
              <w:t xml:space="preserve">1-тармаққа түсініктеме: </w:t>
            </w:r>
            <w:r>
              <w:br/>
            </w:r>
            <w:r>
              <w:rPr>
                <w:rFonts w:ascii="Times New Roman"/>
                <w:b w:val="false"/>
                <w:i w:val="false"/>
                <w:color w:val="000000"/>
                <w:sz w:val="20"/>
              </w:rPr>
              <w:t xml:space="preserve">
Суицидтік іс-қимылдың бір рет байқалуы жағдайында кезектен тыс міндетті медициналық тексеру 6 айдан кейін өткізіледі; машинистер, жүргізушілер мен олардың көмекшілері тобынан басқа қызметкерлер жіберіледі. Барлық психикалық аурулар кезіндегі суицидті іс-әрекеттен кейінгі жай-күйі жалпы қарсы көрсетім болып табылады.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Бірқалыпты пароксизмалды және түбегейлі бұзылусыз вегетативті жүйке жүйесінің бұзылуы, көру қабілетіне зияны жоқ бас сақинасы. </w:t>
            </w:r>
          </w:p>
          <w:p>
            <w:pPr>
              <w:spacing w:after="20"/>
              <w:ind w:left="20"/>
              <w:jc w:val="both"/>
            </w:pPr>
            <w:r>
              <w:rPr>
                <w:rFonts w:ascii="Times New Roman"/>
                <w:b w:val="false"/>
                <w:i w:val="false"/>
                <w:color w:val="000000"/>
                <w:sz w:val="20"/>
              </w:rPr>
              <w:t xml:space="preserve">2-тармаққа түсініктеме: </w:t>
            </w:r>
            <w:r>
              <w:br/>
            </w:r>
            <w:r>
              <w:rPr>
                <w:rFonts w:ascii="Times New Roman"/>
                <w:b w:val="false"/>
                <w:i w:val="false"/>
                <w:color w:val="000000"/>
                <w:sz w:val="20"/>
              </w:rPr>
              <w:t xml:space="preserve">
Жеңіл вегетативті бұзылулар машинистер, жүргізушілер, олардың көмекшілері және поезд жұмысын машинистсіз атқаратын қызметкерлер мамандығына қабылданатындарды қоспағанда, жұмысқа қарсы көрсетілім болып табылмайды.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Сирек асқынатын және сезім мен қозғалыс функцияларын бұзбайтын перифириялық жүйке жүйесінің созылмалы аурулары. </w:t>
            </w:r>
          </w:p>
          <w:p>
            <w:pPr>
              <w:spacing w:after="20"/>
              <w:ind w:left="20"/>
              <w:jc w:val="both"/>
            </w:pPr>
            <w:r>
              <w:rPr>
                <w:rFonts w:ascii="Times New Roman"/>
                <w:b w:val="false"/>
                <w:i w:val="false"/>
                <w:color w:val="000000"/>
                <w:sz w:val="20"/>
              </w:rPr>
              <w:t xml:space="preserve">3-тармаққа түсініктеме: </w:t>
            </w:r>
            <w:r>
              <w:br/>
            </w:r>
            <w:r>
              <w:rPr>
                <w:rFonts w:ascii="Times New Roman"/>
                <w:b w:val="false"/>
                <w:i w:val="false"/>
                <w:color w:val="000000"/>
                <w:sz w:val="20"/>
              </w:rPr>
              <w:t xml:space="preserve">
Сирек асқынатын жеңіл радикулярлы синдромдар 1, 3, 4, 6 кәсіби топтар мамандығына қабылданатын қызметкерлер үшін қарсы көрсетіледі (бастықтар мен инженерлер лауазымына қабылданатындар жіберіледі). Машинист көмекшісіз поезд жұмысына тағайындалатын немесе атқаратын машинистерден басқа қызметкерлер жіберіледі. Саусақ, табан және аяқ функцияларын бұзатын аяқ пен қол жүйкелерінің жеңіл аурулары - локомотив бригадалары қызметкерлері, ұзақ уақыт аяқпен жүретін жұмыстағылар үшін, сондай-ақ кәсіби маңызы бар функциялар бұзылған кезде басқа кәсіппен айналысатындарға қарсы көрсетіледі.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Жүргізушілер мен жылжымалы жабдық машинистерінің тобы: </w:t>
            </w:r>
            <w:r>
              <w:br/>
            </w:r>
            <w:r>
              <w:rPr>
                <w:rFonts w:ascii="Times New Roman"/>
                <w:b w:val="false"/>
                <w:i w:val="false"/>
                <w:color w:val="000000"/>
                <w:sz w:val="20"/>
              </w:rPr>
              <w:t xml:space="preserve">
қозғалмалы жабдықтардың жүргізушілерi және машинистерi: </w:t>
            </w:r>
            <w:r>
              <w:br/>
            </w:r>
            <w:r>
              <w:rPr>
                <w:rFonts w:ascii="Times New Roman"/>
                <w:b w:val="false"/>
                <w:i w:val="false"/>
                <w:color w:val="000000"/>
                <w:sz w:val="20"/>
              </w:rPr>
              <w:t xml:space="preserve">
автомоторис машинисі (дизель-поезының, мотовоздың, жол  машиналарының, тепловоздың, электровоздың, электропоездың),   локомотив бригадасының машинист-нұсқаушысы, кран машинисі (краншы), теміржол жүрісіндегі кран машинисі, жол жолғы машинисі, жылжымалы құрамға қызмет көрсету қондырғысының машинисі, дрезина (тиегiш) жүргізушісі, тепловоз машинисiнiң көмекшісі (тарту аппаратының, электровоздың, электропоездың, жол машиналарының, автомотористардың, крандардың), дрезина жүргізушісінiң көмекшісі.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r>
      <w:tr>
        <w:trPr>
          <w:trHeight w:val="103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Көлікте есепке алумен айналысатын диспетчерлер, қызметшілер тобы: </w:t>
            </w:r>
            <w:r>
              <w:br/>
            </w:r>
            <w:r>
              <w:rPr>
                <w:rFonts w:ascii="Times New Roman"/>
                <w:b w:val="false"/>
                <w:i w:val="false"/>
                <w:color w:val="000000"/>
                <w:sz w:val="20"/>
              </w:rPr>
              <w:t xml:space="preserve">
көлікті есепке алумен айналысатын диспетчерлер тобы және қызметкерлер: локомотивтiк диспетчер (вагон депосының, локомотив депосының,  маневрлік темір жол станциясының, поезд, станция), энергодиспетчерi, темір жол станциясының  бастығы (станция бойынша ауысым кезекшілігінде тұрған), жүктерді іздеу жөніндегі агент (ЖІА) депо бойынша кезекшi (айналым және негiзгi деполары, станция бойынша, сұрыптау дөңесі бойынша, темір жол бөлімшесі бойынша, темір жол көлігінiң паркi бойынша, разъезд бойынша,  орталықтандыру станциялық посты бойынша), ақпараттарды өңдеу жөніндегі оператор, тасымалдау құжаттарын дайындау жөніндегі (жол парақтарын) оператор, вагондар мен контейнерлерге қызмет көрсету және жөндеу жөніндегі оператор, жолдарды өлшеу жөніндегі оператор, қосындарды орталықтандыру жөніндегі оператор, сұрыптау дөңесі жөніндегі оператор, жүк пен багаж қабылдаптапсырушы (поездардағы).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29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Тежегіш жұмысшылар, бағыттағыштар, тіркеушілер, жол машиналары мен темір жол көлігі механизмдеріне қызмет көрсету және жөндеу жөніндегі жұмысшылар: </w:t>
            </w:r>
            <w:r>
              <w:br/>
            </w:r>
            <w:r>
              <w:rPr>
                <w:rFonts w:ascii="Times New Roman"/>
                <w:b w:val="false"/>
                <w:i w:val="false"/>
                <w:color w:val="000000"/>
                <w:sz w:val="20"/>
              </w:rPr>
              <w:t xml:space="preserve">
тежегіш жұмысшылар, бағдаршылар, тіркесшілер, темір жол көлігінің жол машиналары мен механизмдеріне қызмет көрсету мен жөндеу жұмысшылары, жолөтпе бойынша кезекші (бағдаршы постының кезекшісі, басшысын қоса), вагон  қозғалысының жылдамдығын реттеуші (басшысын қоса), сигналшы, вагондардың қараушысы, қараушы-жөндеушісі, поездар қабылдаушысы, цистерналарды жуып-булаушы, локомотивтердi техникалық қызмет көрсету пункттарында қараушылар және жөндеушiлер (тiркелмейтiн жөндеудегi қозғалыс құрамдарымен айналысатындар), бағыттамалы бұрмаларға қызмет көрсетіп жөндеуші, поезд құрастырушысы (көмекшісі),  коммерциялық тексеру пунктінің бригадирі, вагон депосының мастері (локомотив депосы, электродепосы, тиеу-түсіру жұмыстарының мастері).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ем алғаннан кейін жіберіледі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Темір жол вагондарының жолсеріктері, кондукторлар, өндірістік-пайдаланымдық бөлімшелердің басшылары, техник-механиктер тобы: </w:t>
            </w:r>
            <w:r>
              <w:br/>
            </w:r>
            <w:r>
              <w:rPr>
                <w:rFonts w:ascii="Times New Roman"/>
                <w:b w:val="false"/>
                <w:i w:val="false"/>
                <w:color w:val="000000"/>
                <w:sz w:val="20"/>
              </w:rPr>
              <w:t xml:space="preserve">
темір жол вагондары жолсеріктері, кондукторлары,  арнаулы (өндірістік-пайдалану) бөлімшелер басшылары, техник-механиктер: </w:t>
            </w:r>
            <w:r>
              <w:br/>
            </w:r>
            <w:r>
              <w:rPr>
                <w:rFonts w:ascii="Times New Roman"/>
                <w:b w:val="false"/>
                <w:i w:val="false"/>
                <w:color w:val="000000"/>
                <w:sz w:val="20"/>
              </w:rPr>
              <w:t xml:space="preserve">
жолаушылар вагондарының жолсеріктері (жүк және арнаулы вагондардың ережүрушiлерi, жұмыс iстемейтiн жағдайдағы локомотивтер мен жолаушылар вагондарының ережүрушiлерi, жүк поездарының  кондукторы (басшысын қоса), вагондарды (локомотивтердi) қабылдау бойынша инженерлер, вагондарды (локомотивтердi) қабылдаушы, қозғалыс қауіпсiздiгi бойынша ревизорлар (темір жол бөлімшесі қозғалысы бойынша), вокзал бойынша кезекшi, вагон, электродепо мастері (локомотив депосының, вагон депосының, қалпына келтіру, рельс дәнекерлеу поезiнiң), техникалық қарау пунктiнiң бастығы (пошта және жолтексеру вагондарының), поезд бастығы (қалпына келтіру, жолаушылар, рефрижератор), вагон-ресторан бастығы (директоры), қайта тиеу  машинасының механигі, поезд электр механигі.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ем алғаннан кейін жіберіледі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r>
      <w:tr>
        <w:trPr>
          <w:trHeight w:val="11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Жол машиналары мен темір жол көлігі механизмдеріне қызмет көрсету және жөндеу жөніндегі жұмысшылар тобы: </w:t>
            </w:r>
            <w:r>
              <w:br/>
            </w:r>
            <w:r>
              <w:rPr>
                <w:rFonts w:ascii="Times New Roman"/>
                <w:b w:val="false"/>
                <w:i w:val="false"/>
                <w:color w:val="000000"/>
                <w:sz w:val="20"/>
              </w:rPr>
              <w:t xml:space="preserve">
темір жол көлігінің жол машиналары мен механизмдеріне қызмет көрсету мен жөндеу бойынша жұмысшылары: жолдар мен жасанды құрылыстарға  ағымдағы қызмет көрсету және жөндеу бойынша бригадир (босатылған), айналым шеңберiнiң моторисi, бақылау-өлшеу вагондарының жөндеушісі, жолдар мен жасанды құрылыстарды аралаушы; жол машиналарын және механизмдерін жөндеуші, дефектоскоп арбасының операторы (жол өлшеулері бойынша), дефектоскоп арбасы операторының көмекшісі, жол монтері, электрогаз дәнекерлеуші, жылжымалы құрамды жөндеудегі электрогаз дәнекерлеуші, автоматты және жартылай автоматты машиналардағы электр дәнекерлеуші (темір жолдарда жұмыс істейтін), қолмен дәнекерлеу электр дәнекерлеуші   (темір жолдарда жұмыс істейтін), жол мастері, басшысын қоса (көпір, тоннель, машиналар мен механизмдерді пайдалану және жөндеу бойынша), жол машиналары мен механизмдерін жөндеу жөніндегі слесарь, жол машинасы (жол учаскесі) бастығы, темір жол-құрылыс машиналарын пайдалану қызмет көрсетумен айналысатын инженерлер).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(бастықтар жіберіледі)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7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Желілік құрылыстарға және станциялық байланыс жабдығына қызмет көрсету және жөндеу жөніндегі жұмысшылар, мамандандырылған бөлімше басшыларының тобы: </w:t>
            </w:r>
            <w:r>
              <w:br/>
            </w:r>
            <w:r>
              <w:rPr>
                <w:rFonts w:ascii="Times New Roman"/>
                <w:b w:val="false"/>
                <w:i w:val="false"/>
                <w:color w:val="000000"/>
                <w:sz w:val="20"/>
              </w:rPr>
              <w:t xml:space="preserve">
желілік құрылыстар мен байланыстың станциялық жабдығына қызмет көрсету мен жөндеу бойынша жұмысшылар, мамандандырылған бөлімшелер басшылары: өндіріс учаскесінің бастығы, байланыс аппаратурасы мен құрылғысына қызмет көрсету және жөндеу бойынша электр механигi (бастығын қоса), (сигнализация, орталықтандыру және бұғақтау құрылғысына, электрмен камтамасыздандыру аралығына), аспаптарды жөндеу жөніндегі (поездағы қызып кеткен букстар) электр механигі, байланыс аппаратурасы мен құрылғысына қызмет көрсету және жөндеу бойынша электр монтері (сигнализация, орталықтандыру және бұғақтау құрылғысына), компрессорлық қондырғы машинисі.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r>
    </w:tbl>
    <w:p>
      <w:pPr>
        <w:spacing w:after="0"/>
        <w:ind w:left="0"/>
        <w:jc w:val="both"/>
      </w:pPr>
      <w:r>
        <w:rPr>
          <w:rFonts w:ascii="Times New Roman"/>
          <w:b/>
          <w:i w:val="false"/>
          <w:color w:val="000000"/>
          <w:sz w:val="28"/>
        </w:rPr>
        <w:t xml:space="preserve">                         2. Ішкі аурулар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4418"/>
        <w:gridCol w:w="1327"/>
        <w:gridCol w:w="1610"/>
        <w:gridCol w:w="1387"/>
        <w:gridCol w:w="1387"/>
        <w:gridCol w:w="1205"/>
        <w:gridCol w:w="1286"/>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мен лауазымдар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3-тармақ </w:t>
            </w:r>
          </w:p>
        </w:tc>
      </w:tr>
      <w:tr>
        <w:trPr>
          <w:trHeight w:val="90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 функциясының  жеткіліксіздігі 0-1-дәрежедегі жүрек қабынысының және төменгі градациялардың өткізгіштігінің бұзылуы (экстросистолия, 1-дәрежедегі атриовентрикулярлы блокада, пароксизмдерсіз WPW-синдромы және басқа да жанға батпайтын бұзылулар)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ошақты миокард инфаркті мен  1 функционалды топтағы стенокардиялы және  0-1 дәрежесіндегі жүрек функциясының  жеткіліксіздігінен жүректің созылмалы ишемиялық аурулары. </w:t>
            </w:r>
          </w:p>
          <w:p>
            <w:pPr>
              <w:spacing w:after="20"/>
              <w:ind w:left="20"/>
              <w:jc w:val="both"/>
            </w:pPr>
            <w:r>
              <w:rPr>
                <w:rFonts w:ascii="Times New Roman"/>
                <w:b w:val="false"/>
                <w:i w:val="false"/>
                <w:color w:val="000000"/>
                <w:sz w:val="20"/>
              </w:rPr>
              <w:t xml:space="preserve">ДСК шешімімен кардиологтың қатысуымен 1-топтың 3) топшасындағы, 2-топтың 1, 2) топшасындағы жұмысшылар ЭКГ да өзгеріссіз, жеке тәртіппен жұмысқа жіберіледі, жыл сайын қайта қарау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 қағысының бұзылуы және пароксизмалдық қобалжу қауіптері жоқ созылмалы эндокард, миокард және перикарт аурулары </w:t>
            </w:r>
          </w:p>
          <w:p>
            <w:pPr>
              <w:spacing w:after="20"/>
              <w:ind w:left="20"/>
              <w:jc w:val="both"/>
            </w:pPr>
            <w:r>
              <w:rPr>
                <w:rFonts w:ascii="Times New Roman"/>
                <w:b w:val="false"/>
                <w:i w:val="false"/>
                <w:color w:val="000000"/>
                <w:sz w:val="20"/>
              </w:rPr>
              <w:t xml:space="preserve">Регургитациясыз, жүрек көлемінің үлкеюі, жүрек функциясының жеткіліксіздігі, жүрек соғысының бұзылуы қатерлері жоқ митралды қақпашаның пролапсы - 1-топтың 2) топшасындағы жұмысшылар үшін қарсы көрсетім жоқ </w:t>
            </w:r>
          </w:p>
        </w:tc>
      </w:tr>
      <w:tr>
        <w:trPr>
          <w:trHeight w:val="90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бөлімі - тұрақты өтелімімен (СН 0)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r>
      <w:tr>
        <w:trPr>
          <w:trHeight w:val="2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537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Жүргізушілер мен жылжымалы жабдық машинистерінің тобы: </w:t>
            </w:r>
            <w:r>
              <w:br/>
            </w:r>
            <w:r>
              <w:rPr>
                <w:rFonts w:ascii="Times New Roman"/>
                <w:b w:val="false"/>
                <w:i w:val="false"/>
                <w:color w:val="000000"/>
                <w:sz w:val="20"/>
              </w:rPr>
              <w:t xml:space="preserve">
қозғалмалы жабдықтардың жүргізушілерi және машинистерi: </w:t>
            </w:r>
            <w:r>
              <w:br/>
            </w:r>
            <w:r>
              <w:rPr>
                <w:rFonts w:ascii="Times New Roman"/>
                <w:b w:val="false"/>
                <w:i w:val="false"/>
                <w:color w:val="000000"/>
                <w:sz w:val="20"/>
              </w:rPr>
              <w:t xml:space="preserve">
автомоторис машинисі (дизель-поезының, мотовоздың, жол  машиналарының, тепловоздың, электровоздың, электропоездың),   локомотив бригадасының машинист-нұсқаушысы, кран машинисі (краншы), теміржол жүрісіндегі кран машинисі, жол жолғы машинисі, жылжымалы құрамға қызмет көрсету қондырғысының машинисі, дрезина (тиегiш) жүргізушісі, тепловоз машинисiнiң көмекшісі (тарту аппаратының, электровоздың, электропоездың, жол машиналарының, автомотористардың, крандардың), дрезина жүргізушісінiң көмекшісі.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19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Көлікте есепке алумен айналысатын диспетчерлер, қызметшілер тобы: </w:t>
            </w:r>
            <w:r>
              <w:br/>
            </w:r>
            <w:r>
              <w:rPr>
                <w:rFonts w:ascii="Times New Roman"/>
                <w:b w:val="false"/>
                <w:i w:val="false"/>
                <w:color w:val="000000"/>
                <w:sz w:val="20"/>
              </w:rPr>
              <w:t xml:space="preserve">
көлікті есепке алумен айналысатын диспетчерлер тобы және қызметкерлер: локомотивтiк диспетчер (вагон депосының, локомотив депосының,  маневрлік темір жол станциясының, поезд, станция), энергодиспетчерi, темір жол станциясының  бастығы (станция бойынша ауысым кезекшілігінде тұрған), жүктерді іздеу жөніндегі агент (ЖІА) депо бойынша кезекшi (айналым және негiзгi деполары, станция бойынша, сұрыптау дөңесі бойынша, темір жол бөлімшесі бойынша, темір жол көлігінiң паркi бойынша, разъезд бойынша,  орталықтандыру станциялық посты бойынша), ақпараттарды өңдеу жөніндегі оператор, тасымалдау құжаттарын дайындау жөніндегі (жол парақтарын) оператор, вагондар мен контейнерлерге қызмет көрсету және жөндеу жөніндегі оператор, жолдарды өлшеу жөніндегі оператор, қосындарды орталықтандыру жөніндегі оператор, сұрыптау дөңесі жөніндегі оператор, жүк пен багаж қабылдаптапсырушы (поездардағы).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 </w:t>
            </w:r>
          </w:p>
          <w:p>
            <w:pPr>
              <w:spacing w:after="20"/>
              <w:ind w:left="20"/>
              <w:jc w:val="both"/>
            </w:pPr>
            <w:r>
              <w:rPr>
                <w:rFonts w:ascii="Times New Roman"/>
                <w:b w:val="false"/>
                <w:i w:val="false"/>
                <w:color w:val="000000"/>
                <w:sz w:val="20"/>
              </w:rPr>
              <w:t xml:space="preserve">ды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 </w:t>
            </w:r>
          </w:p>
          <w:p>
            <w:pPr>
              <w:spacing w:after="20"/>
              <w:ind w:left="20"/>
              <w:jc w:val="both"/>
            </w:pPr>
            <w:r>
              <w:rPr>
                <w:rFonts w:ascii="Times New Roman"/>
                <w:b w:val="false"/>
                <w:i w:val="false"/>
                <w:color w:val="000000"/>
                <w:sz w:val="20"/>
              </w:rPr>
              <w:t xml:space="preserve">ды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 </w:t>
            </w:r>
          </w:p>
          <w:p>
            <w:pPr>
              <w:spacing w:after="20"/>
              <w:ind w:left="20"/>
              <w:jc w:val="both"/>
            </w:pPr>
            <w:r>
              <w:rPr>
                <w:rFonts w:ascii="Times New Roman"/>
                <w:b w:val="false"/>
                <w:i w:val="false"/>
                <w:color w:val="000000"/>
                <w:sz w:val="20"/>
              </w:rPr>
              <w:t xml:space="preserve">ды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165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Тежегіш жұмысшылар, бағыттағыштар, тіркеушілер, жол машиналары мен темір жол көлігі механизмдеріне қызмет көрсету және жөндеу жөніндегі жұмысшылар: </w:t>
            </w:r>
            <w:r>
              <w:br/>
            </w:r>
            <w:r>
              <w:rPr>
                <w:rFonts w:ascii="Times New Roman"/>
                <w:b w:val="false"/>
                <w:i w:val="false"/>
                <w:color w:val="000000"/>
                <w:sz w:val="20"/>
              </w:rPr>
              <w:t xml:space="preserve">
тежегіш жұмысшылар, бағдаршылар, тіркесшілер, темір жол көлігінің жол машиналары мен механизмдеріне қызмет көрсету мен жөндеу жұмысшылары, жолөтпе бойынша кезекші (бағдаршы постының кезекшісі,басшысын қоса), вагон  қозғалысының жылдамдығын реттеуші (басшысын қоса), сигналшы, вагондардың қараушысы, қараушы-жөндеушісі, поездар қабылдаушысы, цистерналарды жуып-булаушы, локомотивтердi техникалық қызмет көрсету пункттарында қараушылар және жөндеушiлер (тiркелмейтiн жөндеудегi қозғалыс құрамдарымен айналысатындар), бағыттамалы бұрмаларға қызмет көрсетіп жөндеуші, поезд құрастырушысы (көмекшісі),  коммерциялық тексеру пунктінің бригадирі, вагон депосының мастері (локомотив депосы, электродепосы, тиеу-түсіру жұмыстарының мастері).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 </w:t>
            </w:r>
          </w:p>
          <w:p>
            <w:pPr>
              <w:spacing w:after="20"/>
              <w:ind w:left="20"/>
              <w:jc w:val="both"/>
            </w:pPr>
            <w:r>
              <w:rPr>
                <w:rFonts w:ascii="Times New Roman"/>
                <w:b w:val="false"/>
                <w:i w:val="false"/>
                <w:color w:val="000000"/>
                <w:sz w:val="20"/>
              </w:rPr>
              <w:t xml:space="preserve">леді </w:t>
            </w:r>
          </w:p>
        </w:tc>
      </w:tr>
      <w:tr>
        <w:trPr>
          <w:trHeight w:val="112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Темір жол вагондарының жолсеріктері, кондукторлар, өндірістік-пайдаланымдық бөлімшелердің басшылары, техник-механиктер тобы: </w:t>
            </w:r>
            <w:r>
              <w:br/>
            </w:r>
            <w:r>
              <w:rPr>
                <w:rFonts w:ascii="Times New Roman"/>
                <w:b w:val="false"/>
                <w:i w:val="false"/>
                <w:color w:val="000000"/>
                <w:sz w:val="20"/>
              </w:rPr>
              <w:t xml:space="preserve">
темір жол вагондары жолсеріктері, кондукторлары,  арнаулы (өндірістік-пайдалану) бөлімшелер басшылары, техник-механиктер:   жолаушылар вагондарының жолсеріктері (жүк және арнаулывагондардың ережүрушiлерi, жұмыс iстемейтiн жағдайдағы локомотивтер мен жолаушылар вагондарының ережүрушiлерi, жүк  поездарының  кондукторы (басшысын қоса), вагондарды (локомотивтердi) қабылдау бойынша инженерлер, вагондарды (локомотивтердi) қабылдаушы, қозғалыс қауіпсiздiгi бойынша ревизорлар (темір жол бөлімшесі қозғалысы бойынша), вокзал бойынша кезекшi, вагон, электродепо мастері (локомотив депосының, вагон депосының, қалпына келтіру, рельс дәнекерлеу поезiнiң), техникалық қарау пунктiнiң бастығы (пошта және жолтексеру вагондарының), поезд бастығы (қалпына келтіру, жолаушылар, рефрижератор), вагон-ресторан бастығы (директоры), қайта тиеу  машинасының механигі, поезд электр механигі.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1965"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Жол машиналары мен темір жол көлігі механизмдеріне қызмет көрсету және жөндеу жөніндегі жұмысшылар тобы: </w:t>
            </w:r>
            <w:r>
              <w:br/>
            </w:r>
            <w:r>
              <w:rPr>
                <w:rFonts w:ascii="Times New Roman"/>
                <w:b w:val="false"/>
                <w:i w:val="false"/>
                <w:color w:val="000000"/>
                <w:sz w:val="20"/>
              </w:rPr>
              <w:t xml:space="preserve">
темір жол көлігінің жол машиналары мен механизмдеріне қызмет көрсету мен жөндеу бойынша жұмысшылары: жолдар мен жасанды құрылыстарға  ағымдағы қызмет көрсету және жөндеу бойынша бригадир (босатылған), айналым шеңберiнiң моторисi, бақылау-өлшеу вагондарының жөндеушісі, жолдар мен жасанды құрылыстарды аралаушы; жол машиналарын және механизмдерін жөндеуші, дефектоскоп арбасының операторы (жол өлшеулері бойынша), дефектоскоп арбасы операторының көмекшісі, жол монтері, электрогаз дәнекерлеуші, жылжымалы құрамды жөндеудегі электрогаз дәнекерлеуші, автоматты және жартылай автоматты машиналардағы электр дәнекерлеуші (темір жолдарда жұмыс істейтін), қолмен дәнекерлеу электр дәнекерлеуші   (темір жолдарда жұмыс істейтін), жол мастері, басшысын қоса (көпір, тоннель, машиналар мен механизмдерді пайдалану және жөндеу бойынша), жол машиналары мен механизмдерін жөндеу жөніндегі слесарь, жол машинасы (жол учаскесі) бастығы, темір жол-құрылыс машиналарын пайдалану қызмет көрсетумен айналысатын инженерлер.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 </w:t>
            </w:r>
          </w:p>
          <w:p>
            <w:pPr>
              <w:spacing w:after="20"/>
              <w:ind w:left="20"/>
              <w:jc w:val="both"/>
            </w:pPr>
            <w:r>
              <w:rPr>
                <w:rFonts w:ascii="Times New Roman"/>
                <w:b w:val="false"/>
                <w:i w:val="false"/>
                <w:color w:val="000000"/>
                <w:sz w:val="20"/>
              </w:rPr>
              <w:t xml:space="preserve">ды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 </w:t>
            </w:r>
          </w:p>
          <w:p>
            <w:pPr>
              <w:spacing w:after="20"/>
              <w:ind w:left="20"/>
              <w:jc w:val="both"/>
            </w:pPr>
            <w:r>
              <w:rPr>
                <w:rFonts w:ascii="Times New Roman"/>
                <w:b w:val="false"/>
                <w:i w:val="false"/>
                <w:color w:val="000000"/>
                <w:sz w:val="20"/>
              </w:rPr>
              <w:t xml:space="preserve">ді </w:t>
            </w:r>
          </w:p>
        </w:tc>
      </w:tr>
      <w:tr>
        <w:trPr>
          <w:trHeight w:val="198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Желілік құрылыстарға және станциялық байланыс жабдығына қызмет көрсету және жөндеу жөніндегі жұмысшылар, мамандандырылған бөлімше басшыларының тобы: </w:t>
            </w:r>
            <w:r>
              <w:br/>
            </w:r>
            <w:r>
              <w:rPr>
                <w:rFonts w:ascii="Times New Roman"/>
                <w:b w:val="false"/>
                <w:i w:val="false"/>
                <w:color w:val="000000"/>
                <w:sz w:val="20"/>
              </w:rPr>
              <w:t xml:space="preserve">
желілік құрылыстар мен байланыстың станциялық жабдығына қызмет көрсету мен жөндеу бойынша жұмысшылар, мамандандырылған бөлімшелер басшылары: өндіріс учаскесінің бастығы, байланыс аппаратурасы мен құрылғысына қызмет көрсету және жөндеу бойынша электр механигi (бастығын қоса), (сигнализация, орталықтандыру және бұғақтау құрылғысына, электрмен камтамасыздандыру аралығына), аспаптарды жөндеу жөніндегі (поездағы қызып кеткен букстар) электр механигі, байланыс аппаратурасы мен құрылғысына қызмет көрсету және жөндеу бойынша электр монтері (сигнализация, орталықтандыру және бұғақтау құрылғысына), компрессорлық қондырғы машинисі.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салынады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 </w:t>
            </w:r>
          </w:p>
          <w:p>
            <w:pPr>
              <w:spacing w:after="20"/>
              <w:ind w:left="20"/>
              <w:jc w:val="both"/>
            </w:pPr>
            <w:r>
              <w:rPr>
                <w:rFonts w:ascii="Times New Roman"/>
                <w:b w:val="false"/>
                <w:i w:val="false"/>
                <w:color w:val="000000"/>
                <w:sz w:val="20"/>
              </w:rPr>
              <w:t xml:space="preserve">ды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салына </w:t>
            </w:r>
          </w:p>
          <w:p>
            <w:pPr>
              <w:spacing w:after="20"/>
              <w:ind w:left="20"/>
              <w:jc w:val="both"/>
            </w:pPr>
            <w:r>
              <w:rPr>
                <w:rFonts w:ascii="Times New Roman"/>
                <w:b w:val="false"/>
                <w:i w:val="false"/>
                <w:color w:val="000000"/>
                <w:sz w:val="20"/>
              </w:rPr>
              <w:t xml:space="preserve">ды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873"/>
        <w:gridCol w:w="1633"/>
        <w:gridCol w:w="1513"/>
        <w:gridCol w:w="1653"/>
        <w:gridCol w:w="1373"/>
        <w:gridCol w:w="1213"/>
        <w:gridCol w:w="1353"/>
        <w:gridCol w:w="1493"/>
        <w:gridCol w:w="1473"/>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мен лауазымдар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4-тармақ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5-тармақ </w:t>
            </w:r>
          </w:p>
        </w:tc>
      </w:tr>
      <w:tr>
        <w:trPr>
          <w:trHeight w:val="3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Жүрек қағысының бұзылуы және пароксизмалдық қобалжу қауіптері жоқ созылмалы эндокард, миокард және перикарт аурулары </w:t>
            </w:r>
          </w:p>
          <w:p>
            <w:pPr>
              <w:spacing w:after="20"/>
              <w:ind w:left="20"/>
              <w:jc w:val="both"/>
            </w:pPr>
            <w:r>
              <w:rPr>
                <w:rFonts w:ascii="Times New Roman"/>
                <w:b w:val="false"/>
                <w:i w:val="false"/>
                <w:color w:val="000000"/>
                <w:sz w:val="20"/>
              </w:rPr>
              <w:t xml:space="preserve">Регургитациясыз, жүрек көлемінің үлкеюі, жүрек функциясының жеткіліксіздігі, жүрек соғысының бұзылуы қатерлері жоқ митралды қақпашаның пролапсы - 1-топтың 2) топшасындағы жұмысшылар үшін қарсы көрсетім жоқ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Тұрақсыз функционалды жүрек жұмысының жанға батпайтын вегативті жүйке жүйесінің және эндокринды мүшелердің аурулары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 өтетін I-II сатыдағы гипертония ауруы (эсенциальды гипертензия) </w:t>
            </w:r>
          </w:p>
          <w:p>
            <w:pPr>
              <w:spacing w:after="20"/>
              <w:ind w:left="20"/>
              <w:jc w:val="both"/>
            </w:pPr>
            <w:r>
              <w:rPr>
                <w:rFonts w:ascii="Times New Roman"/>
                <w:b w:val="false"/>
                <w:i w:val="false"/>
                <w:color w:val="000000"/>
                <w:sz w:val="20"/>
              </w:rPr>
              <w:t xml:space="preserve">Поезд жұмысын жеке атқаратын, машинистер тобына жататын машинист көмекшісінсіз қызметкерлер алғашқы церебралды жеткіліксіздігі (бас аурулары, бас айналу, құлақтағы шу және басқалар) белгісі болмайтын жағдайда гипертониялық ауру сатысынды жұмысқа жіберіледі </w:t>
            </w:r>
          </w:p>
        </w:tc>
      </w:tr>
      <w:tr>
        <w:trPr>
          <w:trHeight w:val="3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бөлімі - тұрақты өтелімімен </w:t>
            </w:r>
            <w:r>
              <w:br/>
            </w:r>
            <w:r>
              <w:rPr>
                <w:rFonts w:ascii="Times New Roman"/>
                <w:b w:val="false"/>
                <w:i w:val="false"/>
                <w:color w:val="000000"/>
                <w:sz w:val="20"/>
              </w:rPr>
              <w:t xml:space="preserve">
(СН I) </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саты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саты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саты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саты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емделгеннен кейін жіберіледі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r>
      <w:tr>
        <w:trPr>
          <w:trHeight w:val="16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емделгеннен кейін жіберіледі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r>
      <w:tr>
        <w:trPr>
          <w:trHeight w:val="11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емделгеннен кейін жіберіледі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емделгеннен кейін жіберіледі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r>
      <w:tr>
        <w:trPr>
          <w:trHeight w:val="19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r>
    </w:tbl>
    <w:p>
      <w:pPr>
        <w:spacing w:after="0"/>
        <w:ind w:left="0"/>
        <w:jc w:val="both"/>
      </w:pPr>
      <w:r>
        <w:rPr>
          <w:rFonts w:ascii="Times New Roman"/>
          <w:b/>
          <w:i w:val="false"/>
          <w:color w:val="000000"/>
          <w:sz w:val="28"/>
        </w:rPr>
        <w:t xml:space="preserve">                       3. Хирургиялық аурулар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808"/>
        <w:gridCol w:w="1774"/>
        <w:gridCol w:w="1694"/>
        <w:gridCol w:w="1754"/>
        <w:gridCol w:w="1533"/>
      </w:tblGrid>
      <w:tr>
        <w:trPr>
          <w:trHeight w:val="315"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 мен лауазымдар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2-тармақ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жұмысын атқаруға кедергі болмайтын сүйек пен буындардың қабыну ауруларының зардаптары (туберкулез, остеомиелит және т.б.)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Деформациялайтын және басқа да 0-1 дәржелі буындар функцияларын бұзатын остеоартроздар, дорсо -  және спондилопатиялар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r>
      <w:tr>
        <w:trPr>
          <w:trHeight w:val="4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226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Жүргізушілер мен жылжымалы жабдық машинистерінің тобы: </w:t>
            </w:r>
            <w:r>
              <w:br/>
            </w:r>
            <w:r>
              <w:rPr>
                <w:rFonts w:ascii="Times New Roman"/>
                <w:b w:val="false"/>
                <w:i w:val="false"/>
                <w:color w:val="000000"/>
                <w:sz w:val="20"/>
              </w:rPr>
              <w:t xml:space="preserve">
қозғалмалы жабдықтардың жүргізушілерi және машинистерi: автомоторис машинисі (дизель-поезының, мотовоздың, жол  машиналарының, тепловоздың, электровоздың, электропоездың),   локомотив бригадасының машинист-нұсқаушысы, кран машинисі (краншы), теміржол жүрісіндегі кран машинисі, жол жоңғы машинисі, жылжымалы құрамға қызмет көрсету қондырғысының машинисі, дрезина (тиегiш) жүргізушісі, тепловоз машинисiнiң көмекшісі (тарту аппаратының, электровоздың, электропоездың, жол машиналарының, автомотористардың, крандардың), дрезина жүргізушісінiң көмекшісі.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25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Көлікте есепке алумен айналысатын диспетчерлер, қызметшілер тобы: </w:t>
            </w:r>
            <w:r>
              <w:br/>
            </w:r>
            <w:r>
              <w:rPr>
                <w:rFonts w:ascii="Times New Roman"/>
                <w:b w:val="false"/>
                <w:i w:val="false"/>
                <w:color w:val="000000"/>
                <w:sz w:val="20"/>
              </w:rPr>
              <w:t xml:space="preserve">
көлікті есепке алумен айналысатын диспетчерлер тобы және қызметкерлер: локомотивтiк диспетчер (вагон депосының, локомотив депосының,  маневрлік темір жол станциясының, поезд, станция), энергодиспетчерi, темір жол станциясының  бастығы (станция бойынша ауысым кезекшілігінде тұрған), жүктерді іздеу жөніндегі агент (ЖІА) депо бойынша кезекшi (айналым және негiзгi деполары, станция бойынша, сұрыптау дөңесі бойынша, темір жол бөлімшесі бойынша, темір жол көлігінiң паркi бойынша, разъезд бойынша,  орталықтандыру станциялық посты бойынша), ақпараттарды өңдеу жөніндегі оператор, тасымалдау құжаттарын дайындау жөніндегі (жол парақтарын) оператор, вагондар мен контейнерлерге қызмет көрсету және жөндеу жөніндегі оператор, жолдарды өлшеу жөніндегі оператор, қосындарды орталықтандыру жөніндегі оператор, сұрыптау дөңесі жөніндегі оператор, жүк пен багаж қабылдаптапсырушы (поездардағы).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15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Тежегіш жұмысшылар, бағыттағыштар, тіркеушілер, жол машиналары мен темір жол көлігі механизмдеріне қызмет көрсету және жөндеу жөніндегі жұмысшылар: </w:t>
            </w:r>
            <w:r>
              <w:br/>
            </w:r>
            <w:r>
              <w:rPr>
                <w:rFonts w:ascii="Times New Roman"/>
                <w:b w:val="false"/>
                <w:i w:val="false"/>
                <w:color w:val="000000"/>
                <w:sz w:val="20"/>
              </w:rPr>
              <w:t xml:space="preserve">
тежегіш жұмысшылар, бағдаршылар, тіркесшілер, темір жол көлігінің жол машиналары мен механизмдеріне қызмет көрсету мен жөндеу жұмысшылары, жолөтпе бойынша кезекші (бағдаршы постының кезекшісі, басшысын қоса), вагон  қозғалысының жылдамдығын реттеуші (басшысын қоса), сигналшы, вагондардың қараушысы, қараушы-жөндеушісі, поездар қабылдаушысы, цистерналарды жуып-булаушы, локомотивтердi техникалық қызмет көрсету пункттарында қараушылар және жөндеушiлер (тiркелмейтiн жөндеудегi қозғалыс құрамдарымен айналысатындар), бағыттамалы бұрмаларға қызмет көрсетіп жөндеуші, поезд құрастырушысы (көмекшісі),  коммерциялық тексеру пунктінің бригадирі, вагон депосының мастері (локомотив депосы, электродепосы, тиеу-түсіру жұмыстарының мастері).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104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Темір жол вагондарының жолсеріктері, кондукторлар, өндірістік-пайдаланымдық бөлімшелердің басшылары, техник-механиктер тобы: </w:t>
            </w:r>
            <w:r>
              <w:br/>
            </w:r>
            <w:r>
              <w:rPr>
                <w:rFonts w:ascii="Times New Roman"/>
                <w:b w:val="false"/>
                <w:i w:val="false"/>
                <w:color w:val="000000"/>
                <w:sz w:val="20"/>
              </w:rPr>
              <w:t xml:space="preserve">
темір жол вагондары жолсеріктері, кондукторлары,  арнаулы (өндірістік-пайдалану) бөлімшелер басшылары, техник-механиктер:   жолаушылар вагондарының жолсеріктері (жүк және арнаулывагондардың ережүрушiлерi, жұмыс iстемейтiн жағдайдағы локомотивтер мен жолаушылар вагондарының ережүрушiлерi, жүк поездарының  кондукторы (басшысын қоса), вагондарды (локомотивтердi) қабылдау бойынша инженерлер, вагондарды (локомотивтердi) қабылдаушы, қозғалыс қауіпсiздiгi бойынша ревизорлар (темір жол бөлімшесі қозғалысы бойынша), вокзал бойынша кезекшi, вагон, электродепо мастері (локомотив депосының, вагон депосының, қалпына келтіру, рельс дәнекерлеу поезiнiң), техникалық қарау пунктiнiң бастығы ( пошта және жолтексеру вагондарының), поезд бастығы (қалпына келтіру, жолаушылар, рефрижератор), вагон-ресторан бастығы (директоры), қайта тиеу  машинсының механигі, поезд электр механигі.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106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Жол машиналары мен темір жол көлігі механизмдеріне қызмет көрсету және жөндеу жөніндегі жұмысшылар тобы: </w:t>
            </w:r>
            <w:r>
              <w:br/>
            </w:r>
            <w:r>
              <w:rPr>
                <w:rFonts w:ascii="Times New Roman"/>
                <w:b w:val="false"/>
                <w:i w:val="false"/>
                <w:color w:val="000000"/>
                <w:sz w:val="20"/>
              </w:rPr>
              <w:t xml:space="preserve">
темір жол көлігінің жол машиналары мен механизмдеріне қызмет көрсету мен жөндеу бойынша жұмысшылары: жолдар мен жасанды құрылыстарға  ағымдағы қызмет көрсету және жөндеу бойынша бригадир (босатылған), айналым шеңберiнiң моторисi, бақылау-өлшеу вагондарының жөндеушісі, жолдар мен жасанды құрылыстарды аралаушы; жол машиналарын және механизмдерін жөндеуші, дефектоскоп арбасының операторы (жол өлшеулері бойынша), дефектоскоп арбасы операторының көмекшісі, жол монтері, электрогаз дәнекерлеуші, жылжымалы құрамды жөндеудегі электрогаз дәнекерлеуші, автоматты және жартылай автоматты машиналардағы электр дәнекерлеуші (темір жолдарда жұмыс істейтін), қолмен дәнекерлеу электр дәнекерлеуші (темір жолдарда жұмыс істейтін), жол мастері, басшысын қоса (көпір, тоннель, машиналар мен механизмдерді пайдалану және жөндеу бойынша), жол машиналары мен механизмдерін жөндеу жөніндегі слесарь, жол машинасы (жол учаскесі) бастығы, темір жол-құрылыс машиналарын пайдалану қызмет көрсетумен айналысатын инженерлер).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r>
        <w:trPr>
          <w:trHeight w:val="15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Желілік құрылыстарға және станциялық байланыс жабдығына қызмет көрсету және жөндеу жөніндегі жұмысшылар, мамандандырылған бөлімше басшыларының тобы: </w:t>
            </w:r>
            <w:r>
              <w:br/>
            </w:r>
            <w:r>
              <w:rPr>
                <w:rFonts w:ascii="Times New Roman"/>
                <w:b w:val="false"/>
                <w:i w:val="false"/>
                <w:color w:val="000000"/>
                <w:sz w:val="20"/>
              </w:rPr>
              <w:t xml:space="preserve">
желілік құрылыстар мен байланыстың станциялық жабдығына қызмет көрсету мен жөндеу бойынша жұмысшылар, мамандандырылған бөлімшелер басшылары: өндіріс учаскесінің бастығы, байланыс аппаратурасы мен құрылғысына қызмет көрсету және жөндеу бойынша электр механигi (бастығын қоса), (сигнализация, орталықтандыру және бұғақтау құрылғысына, электрмен қамтамасыздандыру аралығына), аспаптарды жөндеу жөніндегі (поездағы қызып кеткен букстар) электр механигі, байланыс аппаратурасы мен құрылғысына қызмет көрсету және жөндеу бойынша электр монтері (сигнализация, орталықтандыру және бұғақтау құрылғысына), компрессорлық қондырғы машинисі.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 көрсетіледі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045"/>
        <w:gridCol w:w="2209"/>
        <w:gridCol w:w="2229"/>
        <w:gridCol w:w="1673"/>
        <w:gridCol w:w="1714"/>
        <w:gridCol w:w="1835"/>
        <w:gridCol w:w="1917"/>
      </w:tblGrid>
      <w:tr>
        <w:trPr>
          <w:trHeight w:val="315"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 мен лауазымдар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5-тармақ </w:t>
            </w:r>
          </w:p>
        </w:tc>
      </w:tr>
      <w:tr>
        <w:trPr>
          <w:trHeight w:val="6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саусақтың, әртүрлі екі саусақтың болмауы,  бірнеше саусақтың болмауы және қолдың қармайтын немесе ұстайтын функцияларын ішінара бұзатын басқа да деформациялар. </w:t>
            </w:r>
            <w:r>
              <w:br/>
            </w:r>
            <w:r>
              <w:rPr>
                <w:rFonts w:ascii="Times New Roman"/>
                <w:b w:val="false"/>
                <w:i w:val="false"/>
                <w:color w:val="000000"/>
                <w:sz w:val="20"/>
              </w:rPr>
              <w:t xml:space="preserve">
3-тармаққа түсіндірме: </w:t>
            </w:r>
            <w:r>
              <w:br/>
            </w:r>
            <w:r>
              <w:rPr>
                <w:rFonts w:ascii="Times New Roman"/>
                <w:b w:val="false"/>
                <w:i w:val="false"/>
                <w:color w:val="000000"/>
                <w:sz w:val="20"/>
              </w:rPr>
              <w:t xml:space="preserve">
Көрсетілген деформациялар кезінде анағұрлым қызмет жасайтын аяқ-қол (сол, оң) және функцияның бұзылу дәрежесі ескерілсін. Диспетчерлік топта жазу, сызу, пультта жұмыс істеу үшін қажетті функциялар сақталу тиіс.  Табан функцияларын бұзатын деформациялар (бірінші, бесінші саусақтардың болмауы екі немесе одан да көп саусақтардың майысуы және басқа) машинистерге, машинист көмекшілеріне, вагон қараушыларға, поезд құрастырушыларға, поезд құрастырушыларының көмекшілеріне, вагон қозғалысы жылдамдығын реттеушілерге, жол және жасанды құрылыстарды қараушыларға, жол монтерларына қарсы көрсетіледі.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 күретамырларының созылмалы күретамырлық жетіспеушіліксіз варикоздық кеңеюі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Асқынбаған өт тасы және зәр тасы аурулары (өт қабының және бүйрек түбекшелерінің қабынбаған "мылқау" тастары) </w:t>
            </w:r>
          </w:p>
          <w:p>
            <w:pPr>
              <w:spacing w:after="20"/>
              <w:ind w:left="20"/>
              <w:jc w:val="both"/>
            </w:pPr>
            <w:r>
              <w:rPr>
                <w:rFonts w:ascii="Times New Roman"/>
                <w:b w:val="false"/>
                <w:i w:val="false"/>
                <w:color w:val="000000"/>
                <w:sz w:val="20"/>
              </w:rPr>
              <w:t xml:space="preserve">5-тармаққа түсіндірме: </w:t>
            </w:r>
          </w:p>
          <w:p>
            <w:pPr>
              <w:spacing w:after="20"/>
              <w:ind w:left="20"/>
              <w:jc w:val="both"/>
            </w:pPr>
            <w:r>
              <w:rPr>
                <w:rFonts w:ascii="Times New Roman"/>
                <w:b w:val="false"/>
                <w:i w:val="false"/>
                <w:color w:val="000000"/>
                <w:sz w:val="20"/>
              </w:rPr>
              <w:t xml:space="preserve">тиімді жедел ем алғаннан кейін немесе зәр (өт)  тастары өздігінен шыққаннан кейін поезд жұмысын көмекшісіз атқаратын машинистерден басқа қызметкерлер жіберіледі. Міндетті медициналық қарау мерзімдері жеке белгіленеді. </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қабылданатындар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r>
      <w:tr>
        <w:trPr>
          <w:trHeight w:val="46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69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Нәтижелі ем алғаннан кейін жіберіледі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r>
      <w:tr>
        <w:trPr>
          <w:trHeight w:val="255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үшін қажетті функциялар сақталған кезде бүкіл  топ жіберіледі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үшін қажетті функциялар сақталған кезде бүкіл  топ жіберіледі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r>
      <w:tr>
        <w:trPr>
          <w:trHeight w:val="150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Нәтижелі ем алғаннан кейін жіберіледі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r>
      <w:tr>
        <w:trPr>
          <w:trHeight w:val="3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Көрсетіледі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Нәтижелі ем алғаннан кейін жіберіледі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r>
              <w:br/>
            </w:r>
            <w:r>
              <w:rPr>
                <w:rFonts w:ascii="Times New Roman"/>
                <w:b w:val="false"/>
                <w:i w:val="false"/>
                <w:color w:val="000000"/>
                <w:sz w:val="20"/>
              </w:rPr>
              <w:t xml:space="preserve">
(бастықтар жіберіледі)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r>
      <w:tr>
        <w:trPr>
          <w:trHeight w:val="1545"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Нәтижелі ем алғаннан кейін жіберіледі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көрсетіледі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Жіберіледі </w:t>
            </w:r>
          </w:p>
        </w:tc>
      </w:tr>
    </w:tbl>
    <w:p>
      <w:pPr>
        <w:spacing w:after="0"/>
        <w:ind w:left="0"/>
        <w:jc w:val="both"/>
      </w:pPr>
      <w:r>
        <w:rPr>
          <w:rFonts w:ascii="Times New Roman"/>
          <w:b/>
          <w:i w:val="false"/>
          <w:color w:val="000000"/>
          <w:sz w:val="28"/>
        </w:rPr>
        <w:t xml:space="preserve">                        4. Көз аурулары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6405"/>
        <w:gridCol w:w="1612"/>
        <w:gridCol w:w="1389"/>
        <w:gridCol w:w="1321"/>
        <w:gridCol w:w="1836"/>
      </w:tblGrid>
      <w:tr>
        <w:trPr>
          <w:trHeight w:val="285" w:hRule="atLeast"/>
        </w:trPr>
        <w:tc>
          <w:tcPr>
            <w:tcW w:w="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мен лауазымдар тізбесі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1-тармақ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көру жітілігі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қабылданушылар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Түзетусіз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түзетумен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Түзетусіз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Оптикалық түзетумен </w:t>
            </w:r>
          </w:p>
        </w:tc>
      </w:tr>
      <w:tr>
        <w:trPr>
          <w:trHeight w:val="13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Д дейін сфералық </w:t>
            </w:r>
            <w:r>
              <w:br/>
            </w:r>
            <w:r>
              <w:rPr>
                <w:rFonts w:ascii="Times New Roman"/>
                <w:b w:val="false"/>
                <w:i w:val="false"/>
                <w:color w:val="000000"/>
                <w:sz w:val="20"/>
              </w:rPr>
              <w:t xml:space="preserve">
2,0 Д дейін цилиндрлік </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05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Жүргізушілер мен жылжымалы жабдық машинистерінің тобы: </w:t>
            </w:r>
            <w:r>
              <w:br/>
            </w:r>
            <w:r>
              <w:rPr>
                <w:rFonts w:ascii="Times New Roman"/>
                <w:b w:val="false"/>
                <w:i w:val="false"/>
                <w:color w:val="000000"/>
                <w:sz w:val="20"/>
              </w:rPr>
              <w:t xml:space="preserve">
қозғалмалы жабдықтардың жүргізушілерi және машинистерi: автомоторис машинисі (дизель-поезының, мотовоздың, жол машиналарының, тепловоздың, электровоздың, электропоездың), локомотив бригадасының машинист-нұсқаушысы, кран машинисі (краншы), теміржол жүрісіндегі кран машинисі, жол жоңғы машинисі, жылжымалы құрамға қызмет көрсету қондырғысының машинисі, дрезина (тиегiш) жүргізушісі, тепловоз машинисiнiң көмекшісі (тарту аппаратының, электровоздың, электропоездың, жол машиналарының, автомотористардың, крандардың), дрезина жүргізушісінiң көмекшісі.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көзде 1,0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етілмейді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 xml:space="preserve">   40 жасқа дейін: </w:t>
            </w:r>
            <w:r>
              <w:rPr>
                <w:rFonts w:ascii="Times New Roman"/>
                <w:b w:val="false"/>
                <w:i w:val="false"/>
                <w:color w:val="000000"/>
                <w:sz w:val="20"/>
              </w:rPr>
              <w:t xml:space="preserve">0,8 жақсы көретін көзде, 0,4 нашар көретін көзде </w:t>
            </w:r>
          </w:p>
          <w:p>
            <w:pPr>
              <w:spacing w:after="20"/>
              <w:ind w:left="20"/>
              <w:jc w:val="both"/>
            </w:pPr>
            <w:r>
              <w:rPr>
                <w:rFonts w:ascii="Times New Roman"/>
                <w:b w:val="false"/>
                <w:i w:val="false"/>
                <w:color w:val="000000"/>
                <w:sz w:val="20"/>
                <w:u w:val="single"/>
              </w:rPr>
              <w:t xml:space="preserve">40 жастан 45 жасқа дейін </w:t>
            </w:r>
            <w:r>
              <w:rPr>
                <w:rFonts w:ascii="Times New Roman"/>
                <w:b w:val="false"/>
                <w:i w:val="false"/>
                <w:color w:val="000000"/>
                <w:sz w:val="20"/>
                <w:u w:val="single"/>
              </w:rPr>
              <w:t xml:space="preserve">: </w:t>
            </w:r>
            <w:r>
              <w:rPr>
                <w:rFonts w:ascii="Times New Roman"/>
                <w:b w:val="false"/>
                <w:i w:val="false"/>
                <w:color w:val="000000"/>
                <w:sz w:val="20"/>
              </w:rPr>
              <w:t xml:space="preserve">0,7 жақсы көретін көзде, 0,3 нашар көретін көзде </w:t>
            </w:r>
          </w:p>
          <w:p>
            <w:pPr>
              <w:spacing w:after="20"/>
              <w:ind w:left="20"/>
              <w:jc w:val="both"/>
            </w:pPr>
            <w:r>
              <w:rPr>
                <w:rFonts w:ascii="Times New Roman"/>
                <w:b w:val="false"/>
                <w:i w:val="false"/>
                <w:color w:val="000000"/>
                <w:sz w:val="20"/>
                <w:u w:val="single"/>
              </w:rPr>
              <w:t xml:space="preserve">45 жастан 55 жасқа дейін </w:t>
            </w:r>
            <w:r>
              <w:rPr>
                <w:rFonts w:ascii="Times New Roman"/>
                <w:b w:val="false"/>
                <w:i w:val="false"/>
                <w:color w:val="000000"/>
                <w:sz w:val="20"/>
                <w:u w:val="single"/>
              </w:rPr>
              <w:t xml:space="preserve">: </w:t>
            </w:r>
            <w:r>
              <w:rPr>
                <w:rFonts w:ascii="Times New Roman"/>
                <w:b w:val="false"/>
                <w:i w:val="false"/>
                <w:color w:val="000000"/>
                <w:sz w:val="20"/>
              </w:rPr>
              <w:t xml:space="preserve">0,6 жақсы көретін көзде 0,3 нашар көретін көзде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жасқа дейін: </w:t>
            </w:r>
            <w:r>
              <w:br/>
            </w:r>
            <w:r>
              <w:rPr>
                <w:rFonts w:ascii="Times New Roman"/>
                <w:b w:val="false"/>
                <w:i w:val="false"/>
                <w:color w:val="000000"/>
                <w:sz w:val="20"/>
              </w:rPr>
              <w:t xml:space="preserve">
1,0 әр көзде; </w:t>
            </w:r>
            <w:r>
              <w:br/>
            </w:r>
            <w:r>
              <w:rPr>
                <w:rFonts w:ascii="Times New Roman"/>
                <w:b w:val="false"/>
                <w:i w:val="false"/>
                <w:color w:val="000000"/>
                <w:sz w:val="20"/>
              </w:rPr>
              <w:t xml:space="preserve">
50 жастан 55 жасқа дейін: </w:t>
            </w:r>
            <w:r>
              <w:br/>
            </w:r>
            <w:r>
              <w:rPr>
                <w:rFonts w:ascii="Times New Roman"/>
                <w:b w:val="false"/>
                <w:i w:val="false"/>
                <w:color w:val="000000"/>
                <w:sz w:val="20"/>
              </w:rPr>
              <w:t xml:space="preserve">
әр көзде 0,8 төмен емес </w:t>
            </w:r>
          </w:p>
        </w:tc>
      </w:tr>
      <w:tr>
        <w:trPr>
          <w:trHeight w:val="78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Көлікте есепке алумен айналысатын диспетчерлер, қызметшілер тобы: </w:t>
            </w:r>
            <w:r>
              <w:br/>
            </w:r>
            <w:r>
              <w:rPr>
                <w:rFonts w:ascii="Times New Roman"/>
                <w:b w:val="false"/>
                <w:i w:val="false"/>
                <w:color w:val="000000"/>
                <w:sz w:val="20"/>
              </w:rPr>
              <w:t xml:space="preserve">
көлікті есепке алумен айналысатын диспетчерлер тобы және қызметкерлер: локомотивтiк диспетчер (вагон депосының, локомотив депосының,  маневрлік темір жол станциясының, поезд, станция), энергодиспетчерi, темір жол станциясының  бастығы (станция бойынша ауысым кезекшілігінде тұрған), жүктерді іздеу жөніндегі агент (ЖІА) депо бойынша кезекшi (айналым және негiзгi деполары, станция бойынша, сұрыптау дөңесі бойынша, темір жол бөлімшесі бойынша, темір жол көлігінiң паркi бойынша, разъезд бойынша,  орталықтандыру станциялық посты бойынша), ақпараттарды өңдеу жөніндегі оператор, тасымалдау құжаттарын дайындау жөніндегі (жол парақтарын) оператор, вагондар мен контейнерлерге қызмет көрсету және жөндеу жөніндегі оператор, жолдарды өлшеу жөніндегі оператор, қосындарды орталықтандыру жөніндегі оператор, сұрыптау дөңесі жөніндегі оператор, жүк пен багаж қабылдаптапсырушы (поездардағы).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жақсы көретін көзде; </w:t>
            </w:r>
            <w:r>
              <w:br/>
            </w:r>
            <w:r>
              <w:rPr>
                <w:rFonts w:ascii="Times New Roman"/>
                <w:b w:val="false"/>
                <w:i w:val="false"/>
                <w:color w:val="000000"/>
                <w:sz w:val="20"/>
              </w:rPr>
              <w:t xml:space="preserve">
0,4 нашар көретін көзде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жақсы көретін көзде; </w:t>
            </w:r>
            <w:r>
              <w:br/>
            </w:r>
            <w:r>
              <w:rPr>
                <w:rFonts w:ascii="Times New Roman"/>
                <w:b w:val="false"/>
                <w:i w:val="false"/>
                <w:color w:val="000000"/>
                <w:sz w:val="20"/>
              </w:rPr>
              <w:t xml:space="preserve">
0,5 нашар көретін көзде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жақсы көретін көзде; </w:t>
            </w:r>
            <w:r>
              <w:br/>
            </w:r>
            <w:r>
              <w:rPr>
                <w:rFonts w:ascii="Times New Roman"/>
                <w:b w:val="false"/>
                <w:i w:val="false"/>
                <w:color w:val="000000"/>
                <w:sz w:val="20"/>
              </w:rPr>
              <w:t xml:space="preserve">
0,3 нашар көретін көзде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жақсы көретін көзде; </w:t>
            </w:r>
            <w:r>
              <w:br/>
            </w:r>
            <w:r>
              <w:rPr>
                <w:rFonts w:ascii="Times New Roman"/>
                <w:b w:val="false"/>
                <w:i w:val="false"/>
                <w:color w:val="000000"/>
                <w:sz w:val="20"/>
              </w:rPr>
              <w:t xml:space="preserve">
0,5 нашар көретін көзде </w:t>
            </w:r>
          </w:p>
        </w:tc>
      </w:tr>
      <w:tr>
        <w:trPr>
          <w:trHeight w:val="9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Тежегіш жұмысшылар, бағыттағыштар, тіркеушілер, жол машиналары мен темір жол көлігі механизмдеріне қызмет көрсету және жөндеу жөніндегі жұмысшылар: </w:t>
            </w:r>
            <w:r>
              <w:br/>
            </w:r>
            <w:r>
              <w:rPr>
                <w:rFonts w:ascii="Times New Roman"/>
                <w:b w:val="false"/>
                <w:i w:val="false"/>
                <w:color w:val="000000"/>
                <w:sz w:val="20"/>
              </w:rPr>
              <w:t xml:space="preserve">
тежегіш жұмысшылар, бағдаршылар, тіркесшілер, темір жол көлігінің жол машиналары мен механизмдеріне қызмет көрсету мен жөндеу жұмысшылары, жолөтпе бойынша кезекші (бағдаршы постының кезекшісі, басшысын қоса), вагон  қозғалысының жылдамдығын реттеуші (басшысын қоса), сигналшы, вагондардың қараушысы, қараушы-жөндеушісі, поездар қабылдаушысы, цистерналарды жуып-булаушы, локомотивтердi техникалық қызмет көрсету пункттарында қараушылар және жөндеушiлер (тiркелмейтiн жөндеудегi қозғалыс құрамдарымен айналысатындар), бағыттамалы бұрмаларға қызмет көрсетіп жөндеуші, поезд құрастырушысы (көмекшісі),  коммерциялық тексеру пунктінің бригадирі, вагон депосының мастері (локомотив депосы, электродепосы, тиеу-түсіру жұмыстарының мастері).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жақсы көретін көзде; </w:t>
            </w:r>
            <w:r>
              <w:br/>
            </w:r>
            <w:r>
              <w:rPr>
                <w:rFonts w:ascii="Times New Roman"/>
                <w:b w:val="false"/>
                <w:i w:val="false"/>
                <w:color w:val="000000"/>
                <w:sz w:val="20"/>
              </w:rPr>
              <w:t xml:space="preserve">
0,5 нашар көретін көзде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етілмейді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жақсы көретін көзде; </w:t>
            </w:r>
            <w:r>
              <w:br/>
            </w:r>
            <w:r>
              <w:rPr>
                <w:rFonts w:ascii="Times New Roman"/>
                <w:b w:val="false"/>
                <w:i w:val="false"/>
                <w:color w:val="000000"/>
                <w:sz w:val="20"/>
              </w:rPr>
              <w:t xml:space="preserve">
0,4 нашар көретін көзде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етілмейді </w:t>
            </w:r>
          </w:p>
        </w:tc>
      </w:tr>
      <w:tr>
        <w:trPr>
          <w:trHeight w:val="99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Темір жол вагондарының жолсеріктері, кондукторлар, өндірістік-пайдаланымдық бөлімшелердің басшылары, техник-механиктер тобы: </w:t>
            </w:r>
            <w:r>
              <w:br/>
            </w:r>
            <w:r>
              <w:rPr>
                <w:rFonts w:ascii="Times New Roman"/>
                <w:b w:val="false"/>
                <w:i w:val="false"/>
                <w:color w:val="000000"/>
                <w:sz w:val="20"/>
              </w:rPr>
              <w:t xml:space="preserve">
темір жол вагондары жолсеріктері, кондукторлары,  арнаулы (өндірістік-пайдалану) бөлімшелер басшылары, техник-механиктер:   жолаушылар вагондарының жолсеріктері (жүк және арнаулы вагондардың ережүрушiлерi, жұмыс iстемейтiн жағдайдағы локомотивтер мен жолаушылар вагондарының ережүрушiлерi, жүк  поездарының  кондукторы (басшысын қоса), вагондарды (локомотивтердi) қабылдау бойынша инженерлер, вагондарды (локомотивтердi) қабылдаушы, қозғалыс қауіпсiздiгi бойынша ревизорлар (темір жол бөлімшесі қозғалысы бойынша), вокзал бойынша кезекшi, вагон, электродепо мастері (локомотив депосының, вагон депосының, қалпына келтіру, рельс дәнекерлеу поезiнiң), техникалық қарау пунктiнiң бастығы (пошта және жолтексеру вагондарының), поезд бастығы (қалпына келтіру, жолаушылар, рефрижератор), вагон-ресторан бастығы (директоры), қайта тиеу  машинасының механигі, поезд электр механигі.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жақсы көретін көзде; </w:t>
            </w:r>
            <w:r>
              <w:br/>
            </w:r>
            <w:r>
              <w:rPr>
                <w:rFonts w:ascii="Times New Roman"/>
                <w:b w:val="false"/>
                <w:i w:val="false"/>
                <w:color w:val="000000"/>
                <w:sz w:val="20"/>
              </w:rPr>
              <w:t xml:space="preserve">
0,5 нашар көретін көзде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етілмейді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жақсы көретін көзде; </w:t>
            </w:r>
            <w:r>
              <w:br/>
            </w:r>
            <w:r>
              <w:rPr>
                <w:rFonts w:ascii="Times New Roman"/>
                <w:b w:val="false"/>
                <w:i w:val="false"/>
                <w:color w:val="000000"/>
                <w:sz w:val="20"/>
              </w:rPr>
              <w:t xml:space="preserve">
0,4 нашар көретін көзде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 етілмейді </w:t>
            </w:r>
          </w:p>
        </w:tc>
      </w:tr>
      <w:tr>
        <w:trPr>
          <w:trHeight w:val="9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Жол машиналар мен темір жол көлігі механизмдеріне қызмет көрсету және жөндеу жөніндегі жұмысшылар тобы: </w:t>
            </w:r>
            <w:r>
              <w:br/>
            </w:r>
            <w:r>
              <w:rPr>
                <w:rFonts w:ascii="Times New Roman"/>
                <w:b w:val="false"/>
                <w:i w:val="false"/>
                <w:color w:val="000000"/>
                <w:sz w:val="20"/>
              </w:rPr>
              <w:t xml:space="preserve">
темір жол көлігінің жол машиналары мен механизмдеріне қызмет көрсету мен жөндеу бойынша жұмысшылары: жолдар мен жасанды құрылыстарға  ағымдағы қызмет көрсету және жөндеу бойынша бригадир (босатылған), айналым шеңберiнiң моторисi, бақылау-өлшеу вагондарының жөндеушісі, жолдар мен жасанды құрылыстарды аралаушы; жол машиналарын және механизмдерін жөндеуші, дефектоскоп арбасының операторы (жол өлшеулері бойынша), дефектоскоп арбасы операторының көмекшісі, жол монтері, электрогаз дәнекерлеуші, жылжымалы құрамды жөндеудегі электрогаз дәнекерлеуші, автоматты және жартылай автоматты машиналардағы электр дәнекерлеуші (темір жолдарда жұмыс істейтін), қолмен дәнекерлеу электр дәнекерлеуші (темір жолдарда жұмыс істейтін), жол мастері, басшысын қоса (көпір, тоннель, машиналар мен механизмдерді пайдалану және жөндеу бойынша), жол машиналары мен механизмдерін жөндеу жөніндегі слесарь, жол машинасы (жол учаскесі) бастығы, темір жол-құрылыс машиналарын пайдалану қызмет көрсетумен айналысатын инженерлер).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жақсы көретін көзде; </w:t>
            </w:r>
            <w:r>
              <w:br/>
            </w:r>
            <w:r>
              <w:rPr>
                <w:rFonts w:ascii="Times New Roman"/>
                <w:b w:val="false"/>
                <w:i w:val="false"/>
                <w:color w:val="000000"/>
                <w:sz w:val="20"/>
              </w:rPr>
              <w:t xml:space="preserve">
0,4 нашар көретін көзде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жақсы көретін көзде; </w:t>
            </w:r>
            <w:r>
              <w:br/>
            </w:r>
            <w:r>
              <w:rPr>
                <w:rFonts w:ascii="Times New Roman"/>
                <w:b w:val="false"/>
                <w:i w:val="false"/>
                <w:color w:val="000000"/>
                <w:sz w:val="20"/>
              </w:rPr>
              <w:t xml:space="preserve">
0,5 нашар көретін көзде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жақсы көретін көзде; </w:t>
            </w:r>
            <w:r>
              <w:br/>
            </w:r>
            <w:r>
              <w:rPr>
                <w:rFonts w:ascii="Times New Roman"/>
                <w:b w:val="false"/>
                <w:i w:val="false"/>
                <w:color w:val="000000"/>
                <w:sz w:val="20"/>
              </w:rPr>
              <w:t xml:space="preserve">
0,3 нашар көретін көзде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жақсы көретін көзде; </w:t>
            </w:r>
            <w:r>
              <w:br/>
            </w:r>
            <w:r>
              <w:rPr>
                <w:rFonts w:ascii="Times New Roman"/>
                <w:b w:val="false"/>
                <w:i w:val="false"/>
                <w:color w:val="000000"/>
                <w:sz w:val="20"/>
              </w:rPr>
              <w:t xml:space="preserve">
0,4 нашар көретін көзде </w:t>
            </w:r>
          </w:p>
        </w:tc>
      </w:tr>
      <w:tr>
        <w:trPr>
          <w:trHeight w:val="97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Желілік құрылыстарға және станциялық байланыс жабдығына қызмет көрсету және жөндеу жөніндегі жұмысшылар, мамандандырылған бөлімше басшыларының тобы: </w:t>
            </w:r>
            <w:r>
              <w:br/>
            </w:r>
            <w:r>
              <w:rPr>
                <w:rFonts w:ascii="Times New Roman"/>
                <w:b w:val="false"/>
                <w:i w:val="false"/>
                <w:color w:val="000000"/>
                <w:sz w:val="20"/>
              </w:rPr>
              <w:t xml:space="preserve">
желілік құрылыстар мен байланыстың станциялық жабдығына қызмет көрсету мен жөндеу бойынша жұмысшылар, мамандандырылған бөлімшелер басшылары: өндіріс учаскесінің бастығы, байланыс аппаратурасы мен құрылғысына қызмет көрсету және жөндеу бойынша электр механигi (бастығын қоса), (сигнализация, орталықтандыру және бұғақтау құрылғысына, электрмен камтамасыздандыру аралығына), аспаптарды жөндеу жөніндегі (поездағы қызып кеткен букстар) электр механигі, байланыс аппаратурасы мен құрылғысына қызмет көрсету және жөндеу бойынша электр монтері (сигнализация, орталықтандыру және бұғақтау құрылғысына), компрессорлық қондырғы машинисі.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жақсы көретін көзде; </w:t>
            </w:r>
            <w:r>
              <w:br/>
            </w:r>
            <w:r>
              <w:rPr>
                <w:rFonts w:ascii="Times New Roman"/>
                <w:b w:val="false"/>
                <w:i w:val="false"/>
                <w:color w:val="000000"/>
                <w:sz w:val="20"/>
              </w:rPr>
              <w:t xml:space="preserve">
0,3 нашар көретін көзде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жақсы көретін көзде; </w:t>
            </w:r>
            <w:r>
              <w:br/>
            </w:r>
            <w:r>
              <w:rPr>
                <w:rFonts w:ascii="Times New Roman"/>
                <w:b w:val="false"/>
                <w:i w:val="false"/>
                <w:color w:val="000000"/>
                <w:sz w:val="20"/>
              </w:rPr>
              <w:t xml:space="preserve">
0,5 нашар көретін көзде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жақсы көретін көзде; </w:t>
            </w:r>
            <w:r>
              <w:br/>
            </w:r>
            <w:r>
              <w:rPr>
                <w:rFonts w:ascii="Times New Roman"/>
                <w:b w:val="false"/>
                <w:i w:val="false"/>
                <w:color w:val="000000"/>
                <w:sz w:val="20"/>
              </w:rPr>
              <w:t xml:space="preserve">
0,3 нашар көретін көзде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жақсы көретін көзде; </w:t>
            </w:r>
            <w:r>
              <w:br/>
            </w:r>
            <w:r>
              <w:rPr>
                <w:rFonts w:ascii="Times New Roman"/>
                <w:b w:val="false"/>
                <w:i w:val="false"/>
                <w:color w:val="000000"/>
                <w:sz w:val="20"/>
              </w:rPr>
              <w:t xml:space="preserve">
0,5 нашар көретін көзде </w:t>
            </w:r>
          </w:p>
        </w:tc>
      </w:tr>
      <w:tr>
        <w:trPr>
          <w:trHeight w:val="161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етілген көру жітілігі" деген 1-тармаққа түсіндірме: </w:t>
            </w:r>
          </w:p>
          <w:p>
            <w:pPr>
              <w:spacing w:after="20"/>
              <w:ind w:left="20"/>
              <w:jc w:val="both"/>
            </w:pPr>
            <w:r>
              <w:rPr>
                <w:rFonts w:ascii="Times New Roman"/>
                <w:b w:val="false"/>
                <w:i w:val="false"/>
                <w:color w:val="000000"/>
                <w:sz w:val="20"/>
              </w:rPr>
              <w:t xml:space="preserve">1-топта түзетумен де, түзетусіз де қажетті көру жітілігі ескеріледі. Талапкерлердің, оқушылардың, жұмысқа орналасушылардың және 1) және 4) шағын топтардың кәсіптеріне жататын жұмыскерлердің (депода паровоз от жағушы кәсібінен басқа) көру жітілігін анықтау Ландольт кестесінің  жүзіктері бойынша, ал басқа кәсіптер бойынша - Головин мен Сивцев кестесінің әріптік оптоүлгілері бойынша жүзеге асырылады. </w:t>
            </w:r>
            <w:r>
              <w:br/>
            </w:r>
            <w:r>
              <w:rPr>
                <w:rFonts w:ascii="Times New Roman"/>
                <w:b w:val="false"/>
                <w:i w:val="false"/>
                <w:color w:val="000000"/>
                <w:sz w:val="20"/>
              </w:rPr>
              <w:t xml:space="preserve">
2-6 топтағы кәсіптер үшін, көру жітілігін түзетуге рұқсат берілмеген жағдайларда, сараптық қорытынды "түзетусіз" бөлімі бойынша, түзету рұқсат етілген жағдайда - "түзетумен" немесе "түзетусіз" бөлімі бойынша шығарылады. </w:t>
            </w:r>
            <w:r>
              <w:br/>
            </w:r>
            <w:r>
              <w:rPr>
                <w:rFonts w:ascii="Times New Roman"/>
                <w:b w:val="false"/>
                <w:i w:val="false"/>
                <w:color w:val="000000"/>
                <w:sz w:val="20"/>
              </w:rPr>
              <w:t xml:space="preserve">
Көзілдірік немесе контактық түзету қажеттілігі кезінде қорытында: "көзілідірікте  (контактық линзаларда) жарамды" деп көрсетіледі. Осы жағдайларда рұқсат берілгендерде көзілдірік немесе линзалардың қосалқы парасы болуы тиіс, оларды киюді (және қосалқы оптикалық құралдардың бар болуына) бақылауды нұсқаулық құрам мен локомотив депосы сауықтыру пункттерінің медициналық персоналы жүзеге асырады. </w:t>
            </w:r>
            <w:r>
              <w:br/>
            </w:r>
            <w:r>
              <w:rPr>
                <w:rFonts w:ascii="Times New Roman"/>
                <w:b w:val="false"/>
                <w:i w:val="false"/>
                <w:color w:val="000000"/>
                <w:sz w:val="20"/>
              </w:rPr>
              <w:t xml:space="preserve">
Жұмысқа орналасушылардың рефракциясы циклоплегиямен анықталады: 1-топтағы кәсіптерге (жол машиналары машинисі мен машинист көмекшісі кәсібін қоспағанда) 0,5 Д дейін аметропия рұқсат етіледі. </w:t>
            </w:r>
            <w:r>
              <w:br/>
            </w:r>
            <w:r>
              <w:rPr>
                <w:rFonts w:ascii="Times New Roman"/>
                <w:b w:val="false"/>
                <w:i w:val="false"/>
                <w:color w:val="000000"/>
                <w:sz w:val="20"/>
              </w:rPr>
              <w:t xml:space="preserve">
Стрелкалы пост кезекшісі, сигнал беруші, поезд құрастырушы, поезд құрастырушысының көмекшісі (аға көмекшімен бірге), жүк поездарының кондукторы (бас кондуктормен бірге), вагондар қозғалысының жылдамдығын реттеуші, электрдәнекерші, электргаздәнекерші (жолда жұмыс істейтін) кәсіптеріне 1,0 Д дейін аметропия рұқсат етіледі. </w:t>
            </w:r>
            <w:r>
              <w:br/>
            </w:r>
            <w:r>
              <w:rPr>
                <w:rFonts w:ascii="Times New Roman"/>
                <w:b w:val="false"/>
                <w:i w:val="false"/>
                <w:color w:val="000000"/>
                <w:sz w:val="20"/>
              </w:rPr>
              <w:t xml:space="preserve">
Барлық кәсіби топтар үшін пресбиопияны түзетуге  рұқсат беріледі. Анизометропияны оптикалық түзету айырмашылық 2,0 Д аспағанда, жақсы көтеру шартында, рұқсат беріледі. Кератотомия мен инфракератопластикадан кейін талапкерлерге, оқушыларға және 1-топтың кәсіптеріне жұмысқа орналасушыларға, сондай-ақ поезд жұмысына көмекшісіз  тағайындалатын және жұмыс істейтін машинистерге рұқсат берілмейді. Жұмысқа орналасушылар мен басқа да кәсіптердің жұмыскерлеріне кәсіптік функциялардың сақталуы мен асқыну жоқтығында рұқсат беріледі. </w:t>
            </w:r>
            <w:r>
              <w:br/>
            </w:r>
            <w:r>
              <w:rPr>
                <w:rFonts w:ascii="Times New Roman"/>
                <w:b w:val="false"/>
                <w:i w:val="false"/>
                <w:color w:val="000000"/>
                <w:sz w:val="20"/>
              </w:rPr>
              <w:t xml:space="preserve">
Рефракциондық операциялардан кейін көру функциялары орташа алғанда 1 жылдан кейін қалпына келетінін ескеру қажет. Операцияға дейінгі шығыстық миопиялық пен гиперметропиялық рефракция 1-топтың жұмыскерлерінде 4,0 Д болуы мүмкін. Жұмысқа орналасушылар мен 2-6-топтардың жұмыскерлерде 6,0 Д аспауы тиіс (рефракция жай-күйі туралы деректердің жоқтығында ультрадыбыстық биометрия жүргізіледі: көз осінің ұзындығы 26,0 мм астам немесе 22,0 мм кем болғанда.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413"/>
        <w:gridCol w:w="4093"/>
        <w:gridCol w:w="2033"/>
        <w:gridCol w:w="2093"/>
        <w:gridCol w:w="2453"/>
      </w:tblGrid>
      <w:tr>
        <w:trPr>
          <w:trHeight w:val="285"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мен лауазымдар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3-тармақ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Жұмыскерлерде афакияны түзету 2-тармаққа түсініктеме: </w:t>
            </w:r>
            <w:r>
              <w:br/>
            </w:r>
            <w:r>
              <w:rPr>
                <w:rFonts w:ascii="Times New Roman"/>
                <w:b w:val="false"/>
                <w:i w:val="false"/>
                <w:color w:val="000000"/>
                <w:sz w:val="20"/>
              </w:rPr>
              <w:t xml:space="preserve">
ИОЛ-дың тұрақсыз жай-күйі, алдыңғы немесе артқы камераларға түсіп қалуға бейім, артифакті көздегі гипертензия, кистоздық фильтрациялық жастықша - барлық кәсіптерге рұқсат бермейтін қарсы көрсетілімдер. Артифакиядан кейін барлық кәсіптегі жұмыскерлер жылына 1 рет кезеңділігімен міндетті медициналық тексеруден өтеді.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Түсті ажырату аномалиясы </w:t>
            </w: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қабылданушылар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Интраокулярлық линзамен (ИОЛ)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Контактік линзамен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Протаномалия, "В" үлгісіндегі дейтераномалия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Протаномалия, "С" үлгісіндегі дейтераномалия </w:t>
            </w:r>
          </w:p>
        </w:tc>
      </w:tr>
      <w:tr>
        <w:trPr>
          <w:trHeight w:val="1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біржақты интракапсулярлық ИОЛ рұқсат етіледі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кез келген түрдегі ИОЛ рұқсат етіледі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етіледі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етіледі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біржақты интракапсулярлық  ИОЛ рұқсат етіледі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біржақты интракапсулярлық немесе артқы камералық ИОЛ рұқсат етіледі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салынады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Тоннельдік шеберлерден басқаларға рұқсат етіледі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 біржақты интракапсулярлық немесе артқы камералық ИОЛ рұқсат етіледі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етілмейді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етіледі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Рұқсат етіледі </w:t>
            </w:r>
          </w:p>
        </w:tc>
      </w:tr>
    </w:tbl>
    <w:p>
      <w:pPr>
        <w:spacing w:after="0"/>
        <w:ind w:left="0"/>
        <w:jc w:val="both"/>
      </w:pPr>
      <w:r>
        <w:rPr>
          <w:rFonts w:ascii="Times New Roman"/>
          <w:b/>
          <w:i w:val="false"/>
          <w:color w:val="000000"/>
          <w:sz w:val="28"/>
        </w:rPr>
        <w:t xml:space="preserve">               5. Құлақ, тамақ, мұрын аурулары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3417"/>
        <w:gridCol w:w="1241"/>
        <w:gridCol w:w="1140"/>
        <w:gridCol w:w="1177"/>
        <w:gridCol w:w="1057"/>
        <w:gridCol w:w="1037"/>
        <w:gridCol w:w="1218"/>
        <w:gridCol w:w="1078"/>
        <w:gridCol w:w="1059"/>
      </w:tblGrid>
      <w:tr>
        <w:trPr>
          <w:trHeight w:val="435" w:hRule="atLeast"/>
        </w:trPr>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мен лауазымдар тізбесі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3-тармақ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4-тармақ </w:t>
            </w:r>
          </w:p>
        </w:tc>
      </w:tr>
      <w:tr>
        <w:trPr>
          <w:trHeight w:val="26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Ортаңғы және ішкі құлақтың созылмалы аурулары (нейросенсорлы кереңдік, қайталанған кохлеарлы неврит, адгезивті отит, мезо- и эпитимпанит, тубоотит және т.б) және олардың есту функциясын бұзатын зардабы 1-тармаққа түсіндірме: </w:t>
            </w:r>
            <w:r>
              <w:br/>
            </w:r>
            <w:r>
              <w:rPr>
                <w:rFonts w:ascii="Times New Roman"/>
                <w:b w:val="false"/>
                <w:i w:val="false"/>
                <w:color w:val="000000"/>
                <w:sz w:val="20"/>
              </w:rPr>
              <w:t xml:space="preserve">
"О" бөлімі (нөлдік)-есту қабілеті  екпін) аудиометриясы кезінде естудің жас шегі кестесінің  қалыпты деңгейіне сәйкестігі; </w:t>
            </w:r>
            <w:r>
              <w:br/>
            </w:r>
            <w:r>
              <w:rPr>
                <w:rFonts w:ascii="Times New Roman"/>
                <w:b w:val="false"/>
                <w:i w:val="false"/>
                <w:color w:val="000000"/>
                <w:sz w:val="20"/>
              </w:rPr>
              <w:t>
</w:t>
            </w:r>
            <w:r>
              <w:rPr>
                <w:rFonts w:ascii="Times New Roman"/>
                <w:b w:val="false"/>
                <w:i/>
                <w:color w:val="000000"/>
                <w:sz w:val="20"/>
              </w:rPr>
              <w:t xml:space="preserve">А бөлімі - </w:t>
            </w:r>
            <w:r>
              <w:rPr>
                <w:rFonts w:ascii="Times New Roman"/>
                <w:b w:val="false"/>
                <w:i w:val="false"/>
                <w:color w:val="000000"/>
                <w:sz w:val="20"/>
              </w:rPr>
              <w:t xml:space="preserve">дыбыс жиілігі (500, 1000, 2000 Гц) екпін аудиометриясы кезінде есту қабілетінің  орташа арифметика- лық төмендеуі 15 дБ  аспаса </w:t>
            </w:r>
            <w:r>
              <w:br/>
            </w:r>
            <w:r>
              <w:rPr>
                <w:rFonts w:ascii="Times New Roman"/>
                <w:b w:val="false"/>
                <w:i w:val="false"/>
                <w:color w:val="000000"/>
                <w:sz w:val="20"/>
              </w:rPr>
              <w:t>
</w:t>
            </w:r>
            <w:r>
              <w:rPr>
                <w:rFonts w:ascii="Times New Roman"/>
                <w:b w:val="false"/>
                <w:i/>
                <w:color w:val="000000"/>
                <w:sz w:val="20"/>
              </w:rPr>
              <w:t xml:space="preserve">Б бөлімі - </w:t>
            </w:r>
            <w:r>
              <w:rPr>
                <w:rFonts w:ascii="Times New Roman"/>
                <w:b w:val="false"/>
                <w:i w:val="false"/>
                <w:color w:val="000000"/>
                <w:sz w:val="20"/>
              </w:rPr>
              <w:t xml:space="preserve">дыбыс жиілігі екпін аудиометриясы кезінде есту қабілетінің  орташа арифметикалық төмендеуі 20 дБ аспаса; </w:t>
            </w:r>
            <w:r>
              <w:br/>
            </w:r>
            <w:r>
              <w:rPr>
                <w:rFonts w:ascii="Times New Roman"/>
                <w:b w:val="false"/>
                <w:i w:val="false"/>
                <w:color w:val="000000"/>
                <w:sz w:val="20"/>
              </w:rPr>
              <w:t>
</w:t>
            </w:r>
            <w:r>
              <w:rPr>
                <w:rFonts w:ascii="Times New Roman"/>
                <w:b w:val="false"/>
                <w:i/>
                <w:color w:val="000000"/>
                <w:sz w:val="20"/>
              </w:rPr>
              <w:t xml:space="preserve">В бөлімі - </w:t>
            </w:r>
            <w:r>
              <w:rPr>
                <w:rFonts w:ascii="Times New Roman"/>
                <w:b w:val="false"/>
                <w:i w:val="false"/>
                <w:color w:val="000000"/>
                <w:sz w:val="20"/>
              </w:rPr>
              <w:t xml:space="preserve">дыбыс жиілігі екпін аудиометриясы кезінде есту қабілетінің  орташа арифметикалық төмендеуі 30 дБ дейін; </w:t>
            </w:r>
            <w:r>
              <w:br/>
            </w:r>
            <w:r>
              <w:rPr>
                <w:rFonts w:ascii="Times New Roman"/>
                <w:b w:val="false"/>
                <w:i w:val="false"/>
                <w:color w:val="000000"/>
                <w:sz w:val="20"/>
              </w:rPr>
              <w:t xml:space="preserve">
Екпін аудиометриясы нөлдік желіден әуе өткізгіштігінің  5-10 дБ ауытқуын физиологиялық норма нұсқасы деп есептеу қажет.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 қабілетін бұзбайтын ортаңғы және ішкі құлақтың созылмалы аурулары (рецидивті отит, тубоотит, менингит және басқалары) есту функциясын бұзбастан </w:t>
            </w:r>
          </w:p>
          <w:p>
            <w:pPr>
              <w:spacing w:after="20"/>
              <w:ind w:left="20"/>
              <w:jc w:val="both"/>
            </w:pPr>
            <w:r>
              <w:rPr>
                <w:rFonts w:ascii="Times New Roman"/>
                <w:b w:val="false"/>
                <w:i w:val="false"/>
                <w:color w:val="000000"/>
                <w:sz w:val="20"/>
              </w:rPr>
              <w:t xml:space="preserve">2-тармаққа түсіндірме: </w:t>
            </w:r>
            <w:r>
              <w:br/>
            </w:r>
            <w:r>
              <w:rPr>
                <w:rFonts w:ascii="Times New Roman"/>
                <w:b w:val="false"/>
                <w:i w:val="false"/>
                <w:color w:val="000000"/>
                <w:sz w:val="20"/>
              </w:rPr>
              <w:t xml:space="preserve">
Жолаушылар вагондарының жолсеріктері сыртқы саңырауқұлақ  отиттерінен емдеу кезінде тиімділігі болмаған кезде жұмысқа жіберілмейді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 және сыртқы тыныс алу функциясын бұзатын өңеш пен жұтқыншақтың созылмалы аурулары (гиперпластикалық ларингит, полиптер, фибромдар және басқалары). Қатерсіз жаңа түзілімдер </w:t>
            </w:r>
            <w:r>
              <w:br/>
            </w:r>
            <w:r>
              <w:rPr>
                <w:rFonts w:ascii="Times New Roman"/>
                <w:b w:val="false"/>
                <w:i w:val="false"/>
                <w:color w:val="000000"/>
                <w:sz w:val="20"/>
              </w:rPr>
              <w:t xml:space="preserve">
3-тармаққа түсіндірме: </w:t>
            </w:r>
            <w:r>
              <w:br/>
            </w:r>
            <w:r>
              <w:rPr>
                <w:rFonts w:ascii="Times New Roman"/>
                <w:b w:val="false"/>
                <w:i w:val="false"/>
                <w:color w:val="000000"/>
                <w:sz w:val="20"/>
              </w:rPr>
              <w:t xml:space="preserve">
Сөз анықтығын бұзатын тіл, қатты және жұмсақ таңдай, жұтқыншақ, өңеш аурулары - рейсте сөйлесу жүргізіп отыратын  - диспетчерлер, машинистер және  машинистер көмекшілері үшін қарсы көрсетім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Мұрын және сыртқы тыныс алу функциясын бұзатын  мұрын мен танаудың созылмалы ауруы (аллергиялық риносинусопат, полипозно-іріңді синуиты, озена, қатерсіз жаңа түзілімдер) </w:t>
            </w: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кірісетіндер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кірісетіндер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кірісетіндер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кірісетіндер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 </w:t>
            </w:r>
          </w:p>
        </w:tc>
      </w:tr>
      <w:tr>
        <w:trPr>
          <w:trHeight w:val="40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Жүргізушілер мен жылжымалы жабдық машинистерінің тобы: </w:t>
            </w:r>
            <w:r>
              <w:br/>
            </w:r>
            <w:r>
              <w:rPr>
                <w:rFonts w:ascii="Times New Roman"/>
                <w:b w:val="false"/>
                <w:i w:val="false"/>
                <w:color w:val="000000"/>
                <w:sz w:val="20"/>
              </w:rPr>
              <w:t xml:space="preserve">
қозғалмалы жабдықтардың жүргізушілерi және машинистерi: автомоторис машинисі (дизель-поезының, мотовоздың, жол  машиналарының, тепловоздың, электровоздың, электропоездың), локомотив бригадасының машинист-нұсқаушысы, кран машинисі (краншы), теміржол жүрісіндегі кран машинисі, жол жоңғы машинисі, жылжымалы құрамға қызмет көрсету қондырғысының машинисі, дрезина (тиегiш) жүргізушісі, тепловоз машинисiнiң көмекшісі (тарту аппаратының, электровоздың, электропоездың, жол машиналарының, автомотористардың, крандардың), дрезина жүргізушісінiң көмекшісі.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бөлімі бойынша жіберіледі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бөлімі бойынша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r>
      <w:tr>
        <w:trPr>
          <w:trHeight w:val="4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Көлікте есепке алумен айналысатын диспетчерлер, қызметшілер тобы: </w:t>
            </w:r>
            <w:r>
              <w:br/>
            </w:r>
            <w:r>
              <w:rPr>
                <w:rFonts w:ascii="Times New Roman"/>
                <w:b w:val="false"/>
                <w:i w:val="false"/>
                <w:color w:val="000000"/>
                <w:sz w:val="20"/>
              </w:rPr>
              <w:t xml:space="preserve">
көлікті есепке алумен айналысатын диспетчерлер тобы және қызметкерлер: локомотивтiк диспетчер (вагон депосының, локомотив депосының,  маневрлік темір жол станциясының, поезд, станция), энергодиспетчерi, темір жол станциясының  бастығы (станция бойынша ауысым кезекшілігінде тұрған), жүктерді іздеу жөніндегі агент (ЖІА) депо бойынша кезекшi (айналым және негiзгi деполары, станция бойынша, сұрыптау дөңесі бойынша, темір жол бөлімшесі бойынша, темір жол көлігінiң паркi бойынша, разъезд бойынша,  орталықтандыру станциялық посты бойынша), ақпараттарды өңдеу жөніндегі оператор, тасымалдау құжаттарын дайындау жөніндегі (жол парақтарын) оператор, вагондар мен контейнерлерге қызмет көрсету және жөндеу жөніндегі оператор, жолдарды өлшеу жөніндегі оператор, қосындарды орталықтандыру жөніндегі оператор, сұрыптау дөңесі жөніндегі оператор, жүк пен багаж қабылдаптапсырушы (поездардағы).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бөлімі бойынша жіберіледі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"Б"бөлімі бойынша жіберіледі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r>
      <w:tr>
        <w:trPr>
          <w:trHeight w:val="4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Тежегіш жұмысшылар, бағыттағыштар, тіркеушілер, жол машиналары мен темір жол көлігі механизмдеріне қызмет көрсету және жөндеу жөніндегі жұмысшылар: </w:t>
            </w:r>
            <w:r>
              <w:br/>
            </w:r>
            <w:r>
              <w:rPr>
                <w:rFonts w:ascii="Times New Roman"/>
                <w:b w:val="false"/>
                <w:i w:val="false"/>
                <w:color w:val="000000"/>
                <w:sz w:val="20"/>
              </w:rPr>
              <w:t xml:space="preserve">
тежегіш жұмысшылар, бағдаршылар, тіркесшілер, темір жол көлігінің жол машиналары мен механизмдеріне қызмет көрсету мен жөндеу жұмысшылары, жолөтпе бойынша кезекші (бағдаршы постының кезекшісі,басшысын қоса), вагон  қозғалысының жылдамдығын реттеуші (басшысын қоса), сигналшы, вагондардың қараушысы, қараушы-жөндеушісі, поездар қабылдаушысы, цистерналарды жуып-булаушы, локомотивтердi техникалық қызмет көрсету пункттарында қараушылар және жөндеушiлер (тiркелмейтiн жөндеудегi қозғалыс құрамдарымен айналысатындар), бағыттамалы бұрмаларға қызмет көрсетіп жөндеуші, поезд құрастырушысы (көмекшісі),  коммерциялық тексеру пунктінің бригадирі, вагон депосының мастері (локомотив депосы, электродепосы, тиеу-түсіру жұмыстарының мастері).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бөлімі бойынша жіберіледі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"А"бөлімі бойынша жіберіледі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r>
      <w:tr>
        <w:trPr>
          <w:trHeight w:val="42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Темір жол вагондарының жолсеріктері, кондукторлар, өндірістік-пайдаланымдық бөлімшелердің басшылары, техник-механиктер тобы: </w:t>
            </w:r>
            <w:r>
              <w:br/>
            </w:r>
            <w:r>
              <w:rPr>
                <w:rFonts w:ascii="Times New Roman"/>
                <w:b w:val="false"/>
                <w:i w:val="false"/>
                <w:color w:val="000000"/>
                <w:sz w:val="20"/>
              </w:rPr>
              <w:t xml:space="preserve">
темір жол вагондары жолсеріктері, кондукторлары,  арнаулы (өндірістік-пайдалану) бөлімшелер басшылары, техник-механиктер: жолаушылар вагондарының жолсеріктері (жүк және арнаулывагондардың ережүрушiлерi, жұмыс iстемейтiн жағдайдағы локомотивтер мен жолаушылар вагондарының ережүрушiлерi, жүк  поездарының  кондукторы (басшысын қоса), вагондарды (локомотивтердi) қабылдау бойынша инженерлер, вагондарды (локомотивтердi) қабылдаушы, қозғалыс қауіпсiздiгi бойынша ревизорлар (темір жол бөлімшесі қозғалысы бойынша), вокзал бойынша кезекшi, вагон, электродепо мастері (локомотив депосының, вагон депосының, қалпына келтіру, рельс дәнекерлеу поезiнiң), техникалық қарау пунктiнiң бастығы (пошта және жолтексеру вагондарының), поезд бастығы (қалпына келтіру, жолаушылар, рефрижератор), вагон-ресторан бастығы (директоры), қайта тиеу  машинсының механигі, поезд электр механигі.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бөлімі бойынша жіберіледі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бөлімі бойынша жіберіледі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r>
      <w:tr>
        <w:trPr>
          <w:trHeight w:val="195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Жол машиналар мен темір жол көлігі механизмдеріне қызмет көрсету және жөндеу жөніндегі жұмысшылар тобы: </w:t>
            </w:r>
            <w:r>
              <w:br/>
            </w:r>
            <w:r>
              <w:rPr>
                <w:rFonts w:ascii="Times New Roman"/>
                <w:b w:val="false"/>
                <w:i w:val="false"/>
                <w:color w:val="000000"/>
                <w:sz w:val="20"/>
              </w:rPr>
              <w:t xml:space="preserve">
темір жол көлігінің жол машиналары мен механизмдеріне қызмет көрсету мен жөндеу бойынша жұмысшылары: жолдар мен жасанды құрылыстарға  ағымдағы қызмет көрсету және жөндеу бойынша бригадир (босатылған), айналым шеңберiнiң моторисi, бақылау-өлшеу вагондарының жөндеушісі, жолдар мен жасанды құрылыстарды аралаушы; жол машиналарын және механизмдерін жөндеуші, дефектоскоп арбасының операторы (жол өлшеулері бойынша), дефектоскоп арбасы операторының көмекшісі, жол монтері, электрогаз дәнекерлеуші, жылжымалы құрамды жөндеудегі электрогаз дәнекерлеуші, автоматты және жартылай автоматты машиналардағы электр дәнекерлеуші (темір жолдарда жұмыс істейтін), қолмен дәнекерлеу электр дәнекерлеуші   (темір жолдарда жұмыс істейтін), жол мастері, басшысын қоса (көпір, тоннель, машиналар мен механизмдерді пайдалану және жөндеу бойынша), жол машиналары мен механизмдерін жөндеу жөніндегі слесарь, жол машинасы (жол учаскесі) бастығы, темір жол-құрылыс машиналарын пайдалану қызмет көрсетумен айналысатын инженерлер).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бөлімі бойынша жіберіледі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бөлімі бойынша жіберіледі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r>
      <w:tr>
        <w:trPr>
          <w:trHeight w:val="48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Желілік құрылыстарға және станциялық байланыс жабдығына қызмет көрсету және жөндеу жөніндегі жұмысшылар, мамандандырылған бөлімше басшыларының тобы: </w:t>
            </w:r>
            <w:r>
              <w:br/>
            </w:r>
            <w:r>
              <w:rPr>
                <w:rFonts w:ascii="Times New Roman"/>
                <w:b w:val="false"/>
                <w:i w:val="false"/>
                <w:color w:val="000000"/>
                <w:sz w:val="20"/>
              </w:rPr>
              <w:t xml:space="preserve">
желілік құрылыстар мен байланыстың станциялық жабдығына қызмет көрсету мен жөндеу бойынша жұмысшылар, мамандандырылған бөлімшелер басшылары: өндіріс учаскесінің бастығы, байланыс аппаратурасы мен құрылғысына қызмет көрсету және жөндеу бойынша электр механигi (бастығын қоса), (сигнализация, орталықтандыру және бұғақтау құрылғысына, электрмен камтамасыздандыру аралығына), аспаптарды жөндеу жөніндегі (поездағы қызып кеткен букстар) электр механигі, байланыс аппаратурасы мен құрылғысына қызмет көрсету және жөндеу бойынша электр монтері (сигнализация, орталықтандыру және бұғақтау құрылғысына), компрессорлық қондырғы машинисі.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бөлімі бойынша жіберіледі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бөлімі бойынша жіберіледі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Жіберіледі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Тыйым салынған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емнен кейін жіберіледі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