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f738" w14:textId="7f0f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органдарында мүлiктi жария ету жүргiзудің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2006 жылғы 11 шілдедегі N 253 Бұйрығы. Қазақстан Республикасының Әділет министрлігінде 2006 жылғы 12 шілдеде тіркелді. Тіркеу N 4288.</w:t>
      </w:r>
    </w:p>
    <w:p>
      <w:pPr>
        <w:spacing w:after="0"/>
        <w:ind w:left="0"/>
        <w:jc w:val="both"/>
      </w:pPr>
      <w:bookmarkStart w:name="z1" w:id="0"/>
      <w:r>
        <w:rPr>
          <w:rFonts w:ascii="Times New Roman"/>
          <w:b w:val="false"/>
          <w:i w:val="false"/>
          <w:color w:val="000000"/>
          <w:sz w:val="28"/>
        </w:rPr>
        <w:t xml:space="preserve">
      "Мүліктi жария етуге байланысты рақымшылық жасау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Қоса беріліп отырған Салық органдарында мүлікті жария етуді жүргізу жөніндегі нұсқаулық (бұдан әрі - Нұсқаулық) бекітілсін.  </w:t>
      </w:r>
    </w:p>
    <w:p>
      <w:pPr>
        <w:spacing w:after="0"/>
        <w:ind w:left="0"/>
        <w:jc w:val="both"/>
      </w:pPr>
      <w:r>
        <w:rPr>
          <w:rFonts w:ascii="Times New Roman"/>
          <w:b w:val="false"/>
          <w:i w:val="false"/>
          <w:color w:val="000000"/>
          <w:sz w:val="28"/>
        </w:rPr>
        <w:t xml:space="preserve">
      2. Облыстар, Астана мен Алматы қалалары, аудандар, қалалар және қалалардағы аудандар бойынша, арнайы экономикалық аймақтардың аумақтарындағы салық комитеттерінің (бұдан әрі - салық органдары) төрағалары ақша қаражаттарын қоспағанда мүлікті жария етуді жүргізу жөнінде мынадай құрамда комиссия (бұдан әрі - Комиссия) құрсын: </w:t>
      </w:r>
    </w:p>
    <w:p>
      <w:pPr>
        <w:spacing w:after="0"/>
        <w:ind w:left="0"/>
        <w:jc w:val="both"/>
      </w:pPr>
      <w:r>
        <w:rPr>
          <w:rFonts w:ascii="Times New Roman"/>
          <w:b w:val="false"/>
          <w:i w:val="false"/>
          <w:color w:val="000000"/>
          <w:sz w:val="28"/>
        </w:rPr>
        <w:t xml:space="preserve">
      салық органы төрағасының орынбасары (штат кестесінде төрағаның орынбасары лауазымы жоқ болғанда - бөлім бастығы) - комиссияның жетекшісі;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есеп және талдау; </w:t>
      </w:r>
    </w:p>
    <w:p>
      <w:pPr>
        <w:spacing w:after="0"/>
        <w:ind w:left="0"/>
        <w:jc w:val="both"/>
      </w:pPr>
      <w:r>
        <w:rPr>
          <w:rFonts w:ascii="Times New Roman"/>
          <w:b w:val="false"/>
          <w:i w:val="false"/>
          <w:color w:val="000000"/>
          <w:sz w:val="28"/>
        </w:rPr>
        <w:t xml:space="preserve">
      салық тіркеуі; </w:t>
      </w:r>
    </w:p>
    <w:p>
      <w:pPr>
        <w:spacing w:after="0"/>
        <w:ind w:left="0"/>
        <w:jc w:val="both"/>
      </w:pPr>
      <w:r>
        <w:rPr>
          <w:rFonts w:ascii="Times New Roman"/>
          <w:b w:val="false"/>
          <w:i w:val="false"/>
          <w:color w:val="000000"/>
          <w:sz w:val="28"/>
        </w:rPr>
        <w:t xml:space="preserve">
      өндірістік емес төлемдер; </w:t>
      </w:r>
    </w:p>
    <w:p>
      <w:pPr>
        <w:spacing w:after="0"/>
        <w:ind w:left="0"/>
        <w:jc w:val="both"/>
      </w:pPr>
      <w:r>
        <w:rPr>
          <w:rFonts w:ascii="Times New Roman"/>
          <w:b w:val="false"/>
          <w:i w:val="false"/>
          <w:color w:val="000000"/>
          <w:sz w:val="28"/>
        </w:rPr>
        <w:t xml:space="preserve">
      құқықтық қамтамасыз ету; </w:t>
      </w:r>
    </w:p>
    <w:p>
      <w:pPr>
        <w:spacing w:after="0"/>
        <w:ind w:left="0"/>
        <w:jc w:val="both"/>
      </w:pPr>
      <w:r>
        <w:rPr>
          <w:rFonts w:ascii="Times New Roman"/>
          <w:b w:val="false"/>
          <w:i w:val="false"/>
          <w:color w:val="000000"/>
          <w:sz w:val="28"/>
        </w:rPr>
        <w:t xml:space="preserve">
      мәжбүрлеп өндіріп алу; </w:t>
      </w:r>
    </w:p>
    <w:p>
      <w:pPr>
        <w:spacing w:after="0"/>
        <w:ind w:left="0"/>
        <w:jc w:val="both"/>
      </w:pPr>
      <w:r>
        <w:rPr>
          <w:rFonts w:ascii="Times New Roman"/>
          <w:b w:val="false"/>
          <w:i w:val="false"/>
          <w:color w:val="000000"/>
          <w:sz w:val="28"/>
        </w:rPr>
        <w:t xml:space="preserve">
      ақпараттық технологиялар; </w:t>
      </w:r>
    </w:p>
    <w:p>
      <w:pPr>
        <w:spacing w:after="0"/>
        <w:ind w:left="0"/>
        <w:jc w:val="both"/>
      </w:pPr>
      <w:r>
        <w:rPr>
          <w:rFonts w:ascii="Times New Roman"/>
          <w:b w:val="false"/>
          <w:i w:val="false"/>
          <w:color w:val="000000"/>
          <w:sz w:val="28"/>
        </w:rPr>
        <w:t xml:space="preserve">
      салық есептілігін қабылдау және өңдеу мәселелерімен айналысатын құрылымдық бөлімшелердің өкілдері.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министрінің 2006 жылғы 29 тамыздағы N </w:t>
      </w:r>
      <w:r>
        <w:rPr>
          <w:rFonts w:ascii="Times New Roman"/>
          <w:b w:val="false"/>
          <w:i w:val="false"/>
          <w:color w:val="000000"/>
          <w:sz w:val="28"/>
        </w:rPr>
        <w:t>331</w:t>
      </w:r>
      <w:r>
        <w:rPr>
          <w:rFonts w:ascii="Times New Roman"/>
          <w:b w:val="false"/>
          <w:i w:val="false"/>
          <w:color w:val="ff0000"/>
          <w:sz w:val="28"/>
        </w:rPr>
        <w:t xml:space="preserve">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Комиссия жергілікті атқарушы органдардың жанынан құрылатын Мүлікті жария етуді жүргізу жөніндегі комиссияда салық органдары өкілінің қызметін қамтамасыз етеді деп белгіленсін. </w:t>
      </w:r>
    </w:p>
    <w:p>
      <w:pPr>
        <w:spacing w:after="0"/>
        <w:ind w:left="0"/>
        <w:jc w:val="both"/>
      </w:pPr>
      <w:r>
        <w:rPr>
          <w:rFonts w:ascii="Times New Roman"/>
          <w:b w:val="false"/>
          <w:i w:val="false"/>
          <w:color w:val="000000"/>
          <w:sz w:val="28"/>
        </w:rPr>
        <w:t xml:space="preserve">
      4. Қазақстан Республикасы Қаржы министрлігінің Салық комитеті (Н.Қ.Рахметов)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Республикасының Қаржы министрлігі Салық комитетінің Төрағасы Н.Қ.Рахметовке жүктелсін. </w:t>
      </w:r>
    </w:p>
    <w:p>
      <w:pPr>
        <w:spacing w:after="0"/>
        <w:ind w:left="0"/>
        <w:jc w:val="both"/>
      </w:pPr>
      <w:r>
        <w:rPr>
          <w:rFonts w:ascii="Times New Roman"/>
          <w:b w:val="false"/>
          <w:i w:val="false"/>
          <w:color w:val="000000"/>
          <w:sz w:val="28"/>
        </w:rPr>
        <w:t xml:space="preserve">
      6. Осы бұйрық мемлекеттік тіркеуден өткен күннен бастап қолданысқа енгізіледі, 2007 жылғы 1 қарашаға дейін қолданылады және ресми түрде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Қаржы министрінің 2006 жылғы 23 қарашадағы </w:t>
      </w:r>
      <w:r>
        <w:rPr>
          <w:rFonts w:ascii="Times New Roman"/>
          <w:b w:val="false"/>
          <w:i w:val="false"/>
          <w:color w:val="000000"/>
          <w:sz w:val="28"/>
        </w:rPr>
        <w:t>N 454</w:t>
      </w:r>
      <w:r>
        <w:rPr>
          <w:rFonts w:ascii="Times New Roman"/>
          <w:b w:val="false"/>
          <w:i w:val="false"/>
          <w:color w:val="ff0000"/>
          <w:sz w:val="28"/>
        </w:rPr>
        <w:t xml:space="preserve">, 2007 жылғы 12 сәуірдегі  </w:t>
      </w:r>
      <w:r>
        <w:rPr>
          <w:rFonts w:ascii="Times New Roman"/>
          <w:b w:val="false"/>
          <w:i w:val="false"/>
          <w:color w:val="000000"/>
          <w:sz w:val="28"/>
        </w:rPr>
        <w:t>N 118</w:t>
      </w:r>
      <w:r>
        <w:rPr>
          <w:rFonts w:ascii="Times New Roman"/>
          <w:b w:val="false"/>
          <w:i w:val="false"/>
          <w:color w:val="ff0000"/>
          <w:sz w:val="28"/>
        </w:rPr>
        <w:t xml:space="preserve"> бұйрығымен (қолданысқа енгізілу тәртібін  3-тармақтан қараңыз).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2006 жылғы 11 шілдедегі</w:t>
            </w:r>
            <w:r>
              <w:br/>
            </w:r>
            <w:r>
              <w:rPr>
                <w:rFonts w:ascii="Times New Roman"/>
                <w:b w:val="false"/>
                <w:i w:val="false"/>
                <w:color w:val="000000"/>
                <w:sz w:val="20"/>
              </w:rPr>
              <w:t>N 253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Салық органдарында мүлікті жария етуді</w:t>
      </w:r>
      <w:r>
        <w:br/>
      </w:r>
      <w:r>
        <w:rPr>
          <w:rFonts w:ascii="Times New Roman"/>
          <w:b/>
          <w:i w:val="false"/>
          <w:color w:val="000000"/>
        </w:rPr>
        <w:t>жүргізу жөніндегі нұсқаулық</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Нұсқаулық "Мүліктi жария етуге байланысты рақымшылық жасау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(бұдан әрі - Заң) іске асыру мақсатында әзірленді және салық органдарында мүлікті жария етуді жүргізу кезінде Қазақстан Республикасының заңнамасын қолдануды нақтылайды. </w:t>
      </w:r>
    </w:p>
    <w:bookmarkStart w:name="z3" w:id="1"/>
    <w:p>
      <w:pPr>
        <w:spacing w:after="0"/>
        <w:ind w:left="0"/>
        <w:jc w:val="both"/>
      </w:pPr>
      <w:r>
        <w:rPr>
          <w:rFonts w:ascii="Times New Roman"/>
          <w:b w:val="false"/>
          <w:i w:val="false"/>
          <w:color w:val="000000"/>
          <w:sz w:val="28"/>
        </w:rPr>
        <w:t xml:space="preserve">
      2. Заңның күші Заңның  </w:t>
      </w:r>
      <w:r>
        <w:rPr>
          <w:rFonts w:ascii="Times New Roman"/>
          <w:b w:val="false"/>
          <w:i w:val="false"/>
          <w:color w:val="000000"/>
          <w:sz w:val="28"/>
        </w:rPr>
        <w:t xml:space="preserve">2-бабының </w:t>
      </w:r>
      <w:r>
        <w:rPr>
          <w:rFonts w:ascii="Times New Roman"/>
          <w:b w:val="false"/>
          <w:i w:val="false"/>
          <w:color w:val="000000"/>
          <w:sz w:val="28"/>
        </w:rPr>
        <w:t xml:space="preserve">2-тармағына сәйкес мынадай тұлғаларға қолданылмайды: </w:t>
      </w:r>
    </w:p>
    <w:bookmarkEnd w:id="1"/>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 xml:space="preserve">190 - 193 </w:t>
      </w:r>
      <w:r>
        <w:rPr>
          <w:rFonts w:ascii="Times New Roman"/>
          <w:b w:val="false"/>
          <w:i w:val="false"/>
          <w:color w:val="000000"/>
          <w:sz w:val="28"/>
        </w:rPr>
        <w:t xml:space="preserve">,  </w:t>
      </w:r>
      <w:r>
        <w:rPr>
          <w:rFonts w:ascii="Times New Roman"/>
          <w:b w:val="false"/>
          <w:i w:val="false"/>
          <w:color w:val="000000"/>
          <w:sz w:val="28"/>
        </w:rPr>
        <w:t xml:space="preserve">218 </w:t>
      </w:r>
      <w:r>
        <w:rPr>
          <w:rFonts w:ascii="Times New Roman"/>
          <w:b w:val="false"/>
          <w:i w:val="false"/>
          <w:color w:val="000000"/>
          <w:sz w:val="28"/>
        </w:rPr>
        <w:t xml:space="preserve">,  </w:t>
      </w:r>
      <w:r>
        <w:rPr>
          <w:rFonts w:ascii="Times New Roman"/>
          <w:b w:val="false"/>
          <w:i w:val="false"/>
          <w:color w:val="000000"/>
          <w:sz w:val="28"/>
        </w:rPr>
        <w:t xml:space="preserve">221 </w:t>
      </w:r>
      <w:r>
        <w:rPr>
          <w:rFonts w:ascii="Times New Roman"/>
          <w:b w:val="false"/>
          <w:i w:val="false"/>
          <w:color w:val="000000"/>
          <w:sz w:val="28"/>
        </w:rPr>
        <w:t xml:space="preserve">,  </w:t>
      </w:r>
      <w:r>
        <w:rPr>
          <w:rFonts w:ascii="Times New Roman"/>
          <w:b w:val="false"/>
          <w:i w:val="false"/>
          <w:color w:val="000000"/>
          <w:sz w:val="28"/>
        </w:rPr>
        <w:t xml:space="preserve">222-баптарында </w:t>
      </w:r>
      <w:r>
        <w:rPr>
          <w:rFonts w:ascii="Times New Roman"/>
          <w:b w:val="false"/>
          <w:i w:val="false"/>
          <w:color w:val="000000"/>
          <w:sz w:val="28"/>
        </w:rPr>
        <w:t xml:space="preserve">көрсетілген қылмыстарды жасағаны үшін оларға қатысты қылмыстық іс қозғалған; </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 xml:space="preserve">190 - 193 </w:t>
      </w:r>
      <w:r>
        <w:rPr>
          <w:rFonts w:ascii="Times New Roman"/>
          <w:b w:val="false"/>
          <w:i w:val="false"/>
          <w:color w:val="000000"/>
          <w:sz w:val="28"/>
        </w:rPr>
        <w:t xml:space="preserve">,  </w:t>
      </w:r>
      <w:r>
        <w:rPr>
          <w:rFonts w:ascii="Times New Roman"/>
          <w:b w:val="false"/>
          <w:i w:val="false"/>
          <w:color w:val="000000"/>
          <w:sz w:val="28"/>
        </w:rPr>
        <w:t xml:space="preserve">218 </w:t>
      </w:r>
      <w:r>
        <w:rPr>
          <w:rFonts w:ascii="Times New Roman"/>
          <w:b w:val="false"/>
          <w:i w:val="false"/>
          <w:color w:val="000000"/>
          <w:sz w:val="28"/>
        </w:rPr>
        <w:t xml:space="preserve">,  </w:t>
      </w:r>
      <w:r>
        <w:rPr>
          <w:rFonts w:ascii="Times New Roman"/>
          <w:b w:val="false"/>
          <w:i w:val="false"/>
          <w:color w:val="000000"/>
          <w:sz w:val="28"/>
        </w:rPr>
        <w:t xml:space="preserve">221 </w:t>
      </w:r>
      <w:r>
        <w:rPr>
          <w:rFonts w:ascii="Times New Roman"/>
          <w:b w:val="false"/>
          <w:i w:val="false"/>
          <w:color w:val="000000"/>
          <w:sz w:val="28"/>
        </w:rPr>
        <w:t xml:space="preserve">,  </w:t>
      </w:r>
      <w:r>
        <w:rPr>
          <w:rFonts w:ascii="Times New Roman"/>
          <w:b w:val="false"/>
          <w:i w:val="false"/>
          <w:color w:val="000000"/>
          <w:sz w:val="28"/>
        </w:rPr>
        <w:t xml:space="preserve">222-баптарында </w:t>
      </w:r>
      <w:r>
        <w:rPr>
          <w:rFonts w:ascii="Times New Roman"/>
          <w:b w:val="false"/>
          <w:i w:val="false"/>
          <w:color w:val="000000"/>
          <w:sz w:val="28"/>
        </w:rPr>
        <w:t xml:space="preserve">көрсетілген қылмыстарды жасағаны үшін сотталған; </w:t>
      </w:r>
    </w:p>
    <w:p>
      <w:pPr>
        <w:spacing w:after="0"/>
        <w:ind w:left="0"/>
        <w:jc w:val="both"/>
      </w:pPr>
      <w:r>
        <w:rPr>
          <w:rFonts w:ascii="Times New Roman"/>
          <w:b w:val="false"/>
          <w:i w:val="false"/>
          <w:color w:val="000000"/>
          <w:sz w:val="28"/>
        </w:rPr>
        <w:t xml:space="preserve">
      Қазақстан Республикасы Әкiмшiлiк құқық бұзушылық туралы кодексінің  </w:t>
      </w:r>
      <w:r>
        <w:rPr>
          <w:rFonts w:ascii="Times New Roman"/>
          <w:b w:val="false"/>
          <w:i w:val="false"/>
          <w:color w:val="000000"/>
          <w:sz w:val="28"/>
        </w:rPr>
        <w:t xml:space="preserve">118 </w:t>
      </w:r>
      <w:r>
        <w:rPr>
          <w:rFonts w:ascii="Times New Roman"/>
          <w:b w:val="false"/>
          <w:i w:val="false"/>
          <w:color w:val="000000"/>
          <w:sz w:val="28"/>
        </w:rPr>
        <w:t xml:space="preserve">,  </w:t>
      </w:r>
      <w:r>
        <w:rPr>
          <w:rFonts w:ascii="Times New Roman"/>
          <w:b w:val="false"/>
          <w:i w:val="false"/>
          <w:color w:val="000000"/>
          <w:sz w:val="28"/>
        </w:rPr>
        <w:t xml:space="preserve">120 </w:t>
      </w:r>
      <w:r>
        <w:rPr>
          <w:rFonts w:ascii="Times New Roman"/>
          <w:b w:val="false"/>
          <w:i w:val="false"/>
          <w:color w:val="000000"/>
          <w:sz w:val="28"/>
        </w:rPr>
        <w:t xml:space="preserve">,  </w:t>
      </w:r>
      <w:r>
        <w:rPr>
          <w:rFonts w:ascii="Times New Roman"/>
          <w:b w:val="false"/>
          <w:i w:val="false"/>
          <w:color w:val="000000"/>
          <w:sz w:val="28"/>
        </w:rPr>
        <w:t xml:space="preserve">143 </w:t>
      </w:r>
      <w:r>
        <w:rPr>
          <w:rFonts w:ascii="Times New Roman"/>
          <w:b w:val="false"/>
          <w:i w:val="false"/>
          <w:color w:val="000000"/>
          <w:sz w:val="28"/>
        </w:rPr>
        <w:t xml:space="preserve">,  </w:t>
      </w:r>
      <w:r>
        <w:rPr>
          <w:rFonts w:ascii="Times New Roman"/>
          <w:b w:val="false"/>
          <w:i w:val="false"/>
          <w:color w:val="000000"/>
          <w:sz w:val="28"/>
        </w:rPr>
        <w:t xml:space="preserve">154 </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(бірінші бөлігі),  </w:t>
      </w:r>
      <w:r>
        <w:rPr>
          <w:rFonts w:ascii="Times New Roman"/>
          <w:b w:val="false"/>
          <w:i w:val="false"/>
          <w:color w:val="000000"/>
          <w:sz w:val="28"/>
        </w:rPr>
        <w:t xml:space="preserve">178 </w:t>
      </w: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 xml:space="preserve">,  </w:t>
      </w:r>
      <w:r>
        <w:rPr>
          <w:rFonts w:ascii="Times New Roman"/>
          <w:b w:val="false"/>
          <w:i w:val="false"/>
          <w:color w:val="000000"/>
          <w:sz w:val="28"/>
        </w:rPr>
        <w:t xml:space="preserve">185 </w:t>
      </w:r>
      <w:r>
        <w:rPr>
          <w:rFonts w:ascii="Times New Roman"/>
          <w:b w:val="false"/>
          <w:i w:val="false"/>
          <w:color w:val="000000"/>
          <w:sz w:val="28"/>
        </w:rPr>
        <w:t xml:space="preserve">,  </w:t>
      </w:r>
      <w:r>
        <w:rPr>
          <w:rFonts w:ascii="Times New Roman"/>
          <w:b w:val="false"/>
          <w:i w:val="false"/>
          <w:color w:val="000000"/>
          <w:sz w:val="28"/>
        </w:rPr>
        <w:t xml:space="preserve">189 </w:t>
      </w:r>
      <w:r>
        <w:rPr>
          <w:rFonts w:ascii="Times New Roman"/>
          <w:b w:val="false"/>
          <w:i w:val="false"/>
          <w:color w:val="000000"/>
          <w:sz w:val="28"/>
        </w:rPr>
        <w:t xml:space="preserve">,  </w:t>
      </w:r>
      <w:r>
        <w:rPr>
          <w:rFonts w:ascii="Times New Roman"/>
          <w:b w:val="false"/>
          <w:i w:val="false"/>
          <w:color w:val="000000"/>
          <w:sz w:val="28"/>
        </w:rPr>
        <w:t xml:space="preserve">205 - 209 </w:t>
      </w:r>
      <w:r>
        <w:rPr>
          <w:rFonts w:ascii="Times New Roman"/>
          <w:b w:val="false"/>
          <w:i w:val="false"/>
          <w:color w:val="000000"/>
          <w:sz w:val="28"/>
        </w:rPr>
        <w:t xml:space="preserve">,  </w:t>
      </w:r>
      <w:r>
        <w:rPr>
          <w:rFonts w:ascii="Times New Roman"/>
          <w:b w:val="false"/>
          <w:i w:val="false"/>
          <w:color w:val="000000"/>
          <w:sz w:val="28"/>
        </w:rPr>
        <w:t xml:space="preserve">237 </w:t>
      </w:r>
      <w:r>
        <w:rPr>
          <w:rFonts w:ascii="Times New Roman"/>
          <w:b w:val="false"/>
          <w:i w:val="false"/>
          <w:color w:val="000000"/>
          <w:sz w:val="28"/>
        </w:rPr>
        <w:t xml:space="preserve">,  </w:t>
      </w:r>
      <w:r>
        <w:rPr>
          <w:rFonts w:ascii="Times New Roman"/>
          <w:b w:val="false"/>
          <w:i w:val="false"/>
          <w:color w:val="000000"/>
          <w:sz w:val="28"/>
        </w:rPr>
        <w:t xml:space="preserve">239 </w:t>
      </w:r>
      <w:r>
        <w:rPr>
          <w:rFonts w:ascii="Times New Roman"/>
          <w:b w:val="false"/>
          <w:i w:val="false"/>
          <w:color w:val="000000"/>
          <w:sz w:val="28"/>
        </w:rPr>
        <w:t xml:space="preserve">,  </w:t>
      </w:r>
      <w:r>
        <w:rPr>
          <w:rFonts w:ascii="Times New Roman"/>
          <w:b w:val="false"/>
          <w:i w:val="false"/>
          <w:color w:val="000000"/>
          <w:sz w:val="28"/>
        </w:rPr>
        <w:t xml:space="preserve">253 </w:t>
      </w:r>
      <w:r>
        <w:rPr>
          <w:rFonts w:ascii="Times New Roman"/>
          <w:b w:val="false"/>
          <w:i w:val="false"/>
          <w:color w:val="000000"/>
          <w:sz w:val="28"/>
        </w:rPr>
        <w:t xml:space="preserve">,  </w:t>
      </w:r>
      <w:r>
        <w:rPr>
          <w:rFonts w:ascii="Times New Roman"/>
          <w:b w:val="false"/>
          <w:i w:val="false"/>
          <w:color w:val="000000"/>
          <w:sz w:val="28"/>
        </w:rPr>
        <w:t xml:space="preserve">357-2-баптарында </w:t>
      </w:r>
      <w:r>
        <w:rPr>
          <w:rFonts w:ascii="Times New Roman"/>
          <w:b w:val="false"/>
          <w:i w:val="false"/>
          <w:color w:val="000000"/>
          <w:sz w:val="28"/>
        </w:rPr>
        <w:t xml:space="preserve">көрсетілген әкімшілік құқық бұзушылықтар жасағаны үшін әкімшілік жауапкершілікке тартылған. </w:t>
      </w:r>
    </w:p>
    <w:bookmarkStart w:name="z4" w:id="2"/>
    <w:p>
      <w:pPr>
        <w:spacing w:after="0"/>
        <w:ind w:left="0"/>
        <w:jc w:val="both"/>
      </w:pPr>
      <w:r>
        <w:rPr>
          <w:rFonts w:ascii="Times New Roman"/>
          <w:b w:val="false"/>
          <w:i w:val="false"/>
          <w:color w:val="000000"/>
          <w:sz w:val="28"/>
        </w:rPr>
        <w:t xml:space="preserve">
      3. Заңға сәйкес салық органдарында жария етуге мынадай: </w:t>
      </w:r>
    </w:p>
    <w:bookmarkEnd w:id="2"/>
    <w:p>
      <w:pPr>
        <w:spacing w:after="0"/>
        <w:ind w:left="0"/>
        <w:jc w:val="both"/>
      </w:pPr>
      <w:r>
        <w:rPr>
          <w:rFonts w:ascii="Times New Roman"/>
          <w:b w:val="false"/>
          <w:i w:val="false"/>
          <w:color w:val="000000"/>
          <w:sz w:val="28"/>
        </w:rPr>
        <w:t xml:space="preserve">
      1) жеке тұлғалар жария ететін ақшаны қоспағанда, Қазақстан Республикасы мен шетелдегі ақша;  </w:t>
      </w:r>
    </w:p>
    <w:p>
      <w:pPr>
        <w:spacing w:after="0"/>
        <w:ind w:left="0"/>
        <w:jc w:val="both"/>
      </w:pPr>
      <w:r>
        <w:rPr>
          <w:rFonts w:ascii="Times New Roman"/>
          <w:b w:val="false"/>
          <w:i w:val="false"/>
          <w:color w:val="000000"/>
          <w:sz w:val="28"/>
        </w:rPr>
        <w:t xml:space="preserve">
      2) Қазақстан Республикасынан тыс жерлерде орналасқан мүлік пен бағалы қағаздар;  </w:t>
      </w:r>
    </w:p>
    <w:p>
      <w:pPr>
        <w:spacing w:after="0"/>
        <w:ind w:left="0"/>
        <w:jc w:val="both"/>
      </w:pPr>
      <w:r>
        <w:rPr>
          <w:rFonts w:ascii="Times New Roman"/>
          <w:b w:val="false"/>
          <w:i w:val="false"/>
          <w:color w:val="000000"/>
          <w:sz w:val="28"/>
        </w:rPr>
        <w:t xml:space="preserve">
      3) тиісті емес тұлғаға ресімделген мүлік пен бағалы қағаздар; </w:t>
      </w:r>
    </w:p>
    <w:p>
      <w:pPr>
        <w:spacing w:after="0"/>
        <w:ind w:left="0"/>
        <w:jc w:val="both"/>
      </w:pPr>
      <w:r>
        <w:rPr>
          <w:rFonts w:ascii="Times New Roman"/>
          <w:b w:val="false"/>
          <w:i w:val="false"/>
          <w:color w:val="000000"/>
          <w:sz w:val="28"/>
        </w:rPr>
        <w:t xml:space="preserve">
      4) Қазақстан Республикасының заңнамасына сәйкес құқықтары ресімделмеген Қазақстан Республикасының аумағында орналасқан жылжымайтын мүлікті қоспағандағы, басқа да мүлік жатады. </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 xml:space="preserve">117-бабының </w:t>
      </w:r>
      <w:r>
        <w:rPr>
          <w:rFonts w:ascii="Times New Roman"/>
          <w:b w:val="false"/>
          <w:i w:val="false"/>
          <w:color w:val="000000"/>
          <w:sz w:val="28"/>
        </w:rPr>
        <w:t xml:space="preserve">1 және 2-баптарына сәйкес жер учаскелерi, үйлер, ғимараттар, көпжылдық екпелер және жермен тығыз байланысты өзге мүлiк, яғни орнынан олардың мақсатына сай емес шығынсыз ауыстыру мүмкiн болмайтын мүлiк жылжымайтын мүлік деп танылады. Мемлекеттiк тiркеуге жататын әуе және теңiз кемелерi, iшкi сауда жүзу кемесi, "өзен-теңiз" жүзу кемесi, ғарыштық объектiлер де қозғалмайтын заттарға теңестiрiледi. Заң құжаттары бойынша қозғалмайтын заттарға өзге мүлiктер де жатқызылуы мүмкiн. </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 xml:space="preserve">117-бабының </w:t>
      </w:r>
      <w:r>
        <w:rPr>
          <w:rFonts w:ascii="Times New Roman"/>
          <w:b w:val="false"/>
          <w:i w:val="false"/>
          <w:color w:val="000000"/>
          <w:sz w:val="28"/>
        </w:rPr>
        <w:t xml:space="preserve">3-тармағына сәйкес қозғалмайтын заттарға жатпайтын мүлiк, оның iшiнде ақша мен бағалы қағаздар қозғалатын мүлiк деп танылады. Заң құжаттарында көрсетiлгеннен басқа реттерде қозғалатын мүлiкке құқықтарды тiркеу талап етiлмейдi.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министрінің 2006 жылғы 23 қарашадағы  </w:t>
      </w:r>
      <w:r>
        <w:rPr>
          <w:rFonts w:ascii="Times New Roman"/>
          <w:b w:val="false"/>
          <w:i w:val="false"/>
          <w:color w:val="000000"/>
          <w:sz w:val="28"/>
        </w:rPr>
        <w:t xml:space="preserve">N 454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Жария етуге мынадай: </w:t>
      </w:r>
    </w:p>
    <w:bookmarkEnd w:id="3"/>
    <w:p>
      <w:pPr>
        <w:spacing w:after="0"/>
        <w:ind w:left="0"/>
        <w:jc w:val="both"/>
      </w:pPr>
      <w:r>
        <w:rPr>
          <w:rFonts w:ascii="Times New Roman"/>
          <w:b w:val="false"/>
          <w:i w:val="false"/>
          <w:color w:val="000000"/>
          <w:sz w:val="28"/>
        </w:rPr>
        <w:t xml:space="preserve">
      сыбайлас жемқорлыққа қатысты құқық бұзушылықтар, жеке тұлғаға, бейбiтшiлiк пен адамзаттың қауiпсiздiгiне, конституциялық құрылыс негiздерiне және мемлекеттің қауіпсiздiгіне, меншiкке, мемлекеттiк қызмет мүдделерiне, қоғамдық қауіпсіздік пен қоғамдық тәртiпке, халықтың денсаулығы мен имандылыққа қарсы қылмыстардың нәтижесiнде алынған; </w:t>
      </w:r>
    </w:p>
    <w:p>
      <w:pPr>
        <w:spacing w:after="0"/>
        <w:ind w:left="0"/>
        <w:jc w:val="both"/>
      </w:pPr>
      <w:r>
        <w:rPr>
          <w:rFonts w:ascii="Times New Roman"/>
          <w:b w:val="false"/>
          <w:i w:val="false"/>
          <w:color w:val="000000"/>
          <w:sz w:val="28"/>
        </w:rPr>
        <w:t xml:space="preserve">
      құқықтары сот тәртiбiмен дауланып жатқан; </w:t>
      </w:r>
    </w:p>
    <w:p>
      <w:pPr>
        <w:spacing w:after="0"/>
        <w:ind w:left="0"/>
        <w:jc w:val="both"/>
      </w:pPr>
      <w:r>
        <w:rPr>
          <w:rFonts w:ascii="Times New Roman"/>
          <w:b w:val="false"/>
          <w:i w:val="false"/>
          <w:color w:val="000000"/>
          <w:sz w:val="28"/>
        </w:rPr>
        <w:t xml:space="preserve">
      соның ішінде кредит ретінде алынған ақша; </w:t>
      </w:r>
    </w:p>
    <w:p>
      <w:pPr>
        <w:spacing w:after="0"/>
        <w:ind w:left="0"/>
        <w:jc w:val="both"/>
      </w:pPr>
      <w:r>
        <w:rPr>
          <w:rFonts w:ascii="Times New Roman"/>
          <w:b w:val="false"/>
          <w:i w:val="false"/>
          <w:color w:val="000000"/>
          <w:sz w:val="28"/>
        </w:rPr>
        <w:t xml:space="preserve">
      Қазақстан Республикасының заңдарында құқықтар беруге жол берілмейтін мүлік жатпайды. </w:t>
      </w:r>
    </w:p>
    <w:bookmarkStart w:name="z6" w:id="4"/>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 xml:space="preserve">7-бабының </w:t>
      </w:r>
      <w:r>
        <w:rPr>
          <w:rFonts w:ascii="Times New Roman"/>
          <w:b w:val="false"/>
          <w:i w:val="false"/>
          <w:color w:val="000000"/>
          <w:sz w:val="28"/>
        </w:rPr>
        <w:t xml:space="preserve">9-тармағына сәйкес жария етілетін мүлік бойынша ұсынылатын мәліметтердің толықтығы мен шынайылығы үшін мүлiктi жария ету субъектілерi (бұдан әрі - өтініш берушілер) жауап береді. </w:t>
      </w:r>
    </w:p>
    <w:bookmarkEnd w:id="4"/>
    <w:p>
      <w:pPr>
        <w:spacing w:after="0"/>
        <w:ind w:left="0"/>
        <w:jc w:val="both"/>
      </w:pPr>
      <w:r>
        <w:rPr>
          <w:rFonts w:ascii="Times New Roman"/>
          <w:b w:val="false"/>
          <w:i w:val="false"/>
          <w:color w:val="000000"/>
          <w:sz w:val="28"/>
        </w:rPr>
        <w:t xml:space="preserve">
      Мүлікті жария ету үшін ұсынылған құжаттарды қабылдау кезінде салық органдары өтініш берушіні  </w:t>
      </w:r>
      <w:r>
        <w:rPr>
          <w:rFonts w:ascii="Times New Roman"/>
          <w:b w:val="false"/>
          <w:i w:val="false"/>
          <w:color w:val="000000"/>
          <w:sz w:val="28"/>
        </w:rPr>
        <w:t xml:space="preserve">Заңның </w:t>
      </w:r>
      <w:r>
        <w:rPr>
          <w:rFonts w:ascii="Times New Roman"/>
          <w:b w:val="false"/>
          <w:i w:val="false"/>
          <w:color w:val="000000"/>
          <w:sz w:val="28"/>
        </w:rPr>
        <w:t xml:space="preserve">2 және  </w:t>
      </w:r>
      <w:r>
        <w:rPr>
          <w:rFonts w:ascii="Times New Roman"/>
          <w:b w:val="false"/>
          <w:i w:val="false"/>
          <w:color w:val="000000"/>
          <w:sz w:val="28"/>
        </w:rPr>
        <w:t xml:space="preserve">3-баптарында </w:t>
      </w:r>
      <w:r>
        <w:rPr>
          <w:rFonts w:ascii="Times New Roman"/>
          <w:b w:val="false"/>
          <w:i w:val="false"/>
          <w:color w:val="000000"/>
          <w:sz w:val="28"/>
        </w:rPr>
        <w:t xml:space="preserve">белгіленген талаптарға сәйкестігіне қатысты тексермейді.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министрінің 2006 жылғы 23 қарашадағы  </w:t>
      </w:r>
      <w:r>
        <w:rPr>
          <w:rFonts w:ascii="Times New Roman"/>
          <w:b w:val="false"/>
          <w:i w:val="false"/>
          <w:color w:val="000000"/>
          <w:sz w:val="28"/>
        </w:rPr>
        <w:t xml:space="preserve">N 454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Мүлікті жария ету салық органдарында Қазақстан Республикасы азаматының тіркелген жері немесе заңды тұлғаның мемлекеттік тіркеу орны бойынша жүргізіледі.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министрінің 2006 жылғы 23 қарашадағы  </w:t>
      </w:r>
      <w:r>
        <w:rPr>
          <w:rFonts w:ascii="Times New Roman"/>
          <w:b w:val="false"/>
          <w:i w:val="false"/>
          <w:color w:val="000000"/>
          <w:sz w:val="28"/>
        </w:rPr>
        <w:t xml:space="preserve">N 454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Мүлікті жария ету мерзімі 2006 жылғы 3 маусымнан басталады және 2007 жылғы 1 тамызда аяқталады.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министрінің 2006 жылғы 23 қарашадағы  </w:t>
      </w:r>
      <w:r>
        <w:rPr>
          <w:rFonts w:ascii="Times New Roman"/>
          <w:b w:val="false"/>
          <w:i w:val="false"/>
          <w:color w:val="000000"/>
          <w:sz w:val="28"/>
        </w:rPr>
        <w:t xml:space="preserve">N 454 </w:t>
      </w:r>
      <w:r>
        <w:rPr>
          <w:rFonts w:ascii="Times New Roman"/>
          <w:b w:val="false"/>
          <w:i w:val="false"/>
          <w:color w:val="ff0000"/>
          <w:sz w:val="28"/>
        </w:rPr>
        <w:t xml:space="preserve">, 2007 жылғы 12 сәуірдегі  </w:t>
      </w:r>
      <w:r>
        <w:rPr>
          <w:rFonts w:ascii="Times New Roman"/>
          <w:b w:val="false"/>
          <w:i w:val="false"/>
          <w:color w:val="000000"/>
          <w:sz w:val="28"/>
        </w:rPr>
        <w:t xml:space="preserve">N 118 </w:t>
      </w:r>
      <w:r>
        <w:rPr>
          <w:rFonts w:ascii="Times New Roman"/>
          <w:b w:val="false"/>
          <w:i w:val="false"/>
          <w:color w:val="ff0000"/>
          <w:sz w:val="28"/>
        </w:rPr>
        <w:t xml:space="preserve">бұйрығымен (қолданысқа енгізілу тәртібін  3-тармақтан қараңыз). </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 Жария етуді жүргізу үшін қажетті</w:t>
      </w:r>
      <w:r>
        <w:br/>
      </w:r>
      <w:r>
        <w:rPr>
          <w:rFonts w:ascii="Times New Roman"/>
          <w:b/>
          <w:i w:val="false"/>
          <w:color w:val="000000"/>
        </w:rPr>
        <w:t>құжаттардың тізбесі</w:t>
      </w:r>
    </w:p>
    <w:bookmarkEnd w:id="7"/>
    <w:p>
      <w:pPr>
        <w:spacing w:after="0"/>
        <w:ind w:left="0"/>
        <w:jc w:val="both"/>
      </w:pPr>
      <w:r>
        <w:rPr>
          <w:rFonts w:ascii="Times New Roman"/>
          <w:b w:val="false"/>
          <w:i w:val="false"/>
          <w:color w:val="000000"/>
          <w:sz w:val="28"/>
        </w:rPr>
        <w:t xml:space="preserve">
      8. Салық органы бірінші басшысының бұйрығымен жария етуді жүргізу үшін қажетті өтініш беруші тапсырған құжаттарды қабылдау үшін жауапты тұлға (бұдан әрі - маман) тағайындалады. </w:t>
      </w:r>
    </w:p>
    <w:bookmarkStart w:name="z10" w:id="8"/>
    <w:p>
      <w:pPr>
        <w:spacing w:after="0"/>
        <w:ind w:left="0"/>
        <w:jc w:val="both"/>
      </w:pPr>
      <w:r>
        <w:rPr>
          <w:rFonts w:ascii="Times New Roman"/>
          <w:b w:val="false"/>
          <w:i w:val="false"/>
          <w:color w:val="000000"/>
          <w:sz w:val="28"/>
        </w:rPr>
        <w:t xml:space="preserve">
      9. Заңға сәйкес жария ету мынадай құжаттардың негізінде жүргізіледі: </w:t>
      </w:r>
    </w:p>
    <w:bookmarkEnd w:id="8"/>
    <w:p>
      <w:pPr>
        <w:spacing w:after="0"/>
        <w:ind w:left="0"/>
        <w:jc w:val="both"/>
      </w:pPr>
      <w:r>
        <w:rPr>
          <w:rFonts w:ascii="Times New Roman"/>
          <w:b w:val="false"/>
          <w:i w:val="false"/>
          <w:color w:val="000000"/>
          <w:sz w:val="28"/>
        </w:rPr>
        <w:t xml:space="preserve">
      1) заңды тұлғалардың ақшаны жария етуі үшін: </w:t>
      </w:r>
    </w:p>
    <w:p>
      <w:pPr>
        <w:spacing w:after="0"/>
        <w:ind w:left="0"/>
        <w:jc w:val="both"/>
      </w:pPr>
      <w:r>
        <w:rPr>
          <w:rFonts w:ascii="Times New Roman"/>
          <w:b w:val="false"/>
          <w:i w:val="false"/>
          <w:color w:val="000000"/>
          <w:sz w:val="28"/>
        </w:rPr>
        <w:t xml:space="preserve">
      осы Заңға 2-қосымшаға сәйкес нысан бойынша екі данада мүлікті жария етуді жүргізуге өтініш (бұдан әрі - өтініш); </w:t>
      </w:r>
    </w:p>
    <w:p>
      <w:pPr>
        <w:spacing w:after="0"/>
        <w:ind w:left="0"/>
        <w:jc w:val="both"/>
      </w:pPr>
      <w:r>
        <w:rPr>
          <w:rFonts w:ascii="Times New Roman"/>
          <w:b w:val="false"/>
          <w:i w:val="false"/>
          <w:color w:val="000000"/>
          <w:sz w:val="28"/>
        </w:rPr>
        <w:t xml:space="preserve">
      мүлікті жария ету үшін алымның (бұдан әрі - алым) төленгенін растайтын құжаттардың; </w:t>
      </w:r>
    </w:p>
    <w:p>
      <w:pPr>
        <w:spacing w:after="0"/>
        <w:ind w:left="0"/>
        <w:jc w:val="both"/>
      </w:pPr>
      <w:r>
        <w:rPr>
          <w:rFonts w:ascii="Times New Roman"/>
          <w:b w:val="false"/>
          <w:i w:val="false"/>
          <w:color w:val="000000"/>
          <w:sz w:val="28"/>
        </w:rPr>
        <w:t xml:space="preserve">
      жарғының (ереженің), заңды тұлғаны мемлекеттік тіркеу туралы куәліктің, салық төлеуші куәлігінің және заңды тұлға өкілінің өкілеттігін растайтын құжаттардың нотариатта куәландырылған көшірмелерінің; </w:t>
      </w:r>
    </w:p>
    <w:p>
      <w:pPr>
        <w:spacing w:after="0"/>
        <w:ind w:left="0"/>
        <w:jc w:val="both"/>
      </w:pPr>
      <w:r>
        <w:rPr>
          <w:rFonts w:ascii="Times New Roman"/>
          <w:b w:val="false"/>
          <w:i w:val="false"/>
          <w:color w:val="000000"/>
          <w:sz w:val="28"/>
        </w:rPr>
        <w:t xml:space="preserve">
      жария етуге ұсынылған ақша сомасының барлығын растайтын екінші деңгейдегі банк немесе шетелдік банк берген құжаттың; </w:t>
      </w:r>
    </w:p>
    <w:p>
      <w:pPr>
        <w:spacing w:after="0"/>
        <w:ind w:left="0"/>
        <w:jc w:val="both"/>
      </w:pPr>
      <w:r>
        <w:rPr>
          <w:rFonts w:ascii="Times New Roman"/>
          <w:b w:val="false"/>
          <w:i w:val="false"/>
          <w:color w:val="000000"/>
          <w:sz w:val="28"/>
        </w:rPr>
        <w:t xml:space="preserve">
      2) Қазақстан Республикасынан тысқары жерлерде орналасқан жылжымайтын мүлікті, сондай-ақ орналасқан елінде мемлекеттік тіркеуге жататын мүлікті жария ету үшін: </w:t>
      </w:r>
    </w:p>
    <w:p>
      <w:pPr>
        <w:spacing w:after="0"/>
        <w:ind w:left="0"/>
        <w:jc w:val="both"/>
      </w:pPr>
      <w:r>
        <w:rPr>
          <w:rFonts w:ascii="Times New Roman"/>
          <w:b w:val="false"/>
          <w:i w:val="false"/>
          <w:color w:val="000000"/>
          <w:sz w:val="28"/>
        </w:rPr>
        <w:t xml:space="preserve">
      Заңға 1 немесе 2-қосымшаларға сәйкес нысан бойынша екі данада өтініш;  </w:t>
      </w:r>
    </w:p>
    <w:p>
      <w:pPr>
        <w:spacing w:after="0"/>
        <w:ind w:left="0"/>
        <w:jc w:val="both"/>
      </w:pPr>
      <w:r>
        <w:rPr>
          <w:rFonts w:ascii="Times New Roman"/>
          <w:b w:val="false"/>
          <w:i w:val="false"/>
          <w:color w:val="000000"/>
          <w:sz w:val="28"/>
        </w:rPr>
        <w:t xml:space="preserve">
      алымның төленгенін растайтын құжаттардың.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  </w:t>
      </w:r>
    </w:p>
    <w:p>
      <w:pPr>
        <w:spacing w:after="0"/>
        <w:ind w:left="0"/>
        <w:jc w:val="both"/>
      </w:pPr>
      <w:r>
        <w:rPr>
          <w:rFonts w:ascii="Times New Roman"/>
          <w:b w:val="false"/>
          <w:i w:val="false"/>
          <w:color w:val="000000"/>
          <w:sz w:val="28"/>
        </w:rPr>
        <w:t xml:space="preserve">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p>
    <w:p>
      <w:pPr>
        <w:spacing w:after="0"/>
        <w:ind w:left="0"/>
        <w:jc w:val="both"/>
      </w:pPr>
      <w:r>
        <w:rPr>
          <w:rFonts w:ascii="Times New Roman"/>
          <w:b w:val="false"/>
          <w:i w:val="false"/>
          <w:color w:val="000000"/>
          <w:sz w:val="28"/>
        </w:rPr>
        <w:t xml:space="preserve">
      мүлікке құқық белгілейтін құжаттың нотариатта куәландырылған көшірмесінің; </w:t>
      </w:r>
    </w:p>
    <w:p>
      <w:pPr>
        <w:spacing w:after="0"/>
        <w:ind w:left="0"/>
        <w:jc w:val="both"/>
      </w:pPr>
      <w:r>
        <w:rPr>
          <w:rFonts w:ascii="Times New Roman"/>
          <w:b w:val="false"/>
          <w:i w:val="false"/>
          <w:color w:val="000000"/>
          <w:sz w:val="28"/>
        </w:rPr>
        <w:t xml:space="preserve">
      3) Қазақстан Республикасынан тыс жерлерде орналасқан бағалы қағаздарды жария ету үшін: </w:t>
      </w:r>
    </w:p>
    <w:p>
      <w:pPr>
        <w:spacing w:after="0"/>
        <w:ind w:left="0"/>
        <w:jc w:val="both"/>
      </w:pPr>
      <w:r>
        <w:rPr>
          <w:rFonts w:ascii="Times New Roman"/>
          <w:b w:val="false"/>
          <w:i w:val="false"/>
          <w:color w:val="000000"/>
          <w:sz w:val="28"/>
        </w:rPr>
        <w:t xml:space="preserve">
      Заңға 1 немесе 2-қосымшаларға сәйкес нысан бойынша екі данада өтініш; </w:t>
      </w:r>
    </w:p>
    <w:p>
      <w:pPr>
        <w:spacing w:after="0"/>
        <w:ind w:left="0"/>
        <w:jc w:val="both"/>
      </w:pPr>
      <w:r>
        <w:rPr>
          <w:rFonts w:ascii="Times New Roman"/>
          <w:b w:val="false"/>
          <w:i w:val="false"/>
          <w:color w:val="000000"/>
          <w:sz w:val="28"/>
        </w:rPr>
        <w:t xml:space="preserve">
      алымның төленгенін растайтын құжаттардың.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  </w:t>
      </w:r>
    </w:p>
    <w:p>
      <w:pPr>
        <w:spacing w:after="0"/>
        <w:ind w:left="0"/>
        <w:jc w:val="both"/>
      </w:pPr>
      <w:r>
        <w:rPr>
          <w:rFonts w:ascii="Times New Roman"/>
          <w:b w:val="false"/>
          <w:i w:val="false"/>
          <w:color w:val="000000"/>
          <w:sz w:val="28"/>
        </w:rPr>
        <w:t xml:space="preserve">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p>
    <w:p>
      <w:pPr>
        <w:spacing w:after="0"/>
        <w:ind w:left="0"/>
        <w:jc w:val="both"/>
      </w:pPr>
      <w:r>
        <w:rPr>
          <w:rFonts w:ascii="Times New Roman"/>
          <w:b w:val="false"/>
          <w:i w:val="false"/>
          <w:color w:val="000000"/>
          <w:sz w:val="28"/>
        </w:rPr>
        <w:t xml:space="preserve">
      бағалы қағаздар бойынша тиісті есепке алу жүйесіндегі дербес шоттан </w:t>
      </w:r>
      <w:r>
        <w:rPr>
          <w:rFonts w:ascii="Times New Roman"/>
          <w:b w:val="false"/>
          <w:i w:val="false"/>
          <w:color w:val="000000"/>
          <w:sz w:val="28"/>
          <w:u w:val="single"/>
        </w:rPr>
        <w:t>көшірме</w:t>
      </w:r>
      <w:r>
        <w:rPr>
          <w:rFonts w:ascii="Times New Roman"/>
          <w:b w:val="false"/>
          <w:i w:val="false"/>
          <w:color w:val="000000"/>
          <w:sz w:val="28"/>
        </w:rPr>
        <w:t xml:space="preserve"> жазбаның немесе бағалы қағаздардың эмитенті болып табылатын резидент мемлекетінің заңнамасында белгіленген аталған бағалы қағаздарға меншік құқығын растайтын өзге де құжаттың; </w:t>
      </w:r>
    </w:p>
    <w:p>
      <w:pPr>
        <w:spacing w:after="0"/>
        <w:ind w:left="0"/>
        <w:jc w:val="both"/>
      </w:pPr>
      <w:r>
        <w:rPr>
          <w:rFonts w:ascii="Times New Roman"/>
          <w:b w:val="false"/>
          <w:i w:val="false"/>
          <w:color w:val="000000"/>
          <w:sz w:val="28"/>
        </w:rPr>
        <w:t xml:space="preserve">
      4) тиісті емес тұлғаға ресімделген мүлікті жария ету үшін: </w:t>
      </w:r>
    </w:p>
    <w:p>
      <w:pPr>
        <w:spacing w:after="0"/>
        <w:ind w:left="0"/>
        <w:jc w:val="both"/>
      </w:pPr>
      <w:r>
        <w:rPr>
          <w:rFonts w:ascii="Times New Roman"/>
          <w:b w:val="false"/>
          <w:i w:val="false"/>
          <w:color w:val="000000"/>
          <w:sz w:val="28"/>
        </w:rPr>
        <w:t xml:space="preserve">
      Заңға 1 немесе 2-қосымшаларға сәйкес нысан бойынша екі данада өтініш;  </w:t>
      </w:r>
    </w:p>
    <w:p>
      <w:pPr>
        <w:spacing w:after="0"/>
        <w:ind w:left="0"/>
        <w:jc w:val="both"/>
      </w:pPr>
      <w:r>
        <w:rPr>
          <w:rFonts w:ascii="Times New Roman"/>
          <w:b w:val="false"/>
          <w:i w:val="false"/>
          <w:color w:val="000000"/>
          <w:sz w:val="28"/>
        </w:rPr>
        <w:t xml:space="preserve">
      алымның төленгенін растайтын құжаттардың.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  </w:t>
      </w:r>
    </w:p>
    <w:p>
      <w:pPr>
        <w:spacing w:after="0"/>
        <w:ind w:left="0"/>
        <w:jc w:val="both"/>
      </w:pPr>
      <w:r>
        <w:rPr>
          <w:rFonts w:ascii="Times New Roman"/>
          <w:b w:val="false"/>
          <w:i w:val="false"/>
          <w:color w:val="000000"/>
          <w:sz w:val="28"/>
        </w:rPr>
        <w:t xml:space="preserve">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p>
    <w:p>
      <w:pPr>
        <w:spacing w:after="0"/>
        <w:ind w:left="0"/>
        <w:jc w:val="both"/>
      </w:pPr>
      <w:r>
        <w:rPr>
          <w:rFonts w:ascii="Times New Roman"/>
          <w:b w:val="false"/>
          <w:i w:val="false"/>
          <w:color w:val="000000"/>
          <w:sz w:val="28"/>
        </w:rPr>
        <w:t xml:space="preserve">
      мүлікке құқық белгілейтін құжаттың нотариатта куәландырылған көшірмесінің;  </w:t>
      </w:r>
    </w:p>
    <w:p>
      <w:pPr>
        <w:spacing w:after="0"/>
        <w:ind w:left="0"/>
        <w:jc w:val="both"/>
      </w:pPr>
      <w:r>
        <w:rPr>
          <w:rFonts w:ascii="Times New Roman"/>
          <w:b w:val="false"/>
          <w:i w:val="false"/>
          <w:color w:val="000000"/>
          <w:sz w:val="28"/>
        </w:rPr>
        <w:t xml:space="preserve">
      тиісті емес тұлғаның мүлікті өтініш берушіге өтеусіз бергені туралы нотариат куәландырған шарттың; </w:t>
      </w:r>
    </w:p>
    <w:p>
      <w:pPr>
        <w:spacing w:after="0"/>
        <w:ind w:left="0"/>
        <w:jc w:val="both"/>
      </w:pPr>
      <w:r>
        <w:rPr>
          <w:rFonts w:ascii="Times New Roman"/>
          <w:b w:val="false"/>
          <w:i w:val="false"/>
          <w:color w:val="000000"/>
          <w:sz w:val="28"/>
        </w:rPr>
        <w:t xml:space="preserve">
      5) тиісті емес тұлғаға ресімделген бағалы қағаздарды жария ету үшін: </w:t>
      </w:r>
    </w:p>
    <w:p>
      <w:pPr>
        <w:spacing w:after="0"/>
        <w:ind w:left="0"/>
        <w:jc w:val="both"/>
      </w:pPr>
      <w:r>
        <w:rPr>
          <w:rFonts w:ascii="Times New Roman"/>
          <w:b w:val="false"/>
          <w:i w:val="false"/>
          <w:color w:val="000000"/>
          <w:sz w:val="28"/>
        </w:rPr>
        <w:t xml:space="preserve">
      Заңға 1 немесе 2-қосымшаларға сәйкес нысан бойынша екі данада өтініш;  </w:t>
      </w:r>
    </w:p>
    <w:p>
      <w:pPr>
        <w:spacing w:after="0"/>
        <w:ind w:left="0"/>
        <w:jc w:val="both"/>
      </w:pPr>
      <w:r>
        <w:rPr>
          <w:rFonts w:ascii="Times New Roman"/>
          <w:b w:val="false"/>
          <w:i w:val="false"/>
          <w:color w:val="000000"/>
          <w:sz w:val="28"/>
        </w:rPr>
        <w:t xml:space="preserve">
      алымның төленгенін растайтын құжаттардың.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  </w:t>
      </w:r>
    </w:p>
    <w:p>
      <w:pPr>
        <w:spacing w:after="0"/>
        <w:ind w:left="0"/>
        <w:jc w:val="both"/>
      </w:pPr>
      <w:r>
        <w:rPr>
          <w:rFonts w:ascii="Times New Roman"/>
          <w:b w:val="false"/>
          <w:i w:val="false"/>
          <w:color w:val="000000"/>
          <w:sz w:val="28"/>
        </w:rPr>
        <w:t xml:space="preserve">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p>
    <w:p>
      <w:pPr>
        <w:spacing w:after="0"/>
        <w:ind w:left="0"/>
        <w:jc w:val="both"/>
      </w:pPr>
      <w:r>
        <w:rPr>
          <w:rFonts w:ascii="Times New Roman"/>
          <w:b w:val="false"/>
          <w:i w:val="false"/>
          <w:color w:val="000000"/>
          <w:sz w:val="28"/>
        </w:rPr>
        <w:t xml:space="preserve">
      бағалы қағаздар бойынша тиісті есепке алу жүйесіндегі дербес шоттан </w:t>
      </w:r>
      <w:r>
        <w:rPr>
          <w:rFonts w:ascii="Times New Roman"/>
          <w:b w:val="false"/>
          <w:i w:val="false"/>
          <w:color w:val="000000"/>
          <w:sz w:val="28"/>
          <w:u w:val="single"/>
        </w:rPr>
        <w:t>көшірме</w:t>
      </w:r>
      <w:r>
        <w:rPr>
          <w:rFonts w:ascii="Times New Roman"/>
          <w:b w:val="false"/>
          <w:i w:val="false"/>
          <w:color w:val="000000"/>
          <w:sz w:val="28"/>
        </w:rPr>
        <w:t xml:space="preserve"> жазбаның немесе бағалы қағаздардың эмитенті болып табылатын резидент мемлекетінің заңнамасында белгіленген аталған бағалы қағаздарға меншік құқығын растайтын өзге де құжаттың;  </w:t>
      </w:r>
    </w:p>
    <w:p>
      <w:pPr>
        <w:spacing w:after="0"/>
        <w:ind w:left="0"/>
        <w:jc w:val="both"/>
      </w:pPr>
      <w:r>
        <w:rPr>
          <w:rFonts w:ascii="Times New Roman"/>
          <w:b w:val="false"/>
          <w:i w:val="false"/>
          <w:color w:val="000000"/>
          <w:sz w:val="28"/>
        </w:rPr>
        <w:t xml:space="preserve">
      тиісті емес тұлғаның мүлікті өтініш берушіге өтеусіз бергені туралы нотариат куәландырған шарттың; </w:t>
      </w:r>
    </w:p>
    <w:p>
      <w:pPr>
        <w:spacing w:after="0"/>
        <w:ind w:left="0"/>
        <w:jc w:val="both"/>
      </w:pPr>
      <w:r>
        <w:rPr>
          <w:rFonts w:ascii="Times New Roman"/>
          <w:b w:val="false"/>
          <w:i w:val="false"/>
          <w:color w:val="000000"/>
          <w:sz w:val="28"/>
        </w:rPr>
        <w:t xml:space="preserve">
      6) басқа да жылжымалы мүлікті жария ету үшін: </w:t>
      </w:r>
    </w:p>
    <w:p>
      <w:pPr>
        <w:spacing w:after="0"/>
        <w:ind w:left="0"/>
        <w:jc w:val="both"/>
      </w:pPr>
      <w:r>
        <w:rPr>
          <w:rFonts w:ascii="Times New Roman"/>
          <w:b w:val="false"/>
          <w:i w:val="false"/>
          <w:color w:val="000000"/>
          <w:sz w:val="28"/>
        </w:rPr>
        <w:t xml:space="preserve">
      Заңға 1 немесе 2-қосымшаларға сәйкес нысан бойынша екі данада өтініш (бұдан әрі - өтініш);  </w:t>
      </w:r>
    </w:p>
    <w:p>
      <w:pPr>
        <w:spacing w:after="0"/>
        <w:ind w:left="0"/>
        <w:jc w:val="both"/>
      </w:pPr>
      <w:r>
        <w:rPr>
          <w:rFonts w:ascii="Times New Roman"/>
          <w:b w:val="false"/>
          <w:i w:val="false"/>
          <w:color w:val="000000"/>
          <w:sz w:val="28"/>
        </w:rPr>
        <w:t xml:space="preserve">
      алымның төленгенін растайтын құжаттардың. Мамандандырылған ауыл шаруашылығы техникасын Заңның  </w:t>
      </w:r>
      <w:r>
        <w:rPr>
          <w:rFonts w:ascii="Times New Roman"/>
          <w:b w:val="false"/>
          <w:i w:val="false"/>
          <w:color w:val="000000"/>
          <w:sz w:val="28"/>
        </w:rPr>
        <w:t xml:space="preserve">6-бабының </w:t>
      </w:r>
      <w:r>
        <w:rPr>
          <w:rFonts w:ascii="Times New Roman"/>
          <w:b w:val="false"/>
          <w:i w:val="false"/>
          <w:color w:val="000000"/>
          <w:sz w:val="28"/>
        </w:rPr>
        <w:t xml:space="preserve">3-тармағына және "Ауыл шаруашылығы өнiмдерiн өндiрушiлер көлiк құралдарына салық төлеуден босатылатын мамандандырылған ауыл шаруашылығы техникаларының тiзбесiн бекiту туралы" Қазақстан Республикасы Үкіметінің 2001 жылғы 26 қарашадағы N 1519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жария еткен жағдайда, сондай-ақ тұрғылықты жері және сәйкесінше орналасқан жері ауылдық елді мекендер болып табылатын Қазақстан Республикасының жеке және заңды тұлғалары жария еткен жағдайда алымды төлеу жүргізілмейді; </w:t>
      </w:r>
    </w:p>
    <w:p>
      <w:pPr>
        <w:spacing w:after="0"/>
        <w:ind w:left="0"/>
        <w:jc w:val="both"/>
      </w:pPr>
      <w:r>
        <w:rPr>
          <w:rFonts w:ascii="Times New Roman"/>
          <w:b w:val="false"/>
          <w:i w:val="false"/>
          <w:color w:val="000000"/>
          <w:sz w:val="28"/>
        </w:rPr>
        <w:t xml:space="preserve">
      жеке басын куәландыратын құжаттардың, ал заңды тұлғаның өкiлдерi - сонымен қатар жарғысының (ережесiнiң), заңды тұлғаны мемлекеттік тіркеу туралы куәлігінiң, салық төлеуші куәлігінің нотариатта куәландырылған көшірмелерін және олардың өкiлеттiгiн растайтын құжаттарды.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министрінің 2006 жылғы 23 қарашадағы  </w:t>
      </w:r>
      <w:r>
        <w:rPr>
          <w:rFonts w:ascii="Times New Roman"/>
          <w:b w:val="false"/>
          <w:i w:val="false"/>
          <w:color w:val="000000"/>
          <w:sz w:val="28"/>
        </w:rPr>
        <w:t xml:space="preserve">N 454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Қазақстан Республикасы азаматының паспорты немесе жеке куәлік жеке басты куәландыратын құжаттар болып табылады. </w:t>
      </w:r>
    </w:p>
    <w:bookmarkEnd w:id="9"/>
    <w:p>
      <w:pPr>
        <w:spacing w:after="0"/>
        <w:ind w:left="0"/>
        <w:jc w:val="both"/>
      </w:pPr>
      <w:r>
        <w:rPr>
          <w:rFonts w:ascii="Times New Roman"/>
          <w:b w:val="false"/>
          <w:i w:val="false"/>
          <w:color w:val="000000"/>
          <w:sz w:val="28"/>
        </w:rPr>
        <w:t xml:space="preserve">
      Маман жеке басты куәландыратын құжаттың ксерокөшiрмесiн жасауы және аталған құжаттың түпнұсқасын өтініш берушіге қайтаруы тиіс. </w:t>
      </w:r>
    </w:p>
    <w:bookmarkStart w:name="z12" w:id="10"/>
    <w:p>
      <w:pPr>
        <w:spacing w:after="0"/>
        <w:ind w:left="0"/>
        <w:jc w:val="both"/>
      </w:pPr>
      <w:r>
        <w:rPr>
          <w:rFonts w:ascii="Times New Roman"/>
          <w:b w:val="false"/>
          <w:i w:val="false"/>
          <w:color w:val="000000"/>
          <w:sz w:val="28"/>
        </w:rPr>
        <w:t xml:space="preserve">
      11. Заңға сәйкес шет тілінде ресімделген құжаттар нотариат куәландырған мемлекеттік немесе орыс тіліндегі аудармасымен ұсынылуы тиіс. </w:t>
      </w:r>
    </w:p>
    <w:bookmarkEnd w:id="10"/>
    <w:bookmarkStart w:name="z13" w:id="11"/>
    <w:p>
      <w:pPr>
        <w:spacing w:after="0"/>
        <w:ind w:left="0"/>
        <w:jc w:val="left"/>
      </w:pPr>
      <w:r>
        <w:rPr>
          <w:rFonts w:ascii="Times New Roman"/>
          <w:b/>
          <w:i w:val="false"/>
          <w:color w:val="000000"/>
        </w:rPr>
        <w:t xml:space="preserve"> 3. Құжаттарды қарау</w:t>
      </w:r>
    </w:p>
    <w:bookmarkEnd w:id="11"/>
    <w:p>
      <w:pPr>
        <w:spacing w:after="0"/>
        <w:ind w:left="0"/>
        <w:jc w:val="both"/>
      </w:pPr>
      <w:r>
        <w:rPr>
          <w:rFonts w:ascii="Times New Roman"/>
          <w:b w:val="false"/>
          <w:i w:val="false"/>
          <w:color w:val="000000"/>
          <w:sz w:val="28"/>
        </w:rPr>
        <w:t xml:space="preserve">
      12. Маман мүлікті жария ету үшін өтініш беруші ұсынған құжаттардың осы Нұсқаулықтың 9-тармағында көрсетілген құжаттар тізбесіне сәйкестігі мәніне тексеру жүргізуі тиіс.  </w:t>
      </w:r>
    </w:p>
    <w:p>
      <w:pPr>
        <w:spacing w:after="0"/>
        <w:ind w:left="0"/>
        <w:jc w:val="both"/>
      </w:pPr>
      <w:r>
        <w:rPr>
          <w:rFonts w:ascii="Times New Roman"/>
          <w:b w:val="false"/>
          <w:i w:val="false"/>
          <w:color w:val="000000"/>
          <w:sz w:val="28"/>
        </w:rPr>
        <w:t xml:space="preserve">
      Бұдан өзге, маман деректемелерді көрсету дұрыстығына және төлем құжатын толтыру тәртібіне назар аударуы қажет. </w:t>
      </w:r>
    </w:p>
    <w:p>
      <w:pPr>
        <w:spacing w:after="0"/>
        <w:ind w:left="0"/>
        <w:jc w:val="both"/>
      </w:pPr>
      <w:r>
        <w:rPr>
          <w:rFonts w:ascii="Times New Roman"/>
          <w:b w:val="false"/>
          <w:i w:val="false"/>
          <w:color w:val="000000"/>
          <w:sz w:val="28"/>
        </w:rPr>
        <w:t xml:space="preserve">
      Өтініш беруші ұсынған құжаттарды алу кезінде маман осы Нұсқаулыққа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мүлікті жария ету бойынша өтініштерді есепке алу журналын (бұдан әрі - Журнал) толтырады. Журнал нөмірленген (беттері), тігілген және салық органының мөрімен куәландырылған болуы тиіс. </w:t>
      </w:r>
    </w:p>
    <w:p>
      <w:pPr>
        <w:spacing w:after="0"/>
        <w:ind w:left="0"/>
        <w:jc w:val="both"/>
      </w:pPr>
      <w:r>
        <w:rPr>
          <w:rFonts w:ascii="Times New Roman"/>
          <w:b w:val="false"/>
          <w:i w:val="false"/>
          <w:color w:val="000000"/>
          <w:sz w:val="28"/>
        </w:rPr>
        <w:t xml:space="preserve">
      Мүлікті жария ету үшін ұсынылған құжаттардың тізбесі Журналда 1-23 жолдарды толтырумен тіркеледі. </w:t>
      </w:r>
    </w:p>
    <w:p>
      <w:pPr>
        <w:spacing w:after="0"/>
        <w:ind w:left="0"/>
        <w:jc w:val="both"/>
      </w:pPr>
      <w:r>
        <w:rPr>
          <w:rFonts w:ascii="Times New Roman"/>
          <w:b w:val="false"/>
          <w:i w:val="false"/>
          <w:color w:val="000000"/>
          <w:sz w:val="28"/>
        </w:rPr>
        <w:t xml:space="preserve">
      Бұдан кейін маман өтініш берушіге осы Нұсқаулыққа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мүлікті жария ету үшін ұсынылған құжаттардың тізімдемесін (бұдан әрі - тізімдеме) береді. Бұл ретте өтініш пен тізімдеменің реттік нөмірі сәйкес келуі тиіс. Тізімдеме екі данада ресімделеді, бірінші данасы өтініш берушіге беріледі; екінші данасы өтініш беруші ұсынған құжаттарға қоса тіркеледі.  </w:t>
      </w:r>
    </w:p>
    <w:bookmarkStart w:name="z14" w:id="12"/>
    <w:p>
      <w:pPr>
        <w:spacing w:after="0"/>
        <w:ind w:left="0"/>
        <w:jc w:val="both"/>
      </w:pPr>
      <w:r>
        <w:rPr>
          <w:rFonts w:ascii="Times New Roman"/>
          <w:b w:val="false"/>
          <w:i w:val="false"/>
          <w:color w:val="000000"/>
          <w:sz w:val="28"/>
        </w:rPr>
        <w:t xml:space="preserve">
      13. Ақша қаражаттарын қоспағанда, мүлікті жария ету жағдайында маман құжаттар тізімдемесін тексеруден кейін, дербес құрамын салық органының төрағасы бекітетін Комиссия шақырады. Комиссия мүшелерінің саны тақ және бес адамнан кем болмауы тиіс. Маман Комиссияның хатшысы болып табылады.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министрінің 2006 жылғы 29 тамыздағы N  </w:t>
      </w:r>
      <w:r>
        <w:rPr>
          <w:rFonts w:ascii="Times New Roman"/>
          <w:b w:val="false"/>
          <w:i w:val="false"/>
          <w:color w:val="000000"/>
          <w:sz w:val="28"/>
        </w:rPr>
        <w:t xml:space="preserve">331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Комиссияның шешімдері Комиссия құрамының 2/3 бар болғанда Комиссия мүшелерінің қарапайым көпшілік дауысымен қабылданады. Дауыстар тең болған жағдайда, Комиссия жетекшісінің дауысы шешуші болып табылады.  </w:t>
      </w:r>
    </w:p>
    <w:bookmarkEnd w:id="13"/>
    <w:p>
      <w:pPr>
        <w:spacing w:after="0"/>
        <w:ind w:left="0"/>
        <w:jc w:val="both"/>
      </w:pPr>
      <w:r>
        <w:rPr>
          <w:rFonts w:ascii="Times New Roman"/>
          <w:b w:val="false"/>
          <w:i w:val="false"/>
          <w:color w:val="000000"/>
          <w:sz w:val="28"/>
        </w:rPr>
        <w:t xml:space="preserve">
      Комиссия мүшелері қабылданған шешіммен келіспеген жағдайда, өзінің пікірін жазбаша түрде білдіре алады, ол хаттамаға қоса тіркеледі. </w:t>
      </w:r>
    </w:p>
    <w:bookmarkStart w:name="z16" w:id="14"/>
    <w:p>
      <w:pPr>
        <w:spacing w:after="0"/>
        <w:ind w:left="0"/>
        <w:jc w:val="both"/>
      </w:pPr>
      <w:r>
        <w:rPr>
          <w:rFonts w:ascii="Times New Roman"/>
          <w:b w:val="false"/>
          <w:i w:val="false"/>
          <w:color w:val="000000"/>
          <w:sz w:val="28"/>
        </w:rPr>
        <w:t xml:space="preserve">
      15. Комиссияның шешімі, Комиссияның жетекшісі мен Комиссияның қатысқан мүшелері қол қоятын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хаттамамен ресімделеді.  </w:t>
      </w:r>
    </w:p>
    <w:bookmarkEnd w:id="14"/>
    <w:bookmarkStart w:name="z17" w:id="15"/>
    <w:p>
      <w:pPr>
        <w:spacing w:after="0"/>
        <w:ind w:left="0"/>
        <w:jc w:val="both"/>
      </w:pPr>
      <w:r>
        <w:rPr>
          <w:rFonts w:ascii="Times New Roman"/>
          <w:b w:val="false"/>
          <w:i w:val="false"/>
          <w:color w:val="000000"/>
          <w:sz w:val="28"/>
        </w:rPr>
        <w:t xml:space="preserve">
      16. Комиссия құжаттарды қарау нәтижесі бойынша төмендегі екі ұсыныстың бірін қабылдайды:  </w:t>
      </w:r>
    </w:p>
    <w:bookmarkEnd w:id="15"/>
    <w:p>
      <w:pPr>
        <w:spacing w:after="0"/>
        <w:ind w:left="0"/>
        <w:jc w:val="both"/>
      </w:pPr>
      <w:r>
        <w:rPr>
          <w:rFonts w:ascii="Times New Roman"/>
          <w:b w:val="false"/>
          <w:i w:val="false"/>
          <w:color w:val="000000"/>
          <w:sz w:val="28"/>
        </w:rPr>
        <w:t xml:space="preserve">
      1) өтінішті қабылдау туралы;  </w:t>
      </w:r>
    </w:p>
    <w:p>
      <w:pPr>
        <w:spacing w:after="0"/>
        <w:ind w:left="0"/>
        <w:jc w:val="both"/>
      </w:pPr>
      <w:r>
        <w:rPr>
          <w:rFonts w:ascii="Times New Roman"/>
          <w:b w:val="false"/>
          <w:i w:val="false"/>
          <w:color w:val="000000"/>
          <w:sz w:val="28"/>
        </w:rPr>
        <w:t xml:space="preserve">
      2) өтінішті қайтару туралы.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министрінің 2006 жылғы 29 тамыздағы N  </w:t>
      </w:r>
      <w:r>
        <w:rPr>
          <w:rFonts w:ascii="Times New Roman"/>
          <w:b w:val="false"/>
          <w:i w:val="false"/>
          <w:color w:val="000000"/>
          <w:sz w:val="28"/>
        </w:rPr>
        <w:t xml:space="preserve">331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xml:space="preserve">
      16-1. Ақша қаражаттарын қоспағанда мүлікті жария ету жағдайында маман құжаттарды қарау нәтижесі бойынша төмендегі екі ұсыныстың бірін қабылдайды: </w:t>
      </w:r>
    </w:p>
    <w:bookmarkEnd w:id="16"/>
    <w:p>
      <w:pPr>
        <w:spacing w:after="0"/>
        <w:ind w:left="0"/>
        <w:jc w:val="both"/>
      </w:pPr>
      <w:r>
        <w:rPr>
          <w:rFonts w:ascii="Times New Roman"/>
          <w:b w:val="false"/>
          <w:i w:val="false"/>
          <w:color w:val="000000"/>
          <w:sz w:val="28"/>
        </w:rPr>
        <w:t xml:space="preserve">
      1) өтінішті қабылдау туралы;  </w:t>
      </w:r>
    </w:p>
    <w:p>
      <w:pPr>
        <w:spacing w:after="0"/>
        <w:ind w:left="0"/>
        <w:jc w:val="both"/>
      </w:pPr>
      <w:r>
        <w:rPr>
          <w:rFonts w:ascii="Times New Roman"/>
          <w:b w:val="false"/>
          <w:i w:val="false"/>
          <w:color w:val="000000"/>
          <w:sz w:val="28"/>
        </w:rPr>
        <w:t xml:space="preserve">
      өтінішті қайтару туралы.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Қаржы министрінің 2006 жылғы 29 тамыздағы N  </w:t>
      </w:r>
      <w:r>
        <w:rPr>
          <w:rFonts w:ascii="Times New Roman"/>
          <w:b w:val="false"/>
          <w:i w:val="false"/>
          <w:color w:val="000000"/>
          <w:sz w:val="28"/>
        </w:rPr>
        <w:t xml:space="preserve">331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Заңның  </w:t>
      </w:r>
      <w:r>
        <w:rPr>
          <w:rFonts w:ascii="Times New Roman"/>
          <w:b w:val="false"/>
          <w:i w:val="false"/>
          <w:color w:val="000000"/>
          <w:sz w:val="28"/>
        </w:rPr>
        <w:t xml:space="preserve">7-бабының </w:t>
      </w:r>
      <w:r>
        <w:rPr>
          <w:rFonts w:ascii="Times New Roman"/>
          <w:b w:val="false"/>
          <w:i w:val="false"/>
          <w:color w:val="000000"/>
          <w:sz w:val="28"/>
        </w:rPr>
        <w:t xml:space="preserve">5-тармағына сәйкес құжаттарды қайтару мынадай жағдайларда жүзеге асырылады:  </w:t>
      </w:r>
    </w:p>
    <w:bookmarkEnd w:id="17"/>
    <w:p>
      <w:pPr>
        <w:spacing w:after="0"/>
        <w:ind w:left="0"/>
        <w:jc w:val="both"/>
      </w:pPr>
      <w:r>
        <w:rPr>
          <w:rFonts w:ascii="Times New Roman"/>
          <w:b w:val="false"/>
          <w:i w:val="false"/>
          <w:color w:val="000000"/>
          <w:sz w:val="28"/>
        </w:rPr>
        <w:t xml:space="preserve">
      1) құжаттардың толық емес пакеті ұсынылғанда; </w:t>
      </w:r>
    </w:p>
    <w:p>
      <w:pPr>
        <w:spacing w:after="0"/>
        <w:ind w:left="0"/>
        <w:jc w:val="both"/>
      </w:pPr>
      <w:r>
        <w:rPr>
          <w:rFonts w:ascii="Times New Roman"/>
          <w:b w:val="false"/>
          <w:i w:val="false"/>
          <w:color w:val="000000"/>
          <w:sz w:val="28"/>
        </w:rPr>
        <w:t xml:space="preserve">
      2) ұсынылған құжаттарда өшірулер мен түзетулер бар болғанда; </w:t>
      </w:r>
    </w:p>
    <w:p>
      <w:pPr>
        <w:spacing w:after="0"/>
        <w:ind w:left="0"/>
        <w:jc w:val="both"/>
      </w:pPr>
      <w:r>
        <w:rPr>
          <w:rFonts w:ascii="Times New Roman"/>
          <w:b w:val="false"/>
          <w:i w:val="false"/>
          <w:color w:val="000000"/>
          <w:sz w:val="28"/>
        </w:rPr>
        <w:t xml:space="preserve">
      3) алымның сомасын дұрыс емес есептеу; </w:t>
      </w:r>
    </w:p>
    <w:p>
      <w:pPr>
        <w:spacing w:after="0"/>
        <w:ind w:left="0"/>
        <w:jc w:val="both"/>
      </w:pPr>
      <w:r>
        <w:rPr>
          <w:rFonts w:ascii="Times New Roman"/>
          <w:b w:val="false"/>
          <w:i w:val="false"/>
          <w:color w:val="000000"/>
          <w:sz w:val="28"/>
        </w:rPr>
        <w:t xml:space="preserve">
      4) ұсынылған құжаттардың Қазақстан Республикасының заңнамасында мұндай құжаттарға қойылатын талаптарға сәйкес келмеуі. </w:t>
      </w:r>
    </w:p>
    <w:bookmarkStart w:name="z19" w:id="18"/>
    <w:p>
      <w:pPr>
        <w:spacing w:after="0"/>
        <w:ind w:left="0"/>
        <w:jc w:val="both"/>
      </w:pPr>
      <w:r>
        <w:rPr>
          <w:rFonts w:ascii="Times New Roman"/>
          <w:b w:val="false"/>
          <w:i w:val="false"/>
          <w:color w:val="000000"/>
          <w:sz w:val="28"/>
        </w:rPr>
        <w:t xml:space="preserve">
      18. Комиссия /маман (ақша қаражаттарын жария ету жағдайында) осы Нұсқаулықтың 16 және 16-1 тармақтарында көрсетілген ұсыныстың бірін қабылдаған соң, маман салық органының төрағасы үшін тиісті құжаттардың пакетін дайындайды: </w:t>
      </w:r>
    </w:p>
    <w:bookmarkEnd w:id="18"/>
    <w:p>
      <w:pPr>
        <w:spacing w:after="0"/>
        <w:ind w:left="0"/>
        <w:jc w:val="both"/>
      </w:pPr>
      <w:r>
        <w:rPr>
          <w:rFonts w:ascii="Times New Roman"/>
          <w:b w:val="false"/>
          <w:i w:val="false"/>
          <w:color w:val="000000"/>
          <w:sz w:val="28"/>
        </w:rPr>
        <w:t xml:space="preserve">
      1) әрбір өтініш беруші бойынша ресімделген Комиссия отырысының хаттамасы (ақша қаражаттарын қоспағанда, мүлікті жария ету жағдайында);  </w:t>
      </w:r>
    </w:p>
    <w:p>
      <w:pPr>
        <w:spacing w:after="0"/>
        <w:ind w:left="0"/>
        <w:jc w:val="both"/>
      </w:pPr>
      <w:r>
        <w:rPr>
          <w:rFonts w:ascii="Times New Roman"/>
          <w:b w:val="false"/>
          <w:i w:val="false"/>
          <w:color w:val="000000"/>
          <w:sz w:val="28"/>
        </w:rPr>
        <w:t xml:space="preserve">
      2) өтініш;  </w:t>
      </w:r>
    </w:p>
    <w:p>
      <w:pPr>
        <w:spacing w:after="0"/>
        <w:ind w:left="0"/>
        <w:jc w:val="both"/>
      </w:pPr>
      <w:r>
        <w:rPr>
          <w:rFonts w:ascii="Times New Roman"/>
          <w:b w:val="false"/>
          <w:i w:val="false"/>
          <w:color w:val="000000"/>
          <w:sz w:val="28"/>
        </w:rPr>
        <w:t xml:space="preserve">
      3) өтінішке қоса тіркелген басқа да құжаттар.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министрінің 2006 жылғы 29 тамыздағы N  </w:t>
      </w:r>
      <w:r>
        <w:rPr>
          <w:rFonts w:ascii="Times New Roman"/>
          <w:b w:val="false"/>
          <w:i w:val="false"/>
          <w:color w:val="000000"/>
          <w:sz w:val="28"/>
        </w:rPr>
        <w:t xml:space="preserve">331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19. Салық органының төрағасы ұсынылған материалдардың негізінде төмендегі екі шешімнің бірін қабылдайды: </w:t>
      </w:r>
    </w:p>
    <w:bookmarkEnd w:id="19"/>
    <w:p>
      <w:pPr>
        <w:spacing w:after="0"/>
        <w:ind w:left="0"/>
        <w:jc w:val="both"/>
      </w:pPr>
      <w:r>
        <w:rPr>
          <w:rFonts w:ascii="Times New Roman"/>
          <w:b w:val="false"/>
          <w:i w:val="false"/>
          <w:color w:val="000000"/>
          <w:sz w:val="28"/>
        </w:rPr>
        <w:t xml:space="preserve">
      1) өтінішті қабылдау туралы; </w:t>
      </w:r>
    </w:p>
    <w:p>
      <w:pPr>
        <w:spacing w:after="0"/>
        <w:ind w:left="0"/>
        <w:jc w:val="both"/>
      </w:pPr>
      <w:r>
        <w:rPr>
          <w:rFonts w:ascii="Times New Roman"/>
          <w:b w:val="false"/>
          <w:i w:val="false"/>
          <w:color w:val="000000"/>
          <w:sz w:val="28"/>
        </w:rPr>
        <w:t xml:space="preserve">
      2) өтінішті қайтару туралы. </w:t>
      </w:r>
    </w:p>
    <w:p>
      <w:pPr>
        <w:spacing w:after="0"/>
        <w:ind w:left="0"/>
        <w:jc w:val="both"/>
      </w:pPr>
      <w:r>
        <w:rPr>
          <w:rFonts w:ascii="Times New Roman"/>
          <w:b w:val="false"/>
          <w:i w:val="false"/>
          <w:color w:val="000000"/>
          <w:sz w:val="28"/>
        </w:rPr>
        <w:t xml:space="preserve">
      20. Өтінішті қабылдау туралы шешім кезінде салық органының төрағасы мен маман өтініштің 2 данасына өтінішті қабылдау күнін көрсетумен және салық органының елтаңбалы мөрімен куәландырып қол қояды. </w:t>
      </w:r>
    </w:p>
    <w:p>
      <w:pPr>
        <w:spacing w:after="0"/>
        <w:ind w:left="0"/>
        <w:jc w:val="both"/>
      </w:pPr>
      <w:r>
        <w:rPr>
          <w:rFonts w:ascii="Times New Roman"/>
          <w:b w:val="false"/>
          <w:i w:val="false"/>
          <w:color w:val="000000"/>
          <w:sz w:val="28"/>
        </w:rPr>
        <w:t xml:space="preserve">
      Өтінішке қол қойғаннан кейін маман Журналға және Заңға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жария етілген мүлік тізіліміне (бұдан - Тізілім) тиісті өзгерістер енгізеді. </w:t>
      </w:r>
    </w:p>
    <w:p>
      <w:pPr>
        <w:spacing w:after="0"/>
        <w:ind w:left="0"/>
        <w:jc w:val="both"/>
      </w:pPr>
      <w:r>
        <w:rPr>
          <w:rFonts w:ascii="Times New Roman"/>
          <w:b w:val="false"/>
          <w:i w:val="false"/>
          <w:color w:val="000000"/>
          <w:sz w:val="28"/>
        </w:rPr>
        <w:t xml:space="preserve">
      Көрсетілген жазулар Журнал мен Тізілімге енгізілгеннен кейін өтініш берушіге Тізілімге қол қою қажет, содан соң маман қабылданған өтініштің екінші данасын өтініш берушіге береді.  </w:t>
      </w:r>
    </w:p>
    <w:bookmarkStart w:name="z21" w:id="20"/>
    <w:p>
      <w:pPr>
        <w:spacing w:after="0"/>
        <w:ind w:left="0"/>
        <w:jc w:val="both"/>
      </w:pPr>
      <w:r>
        <w:rPr>
          <w:rFonts w:ascii="Times New Roman"/>
          <w:b w:val="false"/>
          <w:i w:val="false"/>
          <w:color w:val="000000"/>
          <w:sz w:val="28"/>
        </w:rPr>
        <w:t xml:space="preserve">
      21. Өтінішті қайтару туралы шешім кезінде маман қайтарудың себебін көрсетумен салық органының басшысы қолын қоятын хат дайындайды. Бұл ретте хатта жария етуге ұсынылған мүліктің түрі туралы мәліметтер болмауы тиіс. </w:t>
      </w:r>
    </w:p>
    <w:bookmarkEnd w:id="20"/>
    <w:p>
      <w:pPr>
        <w:spacing w:after="0"/>
        <w:ind w:left="0"/>
        <w:jc w:val="both"/>
      </w:pPr>
      <w:r>
        <w:rPr>
          <w:rFonts w:ascii="Times New Roman"/>
          <w:b w:val="false"/>
          <w:i w:val="false"/>
          <w:color w:val="000000"/>
          <w:sz w:val="28"/>
        </w:rPr>
        <w:t xml:space="preserve">
      Мүлікті жария ету үшін ұсынылған құжаттарды қайтару кезінде маманға түпнұсқаларды қайтару жүргізу қажет, бұл ретте аталған түпнұсқалардың ксерокөшірмелері өтініш берушінің ісіне тігілуі тиіс.  </w:t>
      </w:r>
    </w:p>
    <w:p>
      <w:pPr>
        <w:spacing w:after="0"/>
        <w:ind w:left="0"/>
        <w:jc w:val="both"/>
      </w:pPr>
      <w:r>
        <w:rPr>
          <w:rFonts w:ascii="Times New Roman"/>
          <w:b w:val="false"/>
          <w:i w:val="false"/>
          <w:color w:val="000000"/>
          <w:sz w:val="28"/>
        </w:rPr>
        <w:t xml:space="preserve">
      Хатқа қол қойылған соң маман Журналға тиісті өзгерістер енгізеді. </w:t>
      </w:r>
    </w:p>
    <w:p>
      <w:pPr>
        <w:spacing w:after="0"/>
        <w:ind w:left="0"/>
        <w:jc w:val="both"/>
      </w:pPr>
      <w:r>
        <w:rPr>
          <w:rFonts w:ascii="Times New Roman"/>
          <w:b w:val="false"/>
          <w:i w:val="false"/>
          <w:color w:val="000000"/>
          <w:sz w:val="28"/>
        </w:rPr>
        <w:t xml:space="preserve">
      Құжаттарды қайтару туралы хатты өтініш берушіге табыс еткен кезде маман өтініш берушіден аталған хатты алғаны туралы белгісін алуы қажет. Хатта жария етуге ұсынылған құжаттардың саны және тізімдемеде көрсетілген құжаттардағы парақтардың саны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Қаржы министрінің 2006 жылғы 29 тамыздағы N  </w:t>
      </w:r>
      <w:r>
        <w:rPr>
          <w:rFonts w:ascii="Times New Roman"/>
          <w:b w:val="false"/>
          <w:i w:val="false"/>
          <w:color w:val="000000"/>
          <w:sz w:val="28"/>
        </w:rPr>
        <w:t xml:space="preserve">331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21-1. Салық органдарында мүлікті жария ету туралы өтінішті қараудың жалпы мерзімі жария етуге ұсынылған құжаттардың салық органына келіп түскен күннен бастап үш жұмыс күнінен аспауы керек.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Қаржы министрінің 2006 жылғы 29 тамыздағы N  </w:t>
      </w:r>
      <w:r>
        <w:rPr>
          <w:rFonts w:ascii="Times New Roman"/>
          <w:b w:val="false"/>
          <w:i w:val="false"/>
          <w:color w:val="000000"/>
          <w:sz w:val="28"/>
        </w:rPr>
        <w:t xml:space="preserve">331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22. Мүлікті жария етуге ұсынылған құжаттарды қайтару үшін негіз болған себептерді жойған кезде, өтініш беруші жария етудің белгіленген мерзімі ішінде мүлікті жария ету бойынша өтінішті қайтадан беруге құқылы. </w:t>
      </w:r>
    </w:p>
    <w:bookmarkEnd w:id="22"/>
    <w:bookmarkStart w:name="z23" w:id="23"/>
    <w:p>
      <w:pPr>
        <w:spacing w:after="0"/>
        <w:ind w:left="0"/>
        <w:jc w:val="left"/>
      </w:pPr>
      <w:r>
        <w:rPr>
          <w:rFonts w:ascii="Times New Roman"/>
          <w:b/>
          <w:i w:val="false"/>
          <w:color w:val="000000"/>
        </w:rPr>
        <w:t xml:space="preserve"> 4. Мүлікті жария ету үшін алым бойынша</w:t>
      </w:r>
      <w:r>
        <w:br/>
      </w:r>
      <w:r>
        <w:rPr>
          <w:rFonts w:ascii="Times New Roman"/>
          <w:b/>
          <w:i w:val="false"/>
          <w:color w:val="000000"/>
        </w:rPr>
        <w:t>дербес шоттарды жүргізу</w:t>
      </w:r>
    </w:p>
    <w:bookmarkEnd w:id="23"/>
    <w:p>
      <w:pPr>
        <w:spacing w:after="0"/>
        <w:ind w:left="0"/>
        <w:jc w:val="both"/>
      </w:pPr>
      <w:r>
        <w:rPr>
          <w:rFonts w:ascii="Times New Roman"/>
          <w:b w:val="false"/>
          <w:i w:val="false"/>
          <w:color w:val="000000"/>
          <w:sz w:val="28"/>
        </w:rPr>
        <w:t xml:space="preserve">
      23. Алым бойынша өтініш берушілердің дербес шоттары Нормативтiк құқықтық актiлердi мемлекеттiк тiркеу тiзiлiмiнде N 716 болып тiркелген, Қазақстан Республикасы Қаржы министрлігінің Салық комитеті Төрағасының 2003 жылғы 23 желтоқсандағы N 530 бұйрығымен бекітілген Дербес шоттарды жүргізу ережелерінің (бұдан әрі - Ереже)   </w:t>
      </w:r>
      <w:r>
        <w:rPr>
          <w:rFonts w:ascii="Times New Roman"/>
          <w:b w:val="false"/>
          <w:i w:val="false"/>
          <w:color w:val="000000"/>
          <w:sz w:val="28"/>
        </w:rPr>
        <w:t xml:space="preserve">5-тарауына </w:t>
      </w:r>
      <w:r>
        <w:rPr>
          <w:rFonts w:ascii="Times New Roman"/>
          <w:b w:val="false"/>
          <w:i w:val="false"/>
          <w:color w:val="000000"/>
          <w:sz w:val="28"/>
        </w:rPr>
        <w:t xml:space="preserve">сәйкес кiрiстердiң бюджет жiктеуiшiнiң тиiстi коды бойынша ашылады және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Қаржы министрінің 2006 жылғы 23 қарашадағы  </w:t>
      </w:r>
      <w:r>
        <w:rPr>
          <w:rFonts w:ascii="Times New Roman"/>
          <w:b w:val="false"/>
          <w:i w:val="false"/>
          <w:color w:val="000000"/>
          <w:sz w:val="28"/>
        </w:rPr>
        <w:t xml:space="preserve">N 454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24. Алымды Заңның  </w:t>
      </w:r>
      <w:r>
        <w:rPr>
          <w:rFonts w:ascii="Times New Roman"/>
          <w:b w:val="false"/>
          <w:i w:val="false"/>
          <w:color w:val="000000"/>
          <w:sz w:val="28"/>
        </w:rPr>
        <w:t xml:space="preserve">11-бабына </w:t>
      </w:r>
      <w:r>
        <w:rPr>
          <w:rFonts w:ascii="Times New Roman"/>
          <w:b w:val="false"/>
          <w:i w:val="false"/>
          <w:color w:val="000000"/>
          <w:sz w:val="28"/>
        </w:rPr>
        <w:t xml:space="preserve">сәйкес жылжымайтын мүлікті жария ету үшін алымды қоспағанда, азаматтар тұрғылықты жері бойынша, ал заңды тұлғалар - орналасқан орны бойынша төлейді. </w:t>
      </w:r>
    </w:p>
    <w:bookmarkEnd w:id="24"/>
    <w:p>
      <w:pPr>
        <w:spacing w:after="0"/>
        <w:ind w:left="0"/>
        <w:jc w:val="both"/>
      </w:pPr>
      <w:r>
        <w:rPr>
          <w:rFonts w:ascii="Times New Roman"/>
          <w:b w:val="false"/>
          <w:i w:val="false"/>
          <w:color w:val="000000"/>
          <w:sz w:val="28"/>
        </w:rPr>
        <w:t xml:space="preserve">
      Қазақстан Республикасының заңнамасына сәйкес құқықтары ресімделмеген Қазақстан Республикасының аумағында орналасқан жылжымайтын мүлікті жария ететін өтініш берушілер алымды мүліктің орналасқан орны бойынша төлейді.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министрінің 2006 жылғы 23 қарашадағы  </w:t>
      </w:r>
      <w:r>
        <w:rPr>
          <w:rFonts w:ascii="Times New Roman"/>
          <w:b w:val="false"/>
          <w:i w:val="false"/>
          <w:color w:val="000000"/>
          <w:sz w:val="28"/>
        </w:rPr>
        <w:t xml:space="preserve">N 454 </w:t>
      </w:r>
      <w:r>
        <w:rPr>
          <w:rFonts w:ascii="Times New Roman"/>
          <w:b w:val="false"/>
          <w:i w:val="false"/>
          <w:color w:val="ff0000"/>
          <w:sz w:val="28"/>
        </w:rPr>
        <w:t xml:space="preserve">бұйрығымен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25. Төленген алым сомалары өтініш беруші дербес шотының "Есептелді" және "Төленді" бағанында жіберуші салық төлеушінің төлем құжатында көрсетілген тіркеу нөмірі бойынша автоматты режимде түскен сомалар бойынша Қазынашылық органның ақпараты мен есептілігінің негізінде көрсетіледі. Бұл ретте алымның төленбеген сомаларына дербес шотта өсімпұл есептелмейді. </w:t>
      </w:r>
    </w:p>
    <w:bookmarkEnd w:id="25"/>
    <w:p>
      <w:pPr>
        <w:spacing w:after="0"/>
        <w:ind w:left="0"/>
        <w:jc w:val="both"/>
      </w:pPr>
      <w:r>
        <w:rPr>
          <w:rFonts w:ascii="Times New Roman"/>
          <w:b w:val="false"/>
          <w:i w:val="false"/>
          <w:color w:val="000000"/>
          <w:sz w:val="28"/>
        </w:rPr>
        <w:t xml:space="preserve">
      Алым сомасының бюджетке есептелген күні алым төленгенінің растауы болып табылады.  </w:t>
      </w:r>
    </w:p>
    <w:bookmarkStart w:name="z26" w:id="26"/>
    <w:p>
      <w:pPr>
        <w:spacing w:after="0"/>
        <w:ind w:left="0"/>
        <w:jc w:val="both"/>
      </w:pPr>
      <w:r>
        <w:rPr>
          <w:rFonts w:ascii="Times New Roman"/>
          <w:b w:val="false"/>
          <w:i w:val="false"/>
          <w:color w:val="000000"/>
          <w:sz w:val="28"/>
        </w:rPr>
        <w:t xml:space="preserve">
      26. Алым сомасын бюджеттен қайтару Қазынашылық органы ақпараты мен есептілігінің деректері бойынша дербес шотта төленген сома барлығы көрсетілген кезде өтініш беруші өтінішінің негізінде жүргізіледі.  </w:t>
      </w:r>
    </w:p>
    <w:bookmarkEnd w:id="26"/>
    <w:p>
      <w:pPr>
        <w:spacing w:after="0"/>
        <w:ind w:left="0"/>
        <w:jc w:val="both"/>
      </w:pPr>
      <w:r>
        <w:rPr>
          <w:rFonts w:ascii="Times New Roman"/>
          <w:b w:val="false"/>
          <w:i w:val="false"/>
          <w:color w:val="000000"/>
          <w:sz w:val="28"/>
        </w:rPr>
        <w:t xml:space="preserve">
      Алым сомасы қайтарылған кезде, көрсетілген сома дербес шотқа бір мезгілде "Қайтарылды" және "Азайтылды" бағанына таратылып жазылады. </w:t>
      </w:r>
    </w:p>
    <w:p>
      <w:pPr>
        <w:spacing w:after="0"/>
        <w:ind w:left="0"/>
        <w:jc w:val="both"/>
      </w:pPr>
      <w:r>
        <w:rPr>
          <w:rFonts w:ascii="Times New Roman"/>
          <w:b w:val="false"/>
          <w:i w:val="false"/>
          <w:color w:val="000000"/>
          <w:sz w:val="28"/>
        </w:rPr>
        <w:t xml:space="preserve">
      Алымның қате төленген сомаларын қайтару (есепке жатқызу) Ереженің 15-тарауында көзделген тәртіппен жүргізіледі.  </w:t>
      </w:r>
    </w:p>
    <w:bookmarkStart w:name="z27" w:id="27"/>
    <w:p>
      <w:pPr>
        <w:spacing w:after="0"/>
        <w:ind w:left="0"/>
        <w:jc w:val="both"/>
      </w:pPr>
      <w:r>
        <w:rPr>
          <w:rFonts w:ascii="Times New Roman"/>
          <w:b w:val="false"/>
          <w:i w:val="false"/>
          <w:color w:val="000000"/>
          <w:sz w:val="28"/>
        </w:rPr>
        <w:t xml:space="preserve">
      27. Мүліктің орналасқан орны бойынша салық органына мүлікті жария етуге құжаттарды, соның ішінде алымды төлеуге арналған төлем құжатын басқа салық органына ұсынған кезде, өтініш беруші қате төленген соманы есепке жатқызуға өтінішті құжаттар ұсынылған салық органына береді. Бұл ретте мүліктің орналасқан орны бойынша салық комитеті төленген алымның сомасын аударуға (есепке жатқызуға) алымды нақты төлеу орны бойынша салық органына өтініш берушінің өтініші мен төлем құжатының көшірмелерін қоса жазбаша сұрау салу жібереді.  </w:t>
      </w:r>
    </w:p>
    <w:bookmarkEnd w:id="27"/>
    <w:p>
      <w:pPr>
        <w:spacing w:after="0"/>
        <w:ind w:left="0"/>
        <w:jc w:val="both"/>
      </w:pPr>
      <w:r>
        <w:rPr>
          <w:rFonts w:ascii="Times New Roman"/>
          <w:b w:val="false"/>
          <w:i w:val="false"/>
          <w:color w:val="000000"/>
          <w:sz w:val="28"/>
        </w:rPr>
        <w:t xml:space="preserve">
      Алымды нақты төлеу орны бойынша салық органы алынған құжаттардың негізінде бір жұмыс күні ішінде мүліктің орналасқан орны бойынша салық органына алымның төленген сомасын аударуға (есепке жатқызуға) қорытынды мен төлем тапсырмасын ресімдейді.  </w:t>
      </w:r>
    </w:p>
    <w:p>
      <w:pPr>
        <w:spacing w:after="0"/>
        <w:ind w:left="0"/>
        <w:jc w:val="both"/>
      </w:pPr>
      <w:r>
        <w:rPr>
          <w:rFonts w:ascii="Times New Roman"/>
          <w:b w:val="false"/>
          <w:i w:val="false"/>
          <w:color w:val="000000"/>
          <w:sz w:val="28"/>
        </w:rPr>
        <w:t xml:space="preserve">
      Қазынашылық органынан алынған ақпарат пен есептіліктің, сондай-ақ қорытынды мен төлем тапсырмасының негізінде көрсетілген сома мүліктің орналасқан орны бойынша салық органында дербес шотта "Есептелді" және "Төленді" бағанында көрсетіледі. </w:t>
      </w:r>
    </w:p>
    <w:bookmarkStart w:name="z28" w:id="28"/>
    <w:p>
      <w:pPr>
        <w:spacing w:after="0"/>
        <w:ind w:left="0"/>
        <w:jc w:val="left"/>
      </w:pPr>
      <w:r>
        <w:rPr>
          <w:rFonts w:ascii="Times New Roman"/>
          <w:b/>
          <w:i w:val="false"/>
          <w:color w:val="000000"/>
        </w:rPr>
        <w:t xml:space="preserve"> 5. Мүлікті жария ету үшін алымды қайтару</w:t>
      </w:r>
    </w:p>
    <w:bookmarkEnd w:id="28"/>
    <w:p>
      <w:pPr>
        <w:spacing w:after="0"/>
        <w:ind w:left="0"/>
        <w:jc w:val="both"/>
      </w:pPr>
      <w:r>
        <w:rPr>
          <w:rFonts w:ascii="Times New Roman"/>
          <w:b w:val="false"/>
          <w:i w:val="false"/>
          <w:color w:val="000000"/>
          <w:sz w:val="28"/>
        </w:rPr>
        <w:t xml:space="preserve">
      28. Төленген алым мүлікті жария етуге ұсынылған құжаттарды қайтару немесе мүлікті жария етуден бас тартылған жағдайларды қоспағанда, қайтарылмайды. </w:t>
      </w:r>
    </w:p>
    <w:p>
      <w:pPr>
        <w:spacing w:after="0"/>
        <w:ind w:left="0"/>
        <w:jc w:val="both"/>
      </w:pPr>
      <w:r>
        <w:rPr>
          <w:rFonts w:ascii="Times New Roman"/>
          <w:b w:val="false"/>
          <w:i w:val="false"/>
          <w:color w:val="000000"/>
          <w:sz w:val="28"/>
        </w:rPr>
        <w:t xml:space="preserve">
      Түскен алым сомаларын бюджеттен қайтару төлеушінің алымды төлеу орны бойынша салық органына алым сомаларын бюджеттен қайтаруға берген жазбаша өтінішінің негізінде ғана жүргізіледі.  </w:t>
      </w:r>
    </w:p>
    <w:p>
      <w:pPr>
        <w:spacing w:after="0"/>
        <w:ind w:left="0"/>
        <w:jc w:val="both"/>
      </w:pPr>
      <w:r>
        <w:rPr>
          <w:rFonts w:ascii="Times New Roman"/>
          <w:b w:val="false"/>
          <w:i w:val="false"/>
          <w:color w:val="000000"/>
          <w:sz w:val="28"/>
        </w:rPr>
        <w:t xml:space="preserve">
      Бұл ретте алым сомасын қайтаруға өтініш мынадай жағдайларда беріледі:  </w:t>
      </w:r>
    </w:p>
    <w:p>
      <w:pPr>
        <w:spacing w:after="0"/>
        <w:ind w:left="0"/>
        <w:jc w:val="both"/>
      </w:pPr>
      <w:r>
        <w:rPr>
          <w:rFonts w:ascii="Times New Roman"/>
          <w:b w:val="false"/>
          <w:i w:val="false"/>
          <w:color w:val="000000"/>
          <w:sz w:val="28"/>
        </w:rPr>
        <w:t xml:space="preserve">
      1) өтініш берушіге мүлікті жария етуге ұсынылған құжаттар қайтарылғанда, соның ішінде өтініш берушіге құжаттарды қайтару себебін жою үшін қайтарған кезде;  </w:t>
      </w:r>
    </w:p>
    <w:p>
      <w:pPr>
        <w:spacing w:after="0"/>
        <w:ind w:left="0"/>
        <w:jc w:val="both"/>
      </w:pPr>
      <w:r>
        <w:rPr>
          <w:rFonts w:ascii="Times New Roman"/>
          <w:b w:val="false"/>
          <w:i w:val="false"/>
          <w:color w:val="000000"/>
          <w:sz w:val="28"/>
        </w:rPr>
        <w:t xml:space="preserve">
      2) жергілікті атқарушы органдардың шешімімен жылжымайтын мүлікті жария етуден бас тартылғанда. </w:t>
      </w:r>
    </w:p>
    <w:p>
      <w:pPr>
        <w:spacing w:after="0"/>
        <w:ind w:left="0"/>
        <w:jc w:val="both"/>
      </w:pPr>
      <w:r>
        <w:rPr>
          <w:rFonts w:ascii="Times New Roman"/>
          <w:b w:val="false"/>
          <w:i w:val="false"/>
          <w:color w:val="000000"/>
          <w:sz w:val="28"/>
        </w:rPr>
        <w:t xml:space="preserve">
      Бірақ салық органына алымның түскен сомаларын бюджеттен қайтаруға өтініш берілмеген кезде алымды қайтару жүргізілмейді.  </w:t>
      </w:r>
    </w:p>
    <w:bookmarkStart w:name="z29" w:id="29"/>
    <w:p>
      <w:pPr>
        <w:spacing w:after="0"/>
        <w:ind w:left="0"/>
        <w:jc w:val="both"/>
      </w:pPr>
      <w:r>
        <w:rPr>
          <w:rFonts w:ascii="Times New Roman"/>
          <w:b w:val="false"/>
          <w:i w:val="false"/>
          <w:color w:val="000000"/>
          <w:sz w:val="28"/>
        </w:rPr>
        <w:t xml:space="preserve">
      29. Алымның түскен сомаларын бюджеттен қайтаруға өтініште мынадай мәліметтер көрсетілуі тиіс:  </w:t>
      </w:r>
    </w:p>
    <w:bookmarkEnd w:id="29"/>
    <w:p>
      <w:pPr>
        <w:spacing w:after="0"/>
        <w:ind w:left="0"/>
        <w:jc w:val="both"/>
      </w:pPr>
      <w:r>
        <w:rPr>
          <w:rFonts w:ascii="Times New Roman"/>
          <w:b w:val="false"/>
          <w:i w:val="false"/>
          <w:color w:val="000000"/>
          <w:sz w:val="28"/>
        </w:rPr>
        <w:t xml:space="preserve">
      1) өтініш берушінің атауы немесе аты-жөні;  </w:t>
      </w:r>
    </w:p>
    <w:p>
      <w:pPr>
        <w:spacing w:after="0"/>
        <w:ind w:left="0"/>
        <w:jc w:val="both"/>
      </w:pPr>
      <w:r>
        <w:rPr>
          <w:rFonts w:ascii="Times New Roman"/>
          <w:b w:val="false"/>
          <w:i w:val="false"/>
          <w:color w:val="000000"/>
          <w:sz w:val="28"/>
        </w:rPr>
        <w:t xml:space="preserve">
      2) өтініш берушінің СТН-і;  </w:t>
      </w:r>
    </w:p>
    <w:p>
      <w:pPr>
        <w:spacing w:after="0"/>
        <w:ind w:left="0"/>
        <w:jc w:val="both"/>
      </w:pPr>
      <w:r>
        <w:rPr>
          <w:rFonts w:ascii="Times New Roman"/>
          <w:b w:val="false"/>
          <w:i w:val="false"/>
          <w:color w:val="000000"/>
          <w:sz w:val="28"/>
        </w:rPr>
        <w:t xml:space="preserve">
      3) өтініш берушінің мекен-жайы;  </w:t>
      </w:r>
    </w:p>
    <w:p>
      <w:pPr>
        <w:spacing w:after="0"/>
        <w:ind w:left="0"/>
        <w:jc w:val="both"/>
      </w:pPr>
      <w:r>
        <w:rPr>
          <w:rFonts w:ascii="Times New Roman"/>
          <w:b w:val="false"/>
          <w:i w:val="false"/>
          <w:color w:val="000000"/>
          <w:sz w:val="28"/>
        </w:rPr>
        <w:t xml:space="preserve">
      4) қайтарылуға жататын сома;  </w:t>
      </w:r>
    </w:p>
    <w:p>
      <w:pPr>
        <w:spacing w:after="0"/>
        <w:ind w:left="0"/>
        <w:jc w:val="both"/>
      </w:pPr>
      <w:r>
        <w:rPr>
          <w:rFonts w:ascii="Times New Roman"/>
          <w:b w:val="false"/>
          <w:i w:val="false"/>
          <w:color w:val="000000"/>
          <w:sz w:val="28"/>
        </w:rPr>
        <w:t xml:space="preserve">
      5) өтініш берушінің банктік шотының нөмірі және банктің немесе банк операцияларының жекелеген түрлерін жүзеге асыратын ұйымның атауы, сондай-ақ олардың деректемелері;  </w:t>
      </w:r>
    </w:p>
    <w:p>
      <w:pPr>
        <w:spacing w:after="0"/>
        <w:ind w:left="0"/>
        <w:jc w:val="both"/>
      </w:pPr>
      <w:r>
        <w:rPr>
          <w:rFonts w:ascii="Times New Roman"/>
          <w:b w:val="false"/>
          <w:i w:val="false"/>
          <w:color w:val="000000"/>
          <w:sz w:val="28"/>
        </w:rPr>
        <w:t xml:space="preserve">
      6) жеке куәліктің немесе паспорттың нөмірі және ол жеке тұлғаға кіммен берілді.  </w:t>
      </w:r>
    </w:p>
    <w:p>
      <w:pPr>
        <w:spacing w:after="0"/>
        <w:ind w:left="0"/>
        <w:jc w:val="both"/>
      </w:pPr>
      <w:r>
        <w:rPr>
          <w:rFonts w:ascii="Times New Roman"/>
          <w:b w:val="false"/>
          <w:i w:val="false"/>
          <w:color w:val="000000"/>
          <w:sz w:val="28"/>
        </w:rPr>
        <w:t xml:space="preserve">
      Қайтаруға өтінішке алымның бюджетке төленгені туралы төлем құжатының түпнұсқасы және көрсетілген алымды қайтару қажеттілігі туралы комиссияның шешімі қоса берілуі тиіс. </w:t>
      </w:r>
    </w:p>
    <w:bookmarkStart w:name="z30" w:id="30"/>
    <w:p>
      <w:pPr>
        <w:spacing w:after="0"/>
        <w:ind w:left="0"/>
        <w:jc w:val="both"/>
      </w:pPr>
      <w:r>
        <w:rPr>
          <w:rFonts w:ascii="Times New Roman"/>
          <w:b w:val="false"/>
          <w:i w:val="false"/>
          <w:color w:val="000000"/>
          <w:sz w:val="28"/>
        </w:rPr>
        <w:t xml:space="preserve">
      30. Алымды төлеушіге қайтару, қайтару туралы өтінішті берген күннен бастап он жұмыс күнінің ішінде жүргізіледі. </w:t>
      </w:r>
    </w:p>
    <w:bookmarkEnd w:id="30"/>
    <w:p>
      <w:pPr>
        <w:spacing w:after="0"/>
        <w:ind w:left="0"/>
        <w:jc w:val="both"/>
      </w:pPr>
      <w:r>
        <w:rPr>
          <w:rFonts w:ascii="Times New Roman"/>
          <w:b w:val="false"/>
          <w:i w:val="false"/>
          <w:color w:val="000000"/>
          <w:sz w:val="28"/>
        </w:rPr>
        <w:t xml:space="preserve">
      Қайтару туралы өтініштің негізінде салық органдары Қазынашылық органдарына алымның түскен сомаларын бюджеттен қайтару бойынша қорытынды мен төлем тапсырмасын береді.  </w:t>
      </w:r>
    </w:p>
    <w:bookmarkStart w:name="z31" w:id="31"/>
    <w:p>
      <w:pPr>
        <w:spacing w:after="0"/>
        <w:ind w:left="0"/>
        <w:jc w:val="both"/>
      </w:pPr>
      <w:r>
        <w:rPr>
          <w:rFonts w:ascii="Times New Roman"/>
          <w:b w:val="false"/>
          <w:i w:val="false"/>
          <w:color w:val="000000"/>
          <w:sz w:val="28"/>
        </w:rPr>
        <w:t xml:space="preserve">
      31. Қазақстан Республикасының заңнамасына сәйкес құқықтары ресімделмеген Қазақстан Республикасының аумағындағы жылжымайтын мүлікті жария ету үшін алымды бюджеттен қайтару үшін, Заңның  </w:t>
      </w:r>
      <w:r>
        <w:rPr>
          <w:rFonts w:ascii="Times New Roman"/>
          <w:b w:val="false"/>
          <w:i w:val="false"/>
          <w:color w:val="000000"/>
          <w:sz w:val="28"/>
        </w:rPr>
        <w:t xml:space="preserve">11-бабының </w:t>
      </w:r>
      <w:r>
        <w:rPr>
          <w:rFonts w:ascii="Times New Roman"/>
          <w:b w:val="false"/>
          <w:i w:val="false"/>
          <w:color w:val="000000"/>
          <w:sz w:val="28"/>
        </w:rPr>
        <w:t xml:space="preserve">негізінде олар бойынша бюджетке төлеу жүргізілген, бірақ мүлікті жария етуден бас тартылғанда, алымды төлеу орны бойынша салық органына алымды бюджеттен қайтаруға өтініштен басқа, жергілікті атқарушы органның аталған алымды қайтару қажеттілігі туралы жұмыс комиссиясының шешімі бар құжат беріледі. </w:t>
      </w:r>
    </w:p>
    <w:bookmarkEnd w:id="31"/>
    <w:bookmarkStart w:name="z32" w:id="32"/>
    <w:p>
      <w:pPr>
        <w:spacing w:after="0"/>
        <w:ind w:left="0"/>
        <w:jc w:val="both"/>
      </w:pPr>
      <w:r>
        <w:rPr>
          <w:rFonts w:ascii="Times New Roman"/>
          <w:b w:val="false"/>
          <w:i w:val="false"/>
          <w:color w:val="000000"/>
          <w:sz w:val="28"/>
        </w:rPr>
        <w:t xml:space="preserve">
      32. Мүлікті жария етудің Заңда белгіленген мерзімі ішінде құжаттарды қайтару және мүлікті жария етуге өтінішті қайтадан беру үшін негіз болған себептерді жойғаннан кейін мүлікті жария ету үшін бюджетке алымды төлеу Заңның  </w:t>
      </w:r>
      <w:r>
        <w:rPr>
          <w:rFonts w:ascii="Times New Roman"/>
          <w:b w:val="false"/>
          <w:i w:val="false"/>
          <w:color w:val="000000"/>
          <w:sz w:val="28"/>
        </w:rPr>
        <w:t xml:space="preserve">6-бабының </w:t>
      </w:r>
      <w:r>
        <w:rPr>
          <w:rFonts w:ascii="Times New Roman"/>
          <w:b w:val="false"/>
          <w:i w:val="false"/>
          <w:color w:val="000000"/>
          <w:sz w:val="28"/>
        </w:rPr>
        <w:t xml:space="preserve">4-тармағына сәйкес жүргізіледі.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органдарында мүлікті</w:t>
            </w:r>
            <w:r>
              <w:br/>
            </w:r>
            <w:r>
              <w:rPr>
                <w:rFonts w:ascii="Times New Roman"/>
                <w:b w:val="false"/>
                <w:i w:val="false"/>
                <w:color w:val="000000"/>
                <w:sz w:val="20"/>
              </w:rPr>
              <w:t>жария етуді жүргізу жөніндегі</w:t>
            </w:r>
            <w:r>
              <w:br/>
            </w:r>
            <w:r>
              <w:rPr>
                <w:rFonts w:ascii="Times New Roman"/>
                <w:b w:val="false"/>
                <w:i w:val="false"/>
                <w:color w:val="000000"/>
                <w:sz w:val="20"/>
              </w:rPr>
              <w:t>нұсқаулыққа 1-қосымша</w:t>
            </w:r>
          </w:p>
        </w:tc>
      </w:tr>
    </w:tbl>
    <w:p>
      <w:pPr>
        <w:spacing w:after="0"/>
        <w:ind w:left="0"/>
        <w:jc w:val="both"/>
      </w:pPr>
      <w:r>
        <w:rPr>
          <w:rFonts w:ascii="Times New Roman"/>
          <w:b w:val="false"/>
          <w:i w:val="false"/>
          <w:color w:val="000000"/>
          <w:sz w:val="28"/>
        </w:rPr>
        <w:t xml:space="preserve">
      Мүлікті жария ету бойынша өтініштерді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587"/>
        <w:gridCol w:w="2358"/>
        <w:gridCol w:w="1225"/>
        <w:gridCol w:w="3040"/>
        <w:gridCol w:w="1566"/>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жария ету үшін құжаттарды ұсыну күні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аты-жөні немесе атауы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СТН-і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тұрғылықты жері немесе заңды мекен-жайы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етілетін мүліктің тізбесі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216"/>
        <w:gridCol w:w="977"/>
        <w:gridCol w:w="1390"/>
        <w:gridCol w:w="1391"/>
        <w:gridCol w:w="1391"/>
        <w:gridCol w:w="1644"/>
        <w:gridCol w:w="139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етілетін мүліктің құны </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11-бабын қоспағанда, ҚР аумағындағы мүлік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ҚР-дағы ақша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ақша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жылжымайтын мүлік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бағалы қағаздар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емес тұлғаға ресімделген бағалы қағаздар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емес тұлғаға ресімделген мүлік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2995"/>
        <w:gridCol w:w="1295"/>
        <w:gridCol w:w="1295"/>
        <w:gridCol w:w="1295"/>
        <w:gridCol w:w="1295"/>
        <w:gridCol w:w="1531"/>
        <w:gridCol w:w="129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жария ету үшін төленген алымның сомасы </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11-бабын қоспағанда, ҚР аумағындағы мүлік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ҚР-дағы ақша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ақша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жылжымайтын мүлік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бағалы қағаздар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емес тұлғаға ресімделген бағалы қағаздар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емес тұлғаға ресімделген мүлік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3328"/>
        <w:gridCol w:w="3329"/>
        <w:gridCol w:w="1774"/>
        <w:gridCol w:w="1774"/>
      </w:tblGrid>
      <w:tr>
        <w:trPr>
          <w:trHeight w:val="30" w:hRule="atLeast"/>
        </w:trPr>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өтінішті алуы тиіс күн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шешімі </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аты-жөні </w:t>
            </w:r>
          </w:p>
        </w:tc>
      </w:tr>
      <w:tr>
        <w:trPr>
          <w:trHeight w:val="3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қабылданғаны туралы хаттаманың N мен күні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қайтару туралы хаттың N мен күні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қайтарудың себебі </w:t>
            </w:r>
          </w:p>
        </w:tc>
        <w:tc>
          <w:tcPr>
            <w:tcW w:w="0" w:type="auto"/>
            <w:vMerge/>
            <w:tcBorders>
              <w:top w:val="nil"/>
              <w:left w:val="single" w:color="cfcfcf" w:sz="5"/>
              <w:bottom w:val="single" w:color="cfcfcf" w:sz="5"/>
              <w:right w:val="single" w:color="cfcfcf" w:sz="5"/>
            </w:tcBorders>
          </w:tcP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органдарында мүлікті</w:t>
            </w:r>
            <w:r>
              <w:br/>
            </w:r>
            <w:r>
              <w:rPr>
                <w:rFonts w:ascii="Times New Roman"/>
                <w:b w:val="false"/>
                <w:i w:val="false"/>
                <w:color w:val="000000"/>
                <w:sz w:val="20"/>
              </w:rPr>
              <w:t>жария етуді жүргізу жөніндегі</w:t>
            </w:r>
            <w:r>
              <w:br/>
            </w:r>
            <w:r>
              <w:rPr>
                <w:rFonts w:ascii="Times New Roman"/>
                <w:b w:val="false"/>
                <w:i w:val="false"/>
                <w:color w:val="000000"/>
                <w:sz w:val="20"/>
              </w:rPr>
              <w:t>нұсқаулыққа 2-қосымша</w:t>
            </w:r>
          </w:p>
        </w:tc>
      </w:tr>
    </w:tbl>
    <w:p>
      <w:pPr>
        <w:spacing w:after="0"/>
        <w:ind w:left="0"/>
        <w:jc w:val="both"/>
      </w:pPr>
      <w:r>
        <w:rPr>
          <w:rFonts w:ascii="Times New Roman"/>
          <w:b w:val="false"/>
          <w:i w:val="false"/>
          <w:color w:val="000000"/>
          <w:sz w:val="28"/>
        </w:rPr>
        <w:t xml:space="preserve">
      Мүлікті жария ету үшін ұсынылған құжаттардың </w:t>
      </w:r>
    </w:p>
    <w:p>
      <w:pPr>
        <w:spacing w:after="0"/>
        <w:ind w:left="0"/>
        <w:jc w:val="both"/>
      </w:pPr>
      <w:r>
        <w:rPr>
          <w:rFonts w:ascii="Times New Roman"/>
          <w:b w:val="false"/>
          <w:i w:val="false"/>
          <w:color w:val="000000"/>
          <w:sz w:val="28"/>
        </w:rPr>
        <w:t xml:space="preserve">
      N_____ тізімдемесі </w:t>
      </w:r>
    </w:p>
    <w:p>
      <w:pPr>
        <w:spacing w:after="0"/>
        <w:ind w:left="0"/>
        <w:jc w:val="both"/>
      </w:pPr>
      <w:r>
        <w:rPr>
          <w:rFonts w:ascii="Times New Roman"/>
          <w:b w:val="false"/>
          <w:i w:val="false"/>
          <w:color w:val="000000"/>
          <w:sz w:val="28"/>
        </w:rPr>
        <w:t xml:space="preserve">
      Ұсынылған құжаттардың тізбесі </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________________________________________________________________ </w:t>
      </w:r>
    </w:p>
    <w:p>
      <w:pPr>
        <w:spacing w:after="0"/>
        <w:ind w:left="0"/>
        <w:jc w:val="both"/>
      </w:pPr>
      <w:r>
        <w:rPr>
          <w:rFonts w:ascii="Times New Roman"/>
          <w:b w:val="false"/>
          <w:i w:val="false"/>
          <w:color w:val="000000"/>
          <w:sz w:val="28"/>
        </w:rPr>
        <w:t xml:space="preserve">
      6. ________________________________________________________________ </w:t>
      </w:r>
    </w:p>
    <w:p>
      <w:pPr>
        <w:spacing w:after="0"/>
        <w:ind w:left="0"/>
        <w:jc w:val="both"/>
      </w:pPr>
      <w:r>
        <w:rPr>
          <w:rFonts w:ascii="Times New Roman"/>
          <w:b w:val="false"/>
          <w:i w:val="false"/>
          <w:color w:val="000000"/>
          <w:sz w:val="28"/>
        </w:rPr>
        <w:t xml:space="preserve">
      Құжаттардың саны ___________ (____________________________________)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Құжаттардағы парақтардың саны _____ (_____________________________)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Маман ______________________________________ ______________________ </w:t>
      </w:r>
    </w:p>
    <w:p>
      <w:pPr>
        <w:spacing w:after="0"/>
        <w:ind w:left="0"/>
        <w:jc w:val="both"/>
      </w:pPr>
      <w:r>
        <w:rPr>
          <w:rFonts w:ascii="Times New Roman"/>
          <w:b w:val="false"/>
          <w:i w:val="false"/>
          <w:color w:val="000000"/>
          <w:sz w:val="28"/>
        </w:rPr>
        <w:t xml:space="preserve">
      2006 ж. "____" ________ (Тегі, аты және әкесінің аты)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Сізге 2006 ж. "____" _________"____" сағат"____" минутта __________ </w:t>
      </w:r>
    </w:p>
    <w:p>
      <w:pPr>
        <w:spacing w:after="0"/>
        <w:ind w:left="0"/>
        <w:jc w:val="both"/>
      </w:pPr>
      <w:r>
        <w:rPr>
          <w:rFonts w:ascii="Times New Roman"/>
          <w:b w:val="false"/>
          <w:i w:val="false"/>
          <w:color w:val="000000"/>
          <w:sz w:val="28"/>
        </w:rPr>
        <w:t xml:space="preserve">
      ______________________________ бойынша салық комитетіне келу қажет. </w:t>
      </w:r>
    </w:p>
    <w:p>
      <w:pPr>
        <w:spacing w:after="0"/>
        <w:ind w:left="0"/>
        <w:jc w:val="both"/>
      </w:pPr>
      <w:r>
        <w:rPr>
          <w:rFonts w:ascii="Times New Roman"/>
          <w:b w:val="false"/>
          <w:i w:val="false"/>
          <w:color w:val="000000"/>
          <w:sz w:val="28"/>
        </w:rPr>
        <w:t xml:space="preserve">
      Мөртаңбаның орны </w:t>
      </w:r>
    </w:p>
    <w:p>
      <w:pPr>
        <w:spacing w:after="0"/>
        <w:ind w:left="0"/>
        <w:jc w:val="both"/>
      </w:pPr>
      <w:r>
        <w:rPr>
          <w:rFonts w:ascii="Times New Roman"/>
          <w:b w:val="false"/>
          <w:i w:val="false"/>
          <w:color w:val="000000"/>
          <w:sz w:val="28"/>
        </w:rPr>
        <w:t xml:space="preserve">
      Мен, 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аты-жөні) </w:t>
      </w:r>
    </w:p>
    <w:p>
      <w:pPr>
        <w:spacing w:after="0"/>
        <w:ind w:left="0"/>
        <w:jc w:val="both"/>
      </w:pPr>
      <w:r>
        <w:rPr>
          <w:rFonts w:ascii="Times New Roman"/>
          <w:b w:val="false"/>
          <w:i w:val="false"/>
          <w:color w:val="000000"/>
          <w:sz w:val="28"/>
        </w:rPr>
        <w:t xml:space="preserve">
      іс жүзінде 2006 жылғы _______________ N__________ мүлікті жария ету үшін ұсынылған құжаттардың тізімдемесін алдым, сондай-ақ жария ету үшін ұсынылған құжаттарда көрсетілген мәліметтердің шынайылығы мен толықтығы үшін жауап беремін және: </w:t>
      </w:r>
    </w:p>
    <w:p>
      <w:pPr>
        <w:spacing w:after="0"/>
        <w:ind w:left="0"/>
        <w:jc w:val="both"/>
      </w:pPr>
      <w:r>
        <w:rPr>
          <w:rFonts w:ascii="Times New Roman"/>
          <w:b w:val="false"/>
          <w:i w:val="false"/>
          <w:color w:val="000000"/>
          <w:sz w:val="28"/>
        </w:rPr>
        <w:t xml:space="preserve">
      1) маған (мен өкілі болып табылатын заңды тұлғалардың басшыларына) қатысты Қазақстан Республикасы Қылмыстық кодексінің  </w:t>
      </w:r>
      <w:r>
        <w:rPr>
          <w:rFonts w:ascii="Times New Roman"/>
          <w:b w:val="false"/>
          <w:i w:val="false"/>
          <w:color w:val="000000"/>
          <w:sz w:val="28"/>
        </w:rPr>
        <w:t xml:space="preserve">190 - 193 </w:t>
      </w:r>
      <w:r>
        <w:rPr>
          <w:rFonts w:ascii="Times New Roman"/>
          <w:b w:val="false"/>
          <w:i w:val="false"/>
          <w:color w:val="000000"/>
          <w:sz w:val="28"/>
        </w:rPr>
        <w:t xml:space="preserve">,  </w:t>
      </w:r>
      <w:r>
        <w:rPr>
          <w:rFonts w:ascii="Times New Roman"/>
          <w:b w:val="false"/>
          <w:i w:val="false"/>
          <w:color w:val="000000"/>
          <w:sz w:val="28"/>
        </w:rPr>
        <w:t xml:space="preserve">218 </w:t>
      </w:r>
      <w:r>
        <w:rPr>
          <w:rFonts w:ascii="Times New Roman"/>
          <w:b w:val="false"/>
          <w:i w:val="false"/>
          <w:color w:val="000000"/>
          <w:sz w:val="28"/>
        </w:rPr>
        <w:t xml:space="preserve">,  </w:t>
      </w:r>
      <w:r>
        <w:rPr>
          <w:rFonts w:ascii="Times New Roman"/>
          <w:b w:val="false"/>
          <w:i w:val="false"/>
          <w:color w:val="000000"/>
          <w:sz w:val="28"/>
        </w:rPr>
        <w:t xml:space="preserve">221 </w:t>
      </w:r>
      <w:r>
        <w:rPr>
          <w:rFonts w:ascii="Times New Roman"/>
          <w:b w:val="false"/>
          <w:i w:val="false"/>
          <w:color w:val="000000"/>
          <w:sz w:val="28"/>
        </w:rPr>
        <w:t xml:space="preserve">,  </w:t>
      </w:r>
      <w:r>
        <w:rPr>
          <w:rFonts w:ascii="Times New Roman"/>
          <w:b w:val="false"/>
          <w:i w:val="false"/>
          <w:color w:val="000000"/>
          <w:sz w:val="28"/>
        </w:rPr>
        <w:t xml:space="preserve">222-баптарында </w:t>
      </w:r>
      <w:r>
        <w:rPr>
          <w:rFonts w:ascii="Times New Roman"/>
          <w:b w:val="false"/>
          <w:i w:val="false"/>
          <w:color w:val="000000"/>
          <w:sz w:val="28"/>
        </w:rPr>
        <w:t xml:space="preserve">көрсетілген қылмыстар жасалғаны үшін қылмыстық іс қозғалмағандығын; </w:t>
      </w:r>
    </w:p>
    <w:p>
      <w:pPr>
        <w:spacing w:after="0"/>
        <w:ind w:left="0"/>
        <w:jc w:val="both"/>
      </w:pPr>
      <w:r>
        <w:rPr>
          <w:rFonts w:ascii="Times New Roman"/>
          <w:b w:val="false"/>
          <w:i w:val="false"/>
          <w:color w:val="000000"/>
          <w:sz w:val="28"/>
        </w:rPr>
        <w:t xml:space="preserve">
      2) мен (мен өкілі болып табылатын заңды тұлғалардың басшылары) Қазақстан Республикасы Қылмыстық кодексінің  </w:t>
      </w:r>
      <w:r>
        <w:rPr>
          <w:rFonts w:ascii="Times New Roman"/>
          <w:b w:val="false"/>
          <w:i w:val="false"/>
          <w:color w:val="000000"/>
          <w:sz w:val="28"/>
        </w:rPr>
        <w:t xml:space="preserve">190 - 193 </w:t>
      </w:r>
      <w:r>
        <w:rPr>
          <w:rFonts w:ascii="Times New Roman"/>
          <w:b w:val="false"/>
          <w:i w:val="false"/>
          <w:color w:val="000000"/>
          <w:sz w:val="28"/>
        </w:rPr>
        <w:t xml:space="preserve">,  </w:t>
      </w:r>
      <w:r>
        <w:rPr>
          <w:rFonts w:ascii="Times New Roman"/>
          <w:b w:val="false"/>
          <w:i w:val="false"/>
          <w:color w:val="000000"/>
          <w:sz w:val="28"/>
        </w:rPr>
        <w:t xml:space="preserve">218 </w:t>
      </w:r>
      <w:r>
        <w:rPr>
          <w:rFonts w:ascii="Times New Roman"/>
          <w:b w:val="false"/>
          <w:i w:val="false"/>
          <w:color w:val="000000"/>
          <w:sz w:val="28"/>
        </w:rPr>
        <w:t xml:space="preserve">,  </w:t>
      </w:r>
      <w:r>
        <w:rPr>
          <w:rFonts w:ascii="Times New Roman"/>
          <w:b w:val="false"/>
          <w:i w:val="false"/>
          <w:color w:val="000000"/>
          <w:sz w:val="28"/>
        </w:rPr>
        <w:t xml:space="preserve">221 </w:t>
      </w:r>
      <w:r>
        <w:rPr>
          <w:rFonts w:ascii="Times New Roman"/>
          <w:b w:val="false"/>
          <w:i w:val="false"/>
          <w:color w:val="000000"/>
          <w:sz w:val="28"/>
        </w:rPr>
        <w:t xml:space="preserve">,  </w:t>
      </w:r>
      <w:r>
        <w:rPr>
          <w:rFonts w:ascii="Times New Roman"/>
          <w:b w:val="false"/>
          <w:i w:val="false"/>
          <w:color w:val="000000"/>
          <w:sz w:val="28"/>
        </w:rPr>
        <w:t xml:space="preserve">222-баптарында </w:t>
      </w:r>
      <w:r>
        <w:rPr>
          <w:rFonts w:ascii="Times New Roman"/>
          <w:b w:val="false"/>
          <w:i w:val="false"/>
          <w:color w:val="000000"/>
          <w:sz w:val="28"/>
        </w:rPr>
        <w:t xml:space="preserve">көрсетілген қылмыстар жасалғаны үшін сотталмағандығымды(дығын); </w:t>
      </w:r>
    </w:p>
    <w:p>
      <w:pPr>
        <w:spacing w:after="0"/>
        <w:ind w:left="0"/>
        <w:jc w:val="both"/>
      </w:pPr>
      <w:r>
        <w:rPr>
          <w:rFonts w:ascii="Times New Roman"/>
          <w:b w:val="false"/>
          <w:i w:val="false"/>
          <w:color w:val="000000"/>
          <w:sz w:val="28"/>
        </w:rPr>
        <w:t xml:space="preserve">
      3) мен (мен өкілі болып табылатын заңды тұлғалардың басшылары) Қазақстан Республикасы Әкiмшiлiк құқық бұзушылық туралы кодексінің  </w:t>
      </w:r>
      <w:r>
        <w:rPr>
          <w:rFonts w:ascii="Times New Roman"/>
          <w:b w:val="false"/>
          <w:i w:val="false"/>
          <w:color w:val="000000"/>
          <w:sz w:val="28"/>
        </w:rPr>
        <w:t xml:space="preserve">118 </w:t>
      </w:r>
      <w:r>
        <w:rPr>
          <w:rFonts w:ascii="Times New Roman"/>
          <w:b w:val="false"/>
          <w:i w:val="false"/>
          <w:color w:val="000000"/>
          <w:sz w:val="28"/>
        </w:rPr>
        <w:t xml:space="preserve">,  </w:t>
      </w:r>
      <w:r>
        <w:rPr>
          <w:rFonts w:ascii="Times New Roman"/>
          <w:b w:val="false"/>
          <w:i w:val="false"/>
          <w:color w:val="000000"/>
          <w:sz w:val="28"/>
        </w:rPr>
        <w:t xml:space="preserve">120 </w:t>
      </w:r>
      <w:r>
        <w:rPr>
          <w:rFonts w:ascii="Times New Roman"/>
          <w:b w:val="false"/>
          <w:i w:val="false"/>
          <w:color w:val="000000"/>
          <w:sz w:val="28"/>
        </w:rPr>
        <w:t xml:space="preserve">,  </w:t>
      </w:r>
      <w:r>
        <w:rPr>
          <w:rFonts w:ascii="Times New Roman"/>
          <w:b w:val="false"/>
          <w:i w:val="false"/>
          <w:color w:val="000000"/>
          <w:sz w:val="28"/>
        </w:rPr>
        <w:t xml:space="preserve">143 </w:t>
      </w:r>
      <w:r>
        <w:rPr>
          <w:rFonts w:ascii="Times New Roman"/>
          <w:b w:val="false"/>
          <w:i w:val="false"/>
          <w:color w:val="000000"/>
          <w:sz w:val="28"/>
        </w:rPr>
        <w:t xml:space="preserve">,  </w:t>
      </w:r>
      <w:r>
        <w:rPr>
          <w:rFonts w:ascii="Times New Roman"/>
          <w:b w:val="false"/>
          <w:i w:val="false"/>
          <w:color w:val="000000"/>
          <w:sz w:val="28"/>
        </w:rPr>
        <w:t xml:space="preserve">154 </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(бірінші бөлігі),  </w:t>
      </w:r>
      <w:r>
        <w:rPr>
          <w:rFonts w:ascii="Times New Roman"/>
          <w:b w:val="false"/>
          <w:i w:val="false"/>
          <w:color w:val="000000"/>
          <w:sz w:val="28"/>
        </w:rPr>
        <w:t xml:space="preserve">178 </w:t>
      </w: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 xml:space="preserve">,  </w:t>
      </w:r>
      <w:r>
        <w:rPr>
          <w:rFonts w:ascii="Times New Roman"/>
          <w:b w:val="false"/>
          <w:i w:val="false"/>
          <w:color w:val="000000"/>
          <w:sz w:val="28"/>
        </w:rPr>
        <w:t xml:space="preserve">185 </w:t>
      </w:r>
      <w:r>
        <w:rPr>
          <w:rFonts w:ascii="Times New Roman"/>
          <w:b w:val="false"/>
          <w:i w:val="false"/>
          <w:color w:val="000000"/>
          <w:sz w:val="28"/>
        </w:rPr>
        <w:t xml:space="preserve">,  </w:t>
      </w:r>
      <w:r>
        <w:rPr>
          <w:rFonts w:ascii="Times New Roman"/>
          <w:b w:val="false"/>
          <w:i w:val="false"/>
          <w:color w:val="000000"/>
          <w:sz w:val="28"/>
        </w:rPr>
        <w:t xml:space="preserve">189 </w:t>
      </w:r>
      <w:r>
        <w:rPr>
          <w:rFonts w:ascii="Times New Roman"/>
          <w:b w:val="false"/>
          <w:i w:val="false"/>
          <w:color w:val="000000"/>
          <w:sz w:val="28"/>
        </w:rPr>
        <w:t xml:space="preserve">,  </w:t>
      </w:r>
      <w:r>
        <w:rPr>
          <w:rFonts w:ascii="Times New Roman"/>
          <w:b w:val="false"/>
          <w:i w:val="false"/>
          <w:color w:val="000000"/>
          <w:sz w:val="28"/>
        </w:rPr>
        <w:t xml:space="preserve">205 - 209 </w:t>
      </w:r>
      <w:r>
        <w:rPr>
          <w:rFonts w:ascii="Times New Roman"/>
          <w:b w:val="false"/>
          <w:i w:val="false"/>
          <w:color w:val="000000"/>
          <w:sz w:val="28"/>
        </w:rPr>
        <w:t xml:space="preserve">,  </w:t>
      </w:r>
      <w:r>
        <w:rPr>
          <w:rFonts w:ascii="Times New Roman"/>
          <w:b w:val="false"/>
          <w:i w:val="false"/>
          <w:color w:val="000000"/>
          <w:sz w:val="28"/>
        </w:rPr>
        <w:t xml:space="preserve">237 </w:t>
      </w:r>
      <w:r>
        <w:rPr>
          <w:rFonts w:ascii="Times New Roman"/>
          <w:b w:val="false"/>
          <w:i w:val="false"/>
          <w:color w:val="000000"/>
          <w:sz w:val="28"/>
        </w:rPr>
        <w:t xml:space="preserve">,  </w:t>
      </w:r>
      <w:r>
        <w:rPr>
          <w:rFonts w:ascii="Times New Roman"/>
          <w:b w:val="false"/>
          <w:i w:val="false"/>
          <w:color w:val="000000"/>
          <w:sz w:val="28"/>
        </w:rPr>
        <w:t xml:space="preserve">239 </w:t>
      </w:r>
      <w:r>
        <w:rPr>
          <w:rFonts w:ascii="Times New Roman"/>
          <w:b w:val="false"/>
          <w:i w:val="false"/>
          <w:color w:val="000000"/>
          <w:sz w:val="28"/>
        </w:rPr>
        <w:t xml:space="preserve">,  </w:t>
      </w:r>
      <w:r>
        <w:rPr>
          <w:rFonts w:ascii="Times New Roman"/>
          <w:b w:val="false"/>
          <w:i w:val="false"/>
          <w:color w:val="000000"/>
          <w:sz w:val="28"/>
        </w:rPr>
        <w:t xml:space="preserve">253 </w:t>
      </w:r>
      <w:r>
        <w:rPr>
          <w:rFonts w:ascii="Times New Roman"/>
          <w:b w:val="false"/>
          <w:i w:val="false"/>
          <w:color w:val="000000"/>
          <w:sz w:val="28"/>
        </w:rPr>
        <w:t xml:space="preserve">,  </w:t>
      </w:r>
      <w:r>
        <w:rPr>
          <w:rFonts w:ascii="Times New Roman"/>
          <w:b w:val="false"/>
          <w:i w:val="false"/>
          <w:color w:val="000000"/>
          <w:sz w:val="28"/>
        </w:rPr>
        <w:t xml:space="preserve">357-2-баптарында </w:t>
      </w:r>
      <w:r>
        <w:rPr>
          <w:rFonts w:ascii="Times New Roman"/>
          <w:b w:val="false"/>
          <w:i w:val="false"/>
          <w:color w:val="000000"/>
          <w:sz w:val="28"/>
        </w:rPr>
        <w:t xml:space="preserve">көрсетілген әкімшілік құқық бұзушылықтар жасалғаны үшін әкімшілік жауапкершілікке тартылмағандығымды(дығын); </w:t>
      </w:r>
    </w:p>
    <w:p>
      <w:pPr>
        <w:spacing w:after="0"/>
        <w:ind w:left="0"/>
        <w:jc w:val="both"/>
      </w:pPr>
      <w:r>
        <w:rPr>
          <w:rFonts w:ascii="Times New Roman"/>
          <w:b w:val="false"/>
          <w:i w:val="false"/>
          <w:color w:val="000000"/>
          <w:sz w:val="28"/>
        </w:rPr>
        <w:t xml:space="preserve">
      4) менімен жариялау үшін құжаттар ұсынылған мүлік сыбайлас жемқорлыққа қатысты құқық бұзушылықтар, жеке тұлғаға, бейбiтшiлiк пен адамзаттың қауiпсiздiгiне, конституциялық құрылыс негiздерiне және мемлекеттің қауіпсiздiгіне, меншiкке, мемлекеттiк қызмет мүдделерiне, қоғамдық қауіпсіздік пен қоғамдық тәртiпке, халықтың денсаулығы мен имандылыққа қарсы қылмыстардың нәтижесiнде алынбағандығын;  </w:t>
      </w:r>
    </w:p>
    <w:p>
      <w:pPr>
        <w:spacing w:after="0"/>
        <w:ind w:left="0"/>
        <w:jc w:val="both"/>
      </w:pPr>
      <w:r>
        <w:rPr>
          <w:rFonts w:ascii="Times New Roman"/>
          <w:b w:val="false"/>
          <w:i w:val="false"/>
          <w:color w:val="000000"/>
          <w:sz w:val="28"/>
        </w:rPr>
        <w:t xml:space="preserve">
      5) менімен жариялау үшін құжаттар ұсынылған мүлік құқықтары сот тәртiбiмен дауланып жатпағандығын; </w:t>
      </w:r>
    </w:p>
    <w:p>
      <w:pPr>
        <w:spacing w:after="0"/>
        <w:ind w:left="0"/>
        <w:jc w:val="both"/>
      </w:pPr>
      <w:r>
        <w:rPr>
          <w:rFonts w:ascii="Times New Roman"/>
          <w:b w:val="false"/>
          <w:i w:val="false"/>
          <w:color w:val="000000"/>
          <w:sz w:val="28"/>
        </w:rPr>
        <w:t xml:space="preserve">
      6) жария етілетін ақша кредит ретінде алынбағандығын; </w:t>
      </w:r>
    </w:p>
    <w:p>
      <w:pPr>
        <w:spacing w:after="0"/>
        <w:ind w:left="0"/>
        <w:jc w:val="both"/>
      </w:pPr>
      <w:r>
        <w:rPr>
          <w:rFonts w:ascii="Times New Roman"/>
          <w:b w:val="false"/>
          <w:i w:val="false"/>
          <w:color w:val="000000"/>
          <w:sz w:val="28"/>
        </w:rPr>
        <w:t xml:space="preserve">
      7) Қазақстан Республикасының заңдарында құқықтар беруге жол берілмейтін мүлікті жария етпейтінімді растаймын. </w:t>
      </w:r>
    </w:p>
    <w:p>
      <w:pPr>
        <w:spacing w:after="0"/>
        <w:ind w:left="0"/>
        <w:jc w:val="both"/>
      </w:pPr>
      <w:r>
        <w:rPr>
          <w:rFonts w:ascii="Times New Roman"/>
          <w:b w:val="false"/>
          <w:i w:val="false"/>
          <w:color w:val="000000"/>
          <w:sz w:val="28"/>
        </w:rPr>
        <w:t xml:space="preserve">
      Өтініш беруші ____________________________ ______ 2006 ж."___"______ </w:t>
      </w:r>
    </w:p>
    <w:p>
      <w:pPr>
        <w:spacing w:after="0"/>
        <w:ind w:left="0"/>
        <w:jc w:val="both"/>
      </w:pPr>
      <w:r>
        <w:rPr>
          <w:rFonts w:ascii="Times New Roman"/>
          <w:b w:val="false"/>
          <w:i w:val="false"/>
          <w:color w:val="000000"/>
          <w:sz w:val="28"/>
        </w:rPr>
        <w:t xml:space="preserve">
                   (Аты, тегі және әкесінің аты)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Салық органдарында мүлікті</w:t>
            </w:r>
            <w:r>
              <w:br/>
            </w:r>
            <w:r>
              <w:rPr>
                <w:rFonts w:ascii="Times New Roman"/>
                <w:b w:val="false"/>
                <w:i w:val="false"/>
                <w:color w:val="000000"/>
                <w:sz w:val="20"/>
              </w:rPr>
              <w:t>жария етуді жүргізу жөніндегі</w:t>
            </w:r>
            <w:r>
              <w:br/>
            </w:r>
            <w:r>
              <w:rPr>
                <w:rFonts w:ascii="Times New Roman"/>
                <w:b w:val="false"/>
                <w:i w:val="false"/>
                <w:color w:val="000000"/>
                <w:sz w:val="20"/>
              </w:rPr>
              <w:t>нұсқаулыққа 3-қосымша</w:t>
            </w:r>
            <w:r>
              <w:br/>
            </w:r>
            <w:r>
              <w:rPr>
                <w:rFonts w:ascii="Times New Roman"/>
                <w:b w:val="false"/>
                <w:i w:val="false"/>
                <w:color w:val="000000"/>
                <w:sz w:val="20"/>
              </w:rPr>
              <w:t xml:space="preserve">"Бекітемін" </w:t>
            </w:r>
            <w:r>
              <w:br/>
            </w:r>
            <w:r>
              <w:rPr>
                <w:rFonts w:ascii="Times New Roman"/>
                <w:b w:val="false"/>
                <w:i w:val="false"/>
                <w:color w:val="000000"/>
                <w:sz w:val="20"/>
              </w:rPr>
              <w:t>Салық комитетінің төрағасы</w:t>
            </w:r>
          </w:p>
        </w:tc>
      </w:tr>
    </w:tbl>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Салық органдарында мүлікті жария етуге байланысты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рақымшылық жүргізу жөніндегі комиссия отырысының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N_____ ХАТТАМАСЫ  </w:t>
      </w:r>
    </w:p>
    <w:p>
      <w:pPr>
        <w:spacing w:after="0"/>
        <w:ind w:left="0"/>
        <w:jc w:val="both"/>
      </w:pPr>
      <w:r>
        <w:rPr>
          <w:rFonts w:ascii="Times New Roman"/>
          <w:b w:val="false"/>
          <w:i w:val="false"/>
          <w:color w:val="000000"/>
          <w:sz w:val="28"/>
        </w:rPr>
        <w:t xml:space="preserve">
      Төрағалық етуші: 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w:t>
      </w:r>
    </w:p>
    <w:p>
      <w:pPr>
        <w:spacing w:after="0"/>
        <w:ind w:left="0"/>
        <w:jc w:val="both"/>
      </w:pPr>
      <w:r>
        <w:rPr>
          <w:rFonts w:ascii="Times New Roman"/>
          <w:b w:val="false"/>
          <w:i w:val="false"/>
          <w:color w:val="000000"/>
          <w:sz w:val="28"/>
        </w:rPr>
        <w:t xml:space="preserve">
      Комиссияның мүшелері қатысты: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w:t>
      </w:r>
    </w:p>
    <w:p>
      <w:pPr>
        <w:spacing w:after="0"/>
        <w:ind w:left="0"/>
        <w:jc w:val="both"/>
      </w:pPr>
      <w:r>
        <w:rPr>
          <w:rFonts w:ascii="Times New Roman"/>
          <w:b w:val="false"/>
          <w:i w:val="false"/>
          <w:color w:val="000000"/>
          <w:sz w:val="28"/>
        </w:rPr>
        <w:t xml:space="preserve">
      Отырыстың күн тәртібі: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Шешім: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Комиссияның хатшысы: ______________________________________________ </w:t>
      </w:r>
    </w:p>
    <w:p>
      <w:pPr>
        <w:spacing w:after="0"/>
        <w:ind w:left="0"/>
        <w:jc w:val="both"/>
      </w:pPr>
      <w:r>
        <w:rPr>
          <w:rFonts w:ascii="Times New Roman"/>
          <w:b w:val="false"/>
          <w:i w:val="false"/>
          <w:color w:val="000000"/>
          <w:sz w:val="28"/>
        </w:rPr>
        <w:t xml:space="preserve">
                                     (Тегі, аты және әкесінің аты) </w:t>
      </w:r>
    </w:p>
    <w:p>
      <w:pPr>
        <w:spacing w:after="0"/>
        <w:ind w:left="0"/>
        <w:jc w:val="both"/>
      </w:pPr>
      <w:r>
        <w:rPr>
          <w:rFonts w:ascii="Times New Roman"/>
          <w:b w:val="false"/>
          <w:i w:val="false"/>
          <w:color w:val="000000"/>
          <w:sz w:val="28"/>
        </w:rPr>
        <w:t xml:space="preserve">
      Комиссия мүшелерінің тектері мен қолдары: </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________________________________________________________________ </w:t>
      </w:r>
    </w:p>
    <w:p>
      <w:pPr>
        <w:spacing w:after="0"/>
        <w:ind w:left="0"/>
        <w:jc w:val="both"/>
      </w:pPr>
      <w:r>
        <w:rPr>
          <w:rFonts w:ascii="Times New Roman"/>
          <w:b w:val="false"/>
          <w:i w:val="false"/>
          <w:color w:val="000000"/>
          <w:sz w:val="28"/>
        </w:rPr>
        <w:t xml:space="preserve">
      6. ________________________________________________________________ </w:t>
      </w:r>
    </w:p>
    <w:p>
      <w:pPr>
        <w:spacing w:after="0"/>
        <w:ind w:left="0"/>
        <w:jc w:val="both"/>
      </w:pPr>
      <w:r>
        <w:rPr>
          <w:rFonts w:ascii="Times New Roman"/>
          <w:b w:val="false"/>
          <w:i w:val="false"/>
          <w:color w:val="000000"/>
          <w:sz w:val="28"/>
        </w:rPr>
        <w:t xml:space="preserve">
      7. 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