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0e22" w14:textId="0770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Берешекті және өсімпұлды өтеу туралы хабарламаның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2006 жылғы 16 маусымдағы N 215 Бұйрығы. Қазақстан Республикасының Әділет министрлігінде 2006 жылғы 7 шілдеде тіркелді. Тіркеу N 4284. Күші жойылды - Қазақстан Республикасы Қаржы министрінің м.а. 2010 жылғы 17 шілдедегі № 357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2010.07.17 </w:t>
      </w:r>
      <w:r>
        <w:rPr>
          <w:rFonts w:ascii="Times New Roman"/>
          <w:b w:val="false"/>
          <w:i w:val="false"/>
          <w:color w:val="ff0000"/>
          <w:sz w:val="28"/>
        </w:rPr>
        <w:t>№ 357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Қазақстан Республикасы Кеден кодексінің </w:t>
      </w:r>
      <w:r>
        <w:rPr>
          <w:rFonts w:ascii="Times New Roman"/>
          <w:b w:val="false"/>
          <w:i w:val="false"/>
          <w:color w:val="000000"/>
          <w:sz w:val="28"/>
        </w:rPr>
        <w:t>350-бабының</w:t>
      </w:r>
      <w:r>
        <w:rPr>
          <w:rFonts w:ascii="Times New Roman"/>
          <w:b w:val="false"/>
          <w:i w:val="false"/>
          <w:color w:val="000000"/>
          <w:sz w:val="28"/>
        </w:rPr>
        <w:t xml:space="preserve"> 8-тармағын іске асыру мақсатында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Қоса беріліп отырған берешекті және өсімпұлды өтеу туралы хабарламаның нысаны бекітілсін. </w:t>
      </w:r>
      <w:r>
        <w:rPr>
          <w:rFonts w:ascii="Times New Roman"/>
          <w:b w:val="false"/>
          <w:i w:val="false"/>
          <w:color w:val="000000"/>
          <w:sz w:val="28"/>
        </w:rPr>
        <w:t>Қараңыз.K100296</w:t>
      </w:r>
    </w:p>
    <w:bookmarkEnd w:id="0"/>
    <w:bookmarkStart w:name="z3" w:id="1"/>
    <w:p>
      <w:pPr>
        <w:spacing w:after="0"/>
        <w:ind w:left="0"/>
        <w:jc w:val="both"/>
      </w:pPr>
      <w:r>
        <w:rPr>
          <w:rFonts w:ascii="Times New Roman"/>
          <w:b w:val="false"/>
          <w:i w:val="false"/>
          <w:color w:val="000000"/>
          <w:sz w:val="28"/>
        </w:rPr>
        <w:t xml:space="preserve">
      2. Қазақстан Республикасы Қаржы министрлігі Кедендік бақылау комитетінің Посткедендік бақылау басқармасы (Д.Т. Мамашева) осы бұйрықтың Қазақстан Республикасы Әділет министрлігінде мемлекеттік тіркелуін қамтамасыз етсін. </w:t>
      </w:r>
    </w:p>
    <w:bookmarkEnd w:id="1"/>
    <w:bookmarkStart w:name="z4" w:id="2"/>
    <w:p>
      <w:pPr>
        <w:spacing w:after="0"/>
        <w:ind w:left="0"/>
        <w:jc w:val="both"/>
      </w:pPr>
      <w:r>
        <w:rPr>
          <w:rFonts w:ascii="Times New Roman"/>
          <w:b w:val="false"/>
          <w:i w:val="false"/>
          <w:color w:val="000000"/>
          <w:sz w:val="28"/>
        </w:rPr>
        <w:t xml:space="preserve">
      3. Қазақстан Республикасы Қаржы министрлігі Кедендік бақылау комитетінің Ұйымдастырушылық жұмыс және бақылау басқармасы (С.С. Молдабаев) осы бұйрықтың бұқаралық ақпарат құралдарында ресми жариялануын қамтамасыз етсін. </w:t>
      </w:r>
    </w:p>
    <w:bookmarkEnd w:id="2"/>
    <w:bookmarkStart w:name="z5" w:id="3"/>
    <w:p>
      <w:pPr>
        <w:spacing w:after="0"/>
        <w:ind w:left="0"/>
        <w:jc w:val="both"/>
      </w:pPr>
      <w:r>
        <w:rPr>
          <w:rFonts w:ascii="Times New Roman"/>
          <w:b w:val="false"/>
          <w:i w:val="false"/>
          <w:color w:val="000000"/>
          <w:sz w:val="28"/>
        </w:rPr>
        <w:t xml:space="preserve">
      4. "Берешекті және өсімпұлды өтеу туралы хабарламаның нысанын бекіту туралы" Қазақстан Республикасы Кедендік бақылау агенттігі төрағасының 2003 жылғы 7 мамырдағы N 185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2278 болып тіркелген, 2003 жылғы 28 маусымдағы N 26 "Ресми газетте" жарияланған) күші жойылды деп танылсын. </w:t>
      </w:r>
    </w:p>
    <w:bookmarkEnd w:id="3"/>
    <w:bookmarkStart w:name="z6" w:id="4"/>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Қаржы министрлігі Кедендік бақылау комитеті төрағасының орынбасары Ә.Е. Мамбеталинге жүктелсін. </w:t>
      </w:r>
    </w:p>
    <w:bookmarkEnd w:id="4"/>
    <w:bookmarkStart w:name="z7" w:id="5"/>
    <w:p>
      <w:pPr>
        <w:spacing w:after="0"/>
        <w:ind w:left="0"/>
        <w:jc w:val="both"/>
      </w:pPr>
      <w:r>
        <w:rPr>
          <w:rFonts w:ascii="Times New Roman"/>
          <w:b w:val="false"/>
          <w:i w:val="false"/>
          <w:color w:val="000000"/>
          <w:sz w:val="28"/>
        </w:rPr>
        <w:t xml:space="preserve">
      6. Осы бұйрық бірінші ресми жарияланған күннен бастап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Төраға </w:t>
      </w:r>
    </w:p>
    <w:bookmarkStart w:name="z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 Кедендік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2006 жылғы 16 маусымдағы </w:t>
      </w:r>
      <w:r>
        <w:br/>
      </w:r>
      <w:r>
        <w:rPr>
          <w:rFonts w:ascii="Times New Roman"/>
          <w:b w:val="false"/>
          <w:i w:val="false"/>
          <w:color w:val="000000"/>
          <w:sz w:val="28"/>
        </w:rPr>
        <w:t xml:space="preserve">
                                       N 215 бұйрығымен бекітілген </w:t>
      </w:r>
    </w:p>
    <w:bookmarkEnd w:id="6"/>
    <w:p>
      <w:pPr>
        <w:spacing w:after="0"/>
        <w:ind w:left="0"/>
        <w:jc w:val="both"/>
      </w:pPr>
      <w:r>
        <w:rPr>
          <w:rFonts w:ascii="Times New Roman"/>
          <w:b w:val="false"/>
          <w:i w:val="false"/>
          <w:color w:val="ff0000"/>
          <w:sz w:val="28"/>
        </w:rPr>
        <w:t xml:space="preserve">       Ескерту. Хабарламаға өзгерту енгізілді - Қазақстан Республикасы Қаржы министрінің 2007.12.21. N 474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Бұйрығымен. </w:t>
      </w:r>
    </w:p>
    <w:p>
      <w:pPr>
        <w:spacing w:after="0"/>
        <w:ind w:left="0"/>
        <w:jc w:val="both"/>
      </w:pPr>
      <w:r>
        <w:rPr>
          <w:rFonts w:ascii="Times New Roman"/>
          <w:b/>
          <w:i w:val="false"/>
          <w:color w:val="000000"/>
          <w:sz w:val="28"/>
        </w:rPr>
        <w:t xml:space="preserve">             Берешекті және өсімпұлды өтеу туралы </w:t>
      </w:r>
      <w:r>
        <w:br/>
      </w:r>
      <w:r>
        <w:rPr>
          <w:rFonts w:ascii="Times New Roman"/>
          <w:b w:val="false"/>
          <w:i w:val="false"/>
          <w:color w:val="000000"/>
          <w:sz w:val="28"/>
        </w:rPr>
        <w:t>
</w:t>
      </w: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"____"________200____ж                                N____________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xml:space="preserve">Қазақстан Республикасы Кеден кодексінің </w:t>
      </w:r>
      <w:r>
        <w:rPr>
          <w:rFonts w:ascii="Times New Roman"/>
          <w:b w:val="false"/>
          <w:i w:val="false"/>
          <w:color w:val="000000"/>
          <w:sz w:val="28"/>
        </w:rPr>
        <w:t>24-баптың</w:t>
      </w:r>
      <w:r>
        <w:rPr>
          <w:rFonts w:ascii="Times New Roman"/>
          <w:b w:val="false"/>
          <w:i w:val="false"/>
          <w:color w:val="000000"/>
          <w:sz w:val="28"/>
        </w:rPr>
        <w:t xml:space="preserve"> 9-тармақшасына,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466-баптарына</w:t>
      </w:r>
      <w:r>
        <w:br/>
      </w:r>
      <w:r>
        <w:rPr>
          <w:rFonts w:ascii="Times New Roman"/>
          <w:b w:val="false"/>
          <w:i w:val="false"/>
          <w:color w:val="000000"/>
          <w:sz w:val="28"/>
        </w:rPr>
        <w:t xml:space="preserve">
сәйкес, ___________________________________________________________ </w:t>
      </w:r>
      <w:r>
        <w:br/>
      </w:r>
      <w:r>
        <w:rPr>
          <w:rFonts w:ascii="Times New Roman"/>
          <w:b w:val="false"/>
          <w:i w:val="false"/>
          <w:color w:val="000000"/>
          <w:sz w:val="28"/>
        </w:rPr>
        <w:t xml:space="preserve">
                         (қажет баптың астын сызыңыз)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(төлеушінің тегі, есімі, әкесінің аты немесе толық атауы, </w:t>
      </w:r>
      <w:r>
        <w:br/>
      </w:r>
      <w:r>
        <w:rPr>
          <w:rFonts w:ascii="Times New Roman"/>
          <w:b w:val="false"/>
          <w:i w:val="false"/>
          <w:color w:val="000000"/>
          <w:sz w:val="28"/>
        </w:rPr>
        <w:t xml:space="preserve">
                   заңды тұлғаның мекен-жайы, СТН-ы) </w:t>
      </w:r>
      <w:r>
        <w:br/>
      </w:r>
      <w:r>
        <w:rPr>
          <w:rFonts w:ascii="Times New Roman"/>
          <w:b w:val="false"/>
          <w:i w:val="false"/>
          <w:color w:val="000000"/>
          <w:sz w:val="28"/>
        </w:rPr>
        <w:t xml:space="preserve">
_____________________________________________________________ сізге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____________________________________________________ келісім-шарт </w:t>
      </w:r>
    </w:p>
    <w:p>
      <w:pPr>
        <w:spacing w:after="0"/>
        <w:ind w:left="0"/>
        <w:jc w:val="both"/>
      </w:pPr>
      <w:r>
        <w:rPr>
          <w:rFonts w:ascii="Times New Roman"/>
          <w:b w:val="false"/>
          <w:i w:val="false"/>
          <w:color w:val="000000"/>
          <w:sz w:val="28"/>
        </w:rPr>
        <w:t xml:space="preserve">негізінде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(санмен және жазбаша) </w:t>
      </w:r>
      <w:r>
        <w:br/>
      </w:r>
      <w:r>
        <w:rPr>
          <w:rFonts w:ascii="Times New Roman"/>
          <w:b w:val="false"/>
          <w:i w:val="false"/>
          <w:color w:val="000000"/>
          <w:sz w:val="28"/>
        </w:rPr>
        <w:t xml:space="preserve">
______________________________________ сомаға кедендік төлемдердің, </w:t>
      </w:r>
      <w:r>
        <w:br/>
      </w:r>
      <w:r>
        <w:rPr>
          <w:rFonts w:ascii="Times New Roman"/>
          <w:b w:val="false"/>
          <w:i w:val="false"/>
          <w:color w:val="000000"/>
          <w:sz w:val="28"/>
        </w:rPr>
        <w:t xml:space="preserve">
салықтардың және өсімпұлдардың есептелгендігі туралы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33"/>
        <w:gridCol w:w="2733"/>
        <w:gridCol w:w="2193"/>
        <w:gridCol w:w="2873"/>
        <w:gridCol w:w="17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жіктеме коды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төлемнің немесе салықтың түрі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(салық) сомасы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шығарған күндегі өсімпұл 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200__ жылғы "____" ________ дейінгі мерзімде Сіз аталған соманы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(алушы-салықтық органның және оның Қазынашылығының деректемелері,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(СТН, ИИК, БИК және т.б.) </w:t>
      </w:r>
      <w:r>
        <w:br/>
      </w:r>
      <w:r>
        <w:rPr>
          <w:rFonts w:ascii="Times New Roman"/>
          <w:b w:val="false"/>
          <w:i w:val="false"/>
          <w:color w:val="000000"/>
          <w:sz w:val="28"/>
        </w:rPr>
        <w:t xml:space="preserve">
бюджеттік жіктеме кодтары бойынша бюджетке 080____ "Бюджеттер </w:t>
      </w:r>
      <w:r>
        <w:br/>
      </w:r>
      <w:r>
        <w:rPr>
          <w:rFonts w:ascii="Times New Roman"/>
          <w:b w:val="false"/>
          <w:i w:val="false"/>
          <w:color w:val="000000"/>
          <w:sz w:val="28"/>
        </w:rPr>
        <w:t xml:space="preserve">
арасында бөлінетін кірістер" баланстық шотына аударуыңыз қажет. </w:t>
      </w:r>
      <w:r>
        <w:br/>
      </w:r>
      <w:r>
        <w:rPr>
          <w:rFonts w:ascii="Times New Roman"/>
          <w:b w:val="false"/>
          <w:i w:val="false"/>
          <w:color w:val="000000"/>
          <w:sz w:val="28"/>
        </w:rPr>
        <w:t xml:space="preserve">
      Қазақстан Республикасы Кеден кодексінің </w:t>
      </w:r>
      <w:r>
        <w:rPr>
          <w:rFonts w:ascii="Times New Roman"/>
          <w:b w:val="false"/>
          <w:i w:val="false"/>
          <w:color w:val="000000"/>
          <w:sz w:val="28"/>
        </w:rPr>
        <w:t>349-бабына</w:t>
      </w:r>
      <w:r>
        <w:rPr>
          <w:rFonts w:ascii="Times New Roman"/>
          <w:b w:val="false"/>
          <w:i w:val="false"/>
          <w:color w:val="000000"/>
          <w:sz w:val="28"/>
        </w:rPr>
        <w:t xml:space="preserve"> сәйкес көрсетілген баптың 2-1, 2-2, 2-3-тармақтарымен көзделген жағдайларды қоспағанда, өсімпұл кедендік төлемдер мен салықтарды төлеу мерзімдері өткен күннен кейінгі күннен бастап, кедендік төлемдер мен салықтарды төлеудің кешіктірілген әрбір күні үшін төлеу күнін қоса алғанда, Қазақстан Республикасының ұлттық Банкі белгілеген қайта қаржыландырудың ресми ставкасы 2,5 есе мөлшерінде есептеледі. </w:t>
      </w:r>
      <w:r>
        <w:br/>
      </w:r>
      <w:r>
        <w:rPr>
          <w:rFonts w:ascii="Times New Roman"/>
          <w:b w:val="false"/>
          <w:i w:val="false"/>
          <w:color w:val="000000"/>
          <w:sz w:val="28"/>
        </w:rPr>
        <w:t xml:space="preserve">
      Қазақстан Республикасы Кеден кодексінің </w:t>
      </w:r>
      <w:r>
        <w:rPr>
          <w:rFonts w:ascii="Times New Roman"/>
          <w:b w:val="false"/>
          <w:i w:val="false"/>
          <w:color w:val="000000"/>
          <w:sz w:val="28"/>
        </w:rPr>
        <w:t>358-бабына</w:t>
      </w:r>
      <w:r>
        <w:rPr>
          <w:rFonts w:ascii="Times New Roman"/>
          <w:b w:val="false"/>
          <w:i w:val="false"/>
          <w:color w:val="000000"/>
          <w:sz w:val="28"/>
        </w:rPr>
        <w:t xml:space="preserve"> сәйкес берешек пен өсімпұлды өтеу кезектілігі Қазақстан Республикасы Салық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айқындалады, ол мынадай тәртіпті белгілейді: </w:t>
      </w:r>
      <w:r>
        <w:br/>
      </w:r>
      <w:r>
        <w:rPr>
          <w:rFonts w:ascii="Times New Roman"/>
          <w:b w:val="false"/>
          <w:i w:val="false"/>
          <w:color w:val="000000"/>
          <w:sz w:val="28"/>
        </w:rPr>
        <w:t xml:space="preserve">
      1) есептелген өсімпұлдар; </w:t>
      </w:r>
      <w:r>
        <w:br/>
      </w:r>
      <w:r>
        <w:rPr>
          <w:rFonts w:ascii="Times New Roman"/>
          <w:b w:val="false"/>
          <w:i w:val="false"/>
          <w:color w:val="000000"/>
          <w:sz w:val="28"/>
        </w:rPr>
        <w:t xml:space="preserve">
      2) бересі сомасы; </w:t>
      </w:r>
      <w:r>
        <w:br/>
      </w:r>
      <w:r>
        <w:rPr>
          <w:rFonts w:ascii="Times New Roman"/>
          <w:b w:val="false"/>
          <w:i w:val="false"/>
          <w:color w:val="000000"/>
          <w:sz w:val="28"/>
        </w:rPr>
        <w:t xml:space="preserve">
      3) айыппұлдар сомасы. </w:t>
      </w:r>
      <w:r>
        <w:br/>
      </w:r>
      <w:r>
        <w:rPr>
          <w:rFonts w:ascii="Times New Roman"/>
          <w:b w:val="false"/>
          <w:i w:val="false"/>
          <w:color w:val="000000"/>
          <w:sz w:val="28"/>
        </w:rPr>
        <w:t xml:space="preserve">
      Қазақстан Республикасы Кеден кодексінің </w:t>
      </w:r>
      <w:r>
        <w:rPr>
          <w:rFonts w:ascii="Times New Roman"/>
          <w:b w:val="false"/>
          <w:i w:val="false"/>
          <w:color w:val="000000"/>
          <w:sz w:val="28"/>
        </w:rPr>
        <w:t>350-бабының</w:t>
      </w:r>
      <w:r>
        <w:rPr>
          <w:rFonts w:ascii="Times New Roman"/>
          <w:b w:val="false"/>
          <w:i w:val="false"/>
          <w:color w:val="000000"/>
          <w:sz w:val="28"/>
        </w:rPr>
        <w:t xml:space="preserve"> 2-тармағына сәйкес хабарлама төлеушіге оны әкімшілік немесе қылмыстық жауапкершілікке тартуға қарамастан жіберіледі. </w:t>
      </w:r>
      <w:r>
        <w:br/>
      </w:r>
      <w:r>
        <w:rPr>
          <w:rFonts w:ascii="Times New Roman"/>
          <w:b w:val="false"/>
          <w:i w:val="false"/>
          <w:color w:val="000000"/>
          <w:sz w:val="28"/>
        </w:rPr>
        <w:t xml:space="preserve">
      Қазақстан Республикасы Кеден кодексінің </w:t>
      </w:r>
      <w:r>
        <w:rPr>
          <w:rFonts w:ascii="Times New Roman"/>
          <w:b w:val="false"/>
          <w:i w:val="false"/>
          <w:color w:val="000000"/>
          <w:sz w:val="28"/>
        </w:rPr>
        <w:t>66-тарауына</w:t>
      </w:r>
      <w:r>
        <w:rPr>
          <w:rFonts w:ascii="Times New Roman"/>
          <w:b w:val="false"/>
          <w:i w:val="false"/>
          <w:color w:val="000000"/>
          <w:sz w:val="28"/>
        </w:rPr>
        <w:t xml:space="preserve"> сәйкес Сіз осы хабарлама туралы жоғары тұрған кеден органына шағымдануға не сотқа жүгінуге құқылысыз. Берешек пен өсімпұлды өндіріп алу туралы кеден органының ескертуіне шағым он күн ішінде берілуі тиіс. </w:t>
      </w:r>
      <w:r>
        <w:br/>
      </w:r>
      <w:r>
        <w:rPr>
          <w:rFonts w:ascii="Times New Roman"/>
          <w:b w:val="false"/>
          <w:i w:val="false"/>
          <w:color w:val="000000"/>
          <w:sz w:val="28"/>
        </w:rPr>
        <w:t xml:space="preserve">
      Хабарламаға шағымдану жағдайларын қоспағанда, хабарламадағы талаптарды Қазақстан Республикасы Кеден кодексінің </w:t>
      </w:r>
      <w:r>
        <w:rPr>
          <w:rFonts w:ascii="Times New Roman"/>
          <w:b w:val="false"/>
          <w:i w:val="false"/>
          <w:color w:val="000000"/>
          <w:sz w:val="28"/>
        </w:rPr>
        <w:t>350-бабына</w:t>
      </w:r>
      <w:r>
        <w:rPr>
          <w:rFonts w:ascii="Times New Roman"/>
          <w:b w:val="false"/>
          <w:i w:val="false"/>
          <w:color w:val="000000"/>
          <w:sz w:val="28"/>
        </w:rPr>
        <w:t xml:space="preserve"> сәйкес орындау мерзімі хабарламаны тапсырған күннен кейінгі күннен бастап он жұмыс күнінен аспайтын мерзімді құрайды. </w:t>
      </w:r>
      <w:r>
        <w:br/>
      </w:r>
      <w:r>
        <w:rPr>
          <w:rFonts w:ascii="Times New Roman"/>
          <w:b w:val="false"/>
          <w:i w:val="false"/>
          <w:color w:val="000000"/>
          <w:sz w:val="28"/>
        </w:rPr>
        <w:t xml:space="preserve">
      Ескертуге шағым жасалған жағдайда, ескертуде қамтылған талаптарды орындау мерзімін есептеу шағым түскен күнінен бастап шағым бойынша шығарылған шешім заңды күшіне енген күнін қоса алған уақытқа дейін тоқтатыла тұрады. </w:t>
      </w:r>
      <w:r>
        <w:br/>
      </w:r>
      <w:r>
        <w:rPr>
          <w:rFonts w:ascii="Times New Roman"/>
          <w:b w:val="false"/>
          <w:i w:val="false"/>
          <w:color w:val="000000"/>
          <w:sz w:val="28"/>
        </w:rPr>
        <w:t xml:space="preserve">
      Бұл ретте, шағым өсімпұлдың есептелуін тоқтатпайды. </w:t>
      </w:r>
      <w:r>
        <w:br/>
      </w:r>
      <w:r>
        <w:rPr>
          <w:rFonts w:ascii="Times New Roman"/>
          <w:b w:val="false"/>
          <w:i w:val="false"/>
          <w:color w:val="000000"/>
          <w:sz w:val="28"/>
        </w:rPr>
        <w:t xml:space="preserve">
      Шағымдану жағдайларын қоспағанда, хабарламадағы талаптар орындалмаған жағдайда кеден органы Қазақстан Республикасы Кеден кодексінің </w:t>
      </w:r>
      <w:r>
        <w:rPr>
          <w:rFonts w:ascii="Times New Roman"/>
          <w:b w:val="false"/>
          <w:i w:val="false"/>
          <w:color w:val="000000"/>
          <w:sz w:val="28"/>
        </w:rPr>
        <w:t>45-тарауына</w:t>
      </w:r>
      <w:r>
        <w:rPr>
          <w:rFonts w:ascii="Times New Roman"/>
          <w:b w:val="false"/>
          <w:i w:val="false"/>
          <w:color w:val="000000"/>
          <w:sz w:val="28"/>
        </w:rPr>
        <w:t xml:space="preserve"> сәйкес іс-әрекеттерді қолданады. </w:t>
      </w:r>
      <w:r>
        <w:br/>
      </w:r>
      <w:r>
        <w:rPr>
          <w:rFonts w:ascii="Times New Roman"/>
          <w:b w:val="false"/>
          <w:i w:val="false"/>
          <w:color w:val="000000"/>
          <w:sz w:val="28"/>
        </w:rPr>
        <w:t xml:space="preserve">
      Қосымша - хабарламаны шығарған күндегі берешек пен өсімпұлды ашып жазу ________ бетте. </w:t>
      </w:r>
    </w:p>
    <w:p>
      <w:pPr>
        <w:spacing w:after="0"/>
        <w:ind w:left="0"/>
        <w:jc w:val="both"/>
      </w:pPr>
      <w:r>
        <w:rPr>
          <w:rFonts w:ascii="Times New Roman"/>
          <w:b w:val="false"/>
          <w:i w:val="false"/>
          <w:color w:val="000000"/>
          <w:sz w:val="28"/>
        </w:rPr>
        <w:t xml:space="preserve">Кеден органының бастығы                ____________________________ </w:t>
      </w:r>
      <w:r>
        <w:br/>
      </w:r>
      <w:r>
        <w:rPr>
          <w:rFonts w:ascii="Times New Roman"/>
          <w:b w:val="false"/>
          <w:i w:val="false"/>
          <w:color w:val="000000"/>
          <w:sz w:val="28"/>
        </w:rPr>
        <w:t xml:space="preserve">
                                              (Т.Е.Ә., қолы) </w:t>
      </w:r>
      <w:r>
        <w:br/>
      </w:r>
      <w:r>
        <w:rPr>
          <w:rFonts w:ascii="Times New Roman"/>
          <w:b w:val="false"/>
          <w:i w:val="false"/>
          <w:color w:val="000000"/>
          <w:sz w:val="28"/>
        </w:rPr>
        <w:t xml:space="preserve">
"____" ________ 200 __ ж.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Хабарлама төлеушіге тапсырылды         ____________________________ </w:t>
      </w:r>
      <w:r>
        <w:br/>
      </w:r>
      <w:r>
        <w:rPr>
          <w:rFonts w:ascii="Times New Roman"/>
          <w:b w:val="false"/>
          <w:i w:val="false"/>
          <w:color w:val="000000"/>
          <w:sz w:val="28"/>
        </w:rPr>
        <w:t xml:space="preserve">
                                              (Т.Е.Ә., қолы) </w:t>
      </w:r>
      <w:r>
        <w:br/>
      </w:r>
      <w:r>
        <w:rPr>
          <w:rFonts w:ascii="Times New Roman"/>
          <w:b w:val="false"/>
          <w:i w:val="false"/>
          <w:color w:val="000000"/>
          <w:sz w:val="28"/>
        </w:rPr>
        <w:t xml:space="preserve">
"____" ________ 200 __ ж. </w:t>
      </w:r>
    </w:p>
    <w:p>
      <w:pPr>
        <w:spacing w:after="0"/>
        <w:ind w:left="0"/>
        <w:jc w:val="both"/>
      </w:pPr>
      <w:r>
        <w:rPr>
          <w:rFonts w:ascii="Times New Roman"/>
          <w:b w:val="false"/>
          <w:i w:val="false"/>
          <w:color w:val="000000"/>
          <w:sz w:val="28"/>
        </w:rPr>
        <w:t xml:space="preserve">Хабарлама төлеушіге жіберілді _____________________________________ </w:t>
      </w:r>
      <w:r>
        <w:br/>
      </w:r>
      <w:r>
        <w:rPr>
          <w:rFonts w:ascii="Times New Roman"/>
          <w:b w:val="false"/>
          <w:i w:val="false"/>
          <w:color w:val="000000"/>
          <w:sz w:val="28"/>
        </w:rPr>
        <w:t xml:space="preserve">
                  (жөнелту және алу фактісі туралы растайтын құжат) </w:t>
      </w:r>
    </w:p>
    <w:p>
      <w:pPr>
        <w:spacing w:after="0"/>
        <w:ind w:left="0"/>
        <w:jc w:val="both"/>
      </w:pPr>
      <w:r>
        <w:rPr>
          <w:rFonts w:ascii="Times New Roman"/>
          <w:b w:val="false"/>
          <w:i w:val="false"/>
          <w:color w:val="000000"/>
          <w:sz w:val="28"/>
        </w:rPr>
        <w:t xml:space="preserve">"____" ________ 200 __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