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9108" w14:textId="5a89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125 Қаулысы. Қазақстан Республикасының Әділет министрлігінде 2006 жылғы 29 маусымда тіркелді. Тіркеу N 4272. Күші жойылды - Қазақстан Республикасы Қаржы нарығын және қаржы ұйымдарын реттеу мен қадағалау агенттігі Басқармасының 2008 жылғы 22 тамыздағы N 122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Бағалы қағаздар рыногы туралы" Қазақстан Республикасының 2003 жылғы 2 шілдедегі Заңының 3-бабының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15) тармақшаларына,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рыногы мен қаржылық ұйымдарды мемлекеттік реттеу және қадағалау туралы" Қазақстан Республикасының 2003 жылғы 4 шілдедегі Заңының 9-бабының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1-тармағының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6) тармақшаларына сәйкес инвестициялық портфельді басқаруды жүзеге асыратын ұйымдардың қаржылық тұрақтылығын қамтамасыз ету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енген күннен бастап осы қаулының қосымшасына сәйкес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Е.Л.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122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Агенттік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қаулысына толықтырулар мен өзгеріс енгізу туралы"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N 4272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3194 тіркелген, 2005 жылы "Юридическая газета" N 190-191 газетінде жарияланған), Қазақстан Республикасы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2005 жылғы 29 қазандағы N 388 
</w:t>
      </w:r>
      <w:r>
        <w:rPr>
          <w:rFonts w:ascii="Times New Roman"/>
          <w:b w:val="false"/>
          <w:i w:val="false"/>
          <w:color w:val="000000"/>
          <w:sz w:val="28"/>
        </w:rPr>
        <w:t xml:space="preserve"> қаулысымен </w:t>
      </w:r>
      <w:r>
        <w:rPr>
          <w:rFonts w:ascii="Times New Roman"/>
          <w:b w:val="false"/>
          <w:i w:val="false"/>
          <w:color w:val="000000"/>
          <w:sz w:val="28"/>
        </w:rPr>
        <w:t>
 (Нормативтік құқықтық актілерді мемлекеттік тіркеу тізілімінде N 3944 тіркелген) енгізілген өзгерістермен және толықтырулармен бірге мынадай толықтырулар мен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Инвестициялық портфельді басқаруды жүзеге асыратын ұйымдарға арналған пруденциалдық нормативтерді есептеу ережесінде:
</w:t>
      </w:r>
      <w:r>
        <w:br/>
      </w:r>
      <w:r>
        <w:rPr>
          <w:rFonts w:ascii="Times New Roman"/>
          <w:b w:val="false"/>
          <w:i w:val="false"/>
          <w:color w:val="000000"/>
          <w:sz w:val="28"/>
        </w:rPr>
        <w:t>
      3-тармақта:
</w:t>
      </w:r>
      <w:r>
        <w:br/>
      </w:r>
      <w:r>
        <w:rPr>
          <w:rFonts w:ascii="Times New Roman"/>
          <w:b w:val="false"/>
          <w:i w:val="false"/>
          <w:color w:val="000000"/>
          <w:sz w:val="28"/>
        </w:rPr>
        <w:t>
      1) тармақшада:
</w:t>
      </w:r>
      <w:r>
        <w:br/>
      </w:r>
      <w:r>
        <w:rPr>
          <w:rFonts w:ascii="Times New Roman"/>
          <w:b w:val="false"/>
          <w:i w:val="false"/>
          <w:color w:val="000000"/>
          <w:sz w:val="28"/>
        </w:rPr>
        <w:t>
      үшінші абзацтағы "екінші деңгейдегі банктердің" деген сөздер "Қазақстан Республикасының екінші деңгейдегі банктерінің"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төртінші-алтыншы абзацтармен толықтырылсын:
</w:t>
      </w:r>
      <w:r>
        <w:br/>
      </w:r>
      <w:r>
        <w:rPr>
          <w:rFonts w:ascii="Times New Roman"/>
          <w:b w:val="false"/>
          <w:i w:val="false"/>
          <w:color w:val="000000"/>
          <w:sz w:val="28"/>
        </w:rPr>
        <w:t>
      "бағалы қағаздар орталық депозитарийінің шоттарындағы ақша;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12-2) тармақшамен толықтырылсын:
</w:t>
      </w:r>
      <w:r>
        <w:br/>
      </w:r>
      <w:r>
        <w:rPr>
          <w:rFonts w:ascii="Times New Roman"/>
          <w:b w:val="false"/>
          <w:i w:val="false"/>
          <w:color w:val="000000"/>
          <w:sz w:val="28"/>
        </w:rPr>
        <w:t>
      "12-2)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қосымшада:
</w:t>
      </w:r>
      <w:r>
        <w:br/>
      </w:r>
      <w:r>
        <w:rPr>
          <w:rFonts w:ascii="Times New Roman"/>
          <w:b w:val="false"/>
          <w:i w:val="false"/>
          <w:color w:val="000000"/>
          <w:sz w:val="28"/>
        </w:rPr>
        <w:t>
      "20__ жылғы "___" ___________ жағдайы бойынша _______________________________________ (инвестициялық портфельді басқарушының толық атауы) пруденциалдық нормативтің есебі" кестесінде: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1-жолда "1.2" деген цифрлар "1.5"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 1.4, 1.5-жолдармен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310"/>
        <w:gridCol w:w="2139"/>
        <w:gridCol w:w="1845"/>
        <w:gridCol w:w="1720"/>
      </w:tblGrid>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6339"/>
        <w:gridCol w:w="2130"/>
        <w:gridCol w:w="1837"/>
        <w:gridCol w:w="1713"/>
      </w:tblGrid>
      <w:tr>
        <w:trPr>
          <w:trHeight w:val="90" w:hRule="atLeast"/>
        </w:trPr>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12-2-жолмен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733"/>
        <w:gridCol w:w="2013"/>
        <w:gridCol w:w="1733"/>
        <w:gridCol w:w="1613"/>
      </w:tblGrid>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"20__ жылғы "___" ___________ жағдайы бойынша _______________________________________ (инвестициялық портфельді басқарушының толық атауы) пруденциалдық нормативті есептеуге арналған қосымша мәліметтер" кестесі мынадай мазмұндағы 8016, 8017, 8018, 8019-жолдармен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8890"/>
        <w:gridCol w:w="1912"/>
      </w:tblGrid>
      <w:tr>
        <w:trPr>
          <w:trHeight w:val="255" w:hRule="atLeast"/>
        </w:trPr>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
</w:t>
            </w:r>
          </w:p>
        </w:tc>
        <w:tc>
          <w:tcPr>
            <w:tcW w:w="88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