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593ca" w14:textId="61593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"Әдiлет органдарының Қазақcтан Республикасының мемлекеттiк органдарын нормативтiк құқықтық актiлердi шығаруды, қолдануды, мемлекеттiк тiркеу мен жариялауды реттейтiн заңнаманы сақтау бойынша тексерулердi жүргiзу жөнiндегi Нұсқаулықты бекiту туралы" Қазақстан Республикасы Әділет министрінің 2002 жылғы 3 сәуірдегі N 48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2006 жылғы 4 сәуірдегі N 105 Бұйрығы. Қазақстан Республикасының Әділет министрлігінде 2006 жылғы 6 сәуірде тіркелді. Тіркеу N 4178. Күші жойылды - Қазақстан Республикасы Әділет министрінің м.а. 2013 жылғы 8 қаңтардағы № 6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08.01.2013  </w:t>
      </w:r>
      <w:r>
        <w:rPr>
          <w:rFonts w:ascii="Times New Roman"/>
          <w:b w:val="false"/>
          <w:i w:val="false"/>
          <w:color w:val="ff0000"/>
          <w:sz w:val="28"/>
        </w:rPr>
        <w:t>№ 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"Әділет органдары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7-бабын басшылыққа ала отырып,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"Әдiлет органдарының Қазақcтан Республикасының мемлекеттiк органдарын нормативтiк құқықтық актiлердi шығаруды, қолдануды, мемлекеттiк тiркеу мен жариялауды реттейтiн заңнаманы сақтау бойынша тексерулердi жүргiзу жөнiндегi Нұсқаулықты бекiту туралы" Қазақстан Республикасы Әділет министрінің 2002 жылғы 3 сәуірдегі N 48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актілердің мемлекеттік тізілімінде N 1813 болып тіркелген, Қазақстан Республикасының орталық атқарушы және өзге де мемлекеттік органдарының нормативтік-құқықтық актілері бюллетенінде жарияланған, 2002 жыл, N 19, 608-құжат, Қазақстан Республикасы Әділет министрінің 2005 жылғы 8 ақпандағы N 36 және 2005 жылғы 8 желтоқсандағы N 325  </w:t>
      </w:r>
      <w:r>
        <w:rPr>
          <w:rFonts w:ascii="Times New Roman"/>
          <w:b w:val="false"/>
          <w:i w:val="false"/>
          <w:color w:val="000000"/>
          <w:sz w:val="28"/>
        </w:rPr>
        <w:t xml:space="preserve">бұйрықтарымен </w:t>
      </w:r>
      <w:r>
        <w:rPr>
          <w:rFonts w:ascii="Times New Roman"/>
          <w:b w:val="false"/>
          <w:i w:val="false"/>
          <w:color w:val="000000"/>
          <w:sz w:val="28"/>
        </w:rPr>
        <w:t xml:space="preserve">өзгерістер мен толықтырулар енгізілген)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Әдiлет органдарының Қазақcтан Республикасының мемлекеттiк органдарын нормативтiк құқықтық актiлердi шығаруды, қолдануды, мемлекеттiк тiркеу мен жариялауды реттейтiн заңнаманы сақтау бойынша тексерулердi жүргiзу жөнiндегi Нұсқаулықта: </w:t>
      </w:r>
      <w:r>
        <w:br/>
      </w:r>
      <w:r>
        <w:rPr>
          <w:rFonts w:ascii="Times New Roman"/>
          <w:b w:val="false"/>
          <w:i w:val="false"/>
          <w:color w:val="000000"/>
          <w:sz w:val="28"/>
        </w:rPr>
        <w:t xml:space="preserve">
      16-тармақ мынадай редакцияда жазылсын: </w:t>
      </w:r>
      <w:r>
        <w:br/>
      </w:r>
      <w:r>
        <w:rPr>
          <w:rFonts w:ascii="Times New Roman"/>
          <w:b w:val="false"/>
          <w:i w:val="false"/>
          <w:color w:val="000000"/>
          <w:sz w:val="28"/>
        </w:rPr>
        <w:t xml:space="preserve">
      "16. Тексеру жүргізу үшін шығарылған нөмірі мен күнін, тексерілетін органның атауын қамтитын, тексеру тобының жетекшісі мен қатысушыларын, тексеру нысанын және тексеру кезеңін анықтайтын әділет органдарының бұйрығы шығарылады. </w:t>
      </w:r>
      <w:r>
        <w:br/>
      </w:r>
      <w:r>
        <w:rPr>
          <w:rFonts w:ascii="Times New Roman"/>
          <w:b w:val="false"/>
          <w:i w:val="false"/>
          <w:color w:val="000000"/>
          <w:sz w:val="28"/>
        </w:rPr>
        <w:t>
      Тексеру басталғанға дейiн тиісті ақпаратты есепке алу карточкасы толтырылған бұйрық және оның көшірмесі, Қазақстан Республикасы Бас прокуратурасы Құқықтық статистика және арнайы есеп комитетіне немесе оның аумақтық органдарында (бұдан әрі - уәкілетті орган) Нормативтік құқықтық актілерді мемлекеттік тіркеу тізілімінде N 3999 болып тіркелген, Қазақстан Республикасы Бас прокурорының 2005 жылғы 22 желтоқсандағы N 69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Мемлекеттік мекемелердің қызметін тексеруді есепке алу нұсқаулығының талаптарына сәйкес тіркелуге жатады. </w:t>
      </w:r>
      <w:r>
        <w:br/>
      </w:r>
      <w:r>
        <w:rPr>
          <w:rFonts w:ascii="Times New Roman"/>
          <w:b w:val="false"/>
          <w:i w:val="false"/>
          <w:color w:val="000000"/>
          <w:sz w:val="28"/>
        </w:rPr>
        <w:t xml:space="preserve">
      Тексерісті уәкілетті органда тексеру жүргізу туралы бұйрық тіркелгеннен кейін әділет органы жүргізеді."; </w:t>
      </w:r>
    </w:p>
    <w:bookmarkEnd w:id="2"/>
    <w:bookmarkStart w:name="z4" w:id="3"/>
    <w:p>
      <w:pPr>
        <w:spacing w:after="0"/>
        <w:ind w:left="0"/>
        <w:jc w:val="both"/>
      </w:pPr>
      <w:r>
        <w:rPr>
          <w:rFonts w:ascii="Times New Roman"/>
          <w:b w:val="false"/>
          <w:i w:val="false"/>
          <w:color w:val="000000"/>
          <w:sz w:val="28"/>
        </w:rPr>
        <w:t xml:space="preserve">
      17-тармақ мынадай мазмұндағы абзацпен толықтырылсын: </w:t>
      </w:r>
      <w:r>
        <w:br/>
      </w:r>
      <w:r>
        <w:rPr>
          <w:rFonts w:ascii="Times New Roman"/>
          <w:b w:val="false"/>
          <w:i w:val="false"/>
          <w:color w:val="000000"/>
          <w:sz w:val="28"/>
        </w:rPr>
        <w:t xml:space="preserve">
      "Тексеріс мерзімі ұзартылған, не ол тоқтатылған, жаңартылған, сондай-ақ есептен шығарылған жағдайда (өткізілмеген тексеріс ретінде) тиісті есепке алу карточкасы толтырылады және уәкілетті органға ұсынылады."; </w:t>
      </w:r>
    </w:p>
    <w:bookmarkEnd w:id="3"/>
    <w:bookmarkStart w:name="z5" w:id="4"/>
    <w:p>
      <w:pPr>
        <w:spacing w:after="0"/>
        <w:ind w:left="0"/>
        <w:jc w:val="both"/>
      </w:pPr>
      <w:r>
        <w:rPr>
          <w:rFonts w:ascii="Times New Roman"/>
          <w:b w:val="false"/>
          <w:i w:val="false"/>
          <w:color w:val="000000"/>
          <w:sz w:val="28"/>
        </w:rPr>
        <w:t xml:space="preserve">
      25-тармақ мынадай редакцияда жазылсын: </w:t>
      </w:r>
      <w:r>
        <w:br/>
      </w:r>
      <w:r>
        <w:rPr>
          <w:rFonts w:ascii="Times New Roman"/>
          <w:b w:val="false"/>
          <w:i w:val="false"/>
          <w:color w:val="000000"/>
          <w:sz w:val="28"/>
        </w:rPr>
        <w:t xml:space="preserve">
      "25. Тексеру қорытындылары бойынша ол аяқталған сәттен бастап 7 күннен кешіктірмей табылған кемшіліктерді жою және жұмысты жақсарту бойынша нақты нұсқаулары бар екі данада акт жасалады. Бір данасы тексерілген органға жіберіледі, екіншісі әділет органында қалады. </w:t>
      </w:r>
      <w:r>
        <w:br/>
      </w:r>
      <w:r>
        <w:rPr>
          <w:rFonts w:ascii="Times New Roman"/>
          <w:b w:val="false"/>
          <w:i w:val="false"/>
          <w:color w:val="000000"/>
          <w:sz w:val="28"/>
        </w:rPr>
        <w:t xml:space="preserve">
      Актіге қол қойылғаннан кейін әрбір тексерілетін объектіге белгіленген үлгідегі талон-қосымша толтырылады және тексеру аяқталғаннан кейін 7 жұмыс күні ішінде уәкілетті органға ұсынылады."; </w:t>
      </w:r>
    </w:p>
    <w:bookmarkEnd w:id="4"/>
    <w:bookmarkStart w:name="z6" w:id="5"/>
    <w:p>
      <w:pPr>
        <w:spacing w:after="0"/>
        <w:ind w:left="0"/>
        <w:jc w:val="both"/>
      </w:pPr>
      <w:r>
        <w:rPr>
          <w:rFonts w:ascii="Times New Roman"/>
          <w:b w:val="false"/>
          <w:i w:val="false"/>
          <w:color w:val="000000"/>
          <w:sz w:val="28"/>
        </w:rPr>
        <w:t xml:space="preserve">
      34-тармақта "2001 жылғы 21 мамырдағы N 54" деген сөздер "2002 жылғы 12 маусымдағы N 87"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2. Осы бұйрықтың орындалуын бақылау жетекшілік ететін Қазақстан Республикасы Әділет вице-министріне жүктелсiн. </w:t>
      </w:r>
    </w:p>
    <w:bookmarkEnd w:id="6"/>
    <w:bookmarkStart w:name="z8"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мемлекеттiк тiркелген күнiнен бастап қолданысқа енгізіледі.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Әдiлет 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