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4832" w14:textId="3924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қызметіне қаржылық және (немесе) техникалық сараптамалар жүргізу және табиғи монополиялар субъектілерінің қорытындылар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2006 жылғы 17 наурыздағы N 77-НҚ Бұйрығы. Қазақстан Республикасының Әділет министрлігінде 2006 жылғы 31 наурызда тіркелді. Тіркеу N 4166.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Табиғи монополияларды реттеу агенттігі Төрағасының 2012.11.23 </w:t>
      </w:r>
      <w:r>
        <w:rPr>
          <w:rFonts w:ascii="Times New Roman"/>
          <w:b w:val="false"/>
          <w:i w:val="false"/>
          <w:color w:val="ff0000"/>
          <w:sz w:val="28"/>
        </w:rPr>
        <w:t>№ 295-НҚ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14-1) тармақшасына және </w:t>
      </w:r>
      <w:r>
        <w:rPr>
          <w:rFonts w:ascii="Times New Roman"/>
          <w:b w:val="false"/>
          <w:i w:val="false"/>
          <w:color w:val="000000"/>
          <w:sz w:val="28"/>
        </w:rPr>
        <w:t>14-1-бабының</w:t>
      </w:r>
      <w:r>
        <w:rPr>
          <w:rFonts w:ascii="Times New Roman"/>
          <w:b w:val="false"/>
          <w:i w:val="false"/>
          <w:color w:val="000000"/>
          <w:sz w:val="28"/>
        </w:rPr>
        <w:t xml:space="preserve"> 1-тармағының 4-1)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121)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Өңірлік электр желісі компаниялары үшін техникалық сараптама жүргізу және өңірлік электр желісі компанияларының қорытындылар ұсыну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1) оны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қалалар, астаналар) атқарушы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bookmarkStart w:name="z4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2006 жылғы 17 наурыздағы  </w:t>
      </w:r>
      <w:r>
        <w:br/>
      </w:r>
      <w:r>
        <w:rPr>
          <w:rFonts w:ascii="Times New Roman"/>
          <w:b w:val="false"/>
          <w:i w:val="false"/>
          <w:color w:val="000000"/>
          <w:sz w:val="28"/>
        </w:rPr>
        <w:t xml:space="preserve">
№ 77-НҚ бұйрығымен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Өңірлік электр желісі компаниялары үшін техникалық сараптама</w:t>
      </w:r>
      <w:r>
        <w:br/>
      </w:r>
      <w:r>
        <w:rPr>
          <w:rFonts w:ascii="Times New Roman"/>
          <w:b/>
          <w:i w:val="false"/>
          <w:color w:val="000000"/>
        </w:rPr>
        <w:t>
жүргізу және өңірлік электр желісі компанияларының қорытындылар</w:t>
      </w:r>
      <w:r>
        <w:br/>
      </w:r>
      <w:r>
        <w:rPr>
          <w:rFonts w:ascii="Times New Roman"/>
          <w:b/>
          <w:i w:val="false"/>
          <w:color w:val="000000"/>
        </w:rPr>
        <w:t>
ұсыну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24.07.2015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3" w:id="3"/>
    <w:p>
      <w:pPr>
        <w:spacing w:after="0"/>
        <w:ind w:left="0"/>
        <w:jc w:val="both"/>
      </w:pPr>
      <w:r>
        <w:rPr>
          <w:rFonts w:ascii="Times New Roman"/>
          <w:b w:val="false"/>
          <w:i w:val="false"/>
          <w:color w:val="000000"/>
          <w:sz w:val="28"/>
        </w:rPr>
        <w:t>
      1. Осы Өңірлік электр желісі компаниялары үшін техникалық сараптама жүргізу және өңірлік электр желісі компанияларының қорытындылар ұсыну қағидалары (бұдан әрі Қағидалар) «Табиғи монополиялар және реттелетін нарықтар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Қазақстан Республикасының өзге де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2. Қағидалар Өңірлік электр желісі компаниялары үшін техникалық сараптама (бұдан әрі – сараптама) жүргізу тәртібін, сондай-ақ өңірлік электр желісі компанияларының қорытындылар ұсыну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құзыреттi орган – мемлекеттік басқарудың тиісті саласына (аясына)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сарапшы - қаржылық және (немесе) техникалық сараптамалар жүргiзу қызметтерін көрсететiн жеке немесе заңды тұлға;</w:t>
      </w:r>
      <w:r>
        <w:br/>
      </w:r>
      <w:r>
        <w:rPr>
          <w:rFonts w:ascii="Times New Roman"/>
          <w:b w:val="false"/>
          <w:i w:val="false"/>
          <w:color w:val="000000"/>
          <w:sz w:val="28"/>
        </w:rPr>
        <w:t>
</w:t>
      </w:r>
      <w:r>
        <w:rPr>
          <w:rFonts w:ascii="Times New Roman"/>
          <w:b w:val="false"/>
          <w:i w:val="false"/>
          <w:color w:val="000000"/>
          <w:sz w:val="28"/>
        </w:rPr>
        <w:t>
      техникалық сараптама - қолданысқа енгiзiлген активтердiң техникалық жай-күйiн (техникалық сипаттамаларын) және активтердi жұмыс iстеуiн қалпында ұстауды қамтамасыз ететiн жұмыстарды жүргiзу қажеттiгiн, өндiрiс технологиясының, материалдық, еңбек шығындарының белгiленген нормаларға сәйкестiгiн қоса алғанда, технологиялық процестiң тиiмдiлiгiн талдау, инвестициялық бағдарламаларды және (немесе) инвестициялық жобаларды жүзеге асыру қажеттiгiн, ұсынылатын реттелiп көрсетiлетiн қызметтердiң (тауарлардың, жұмыстардың) түрлерi бойынша негiзгi құралдарды iске қосудың деңгейiн және олардың дұрыс бөлiнуiн талдау;</w:t>
      </w:r>
      <w:r>
        <w:br/>
      </w:r>
      <w:r>
        <w:rPr>
          <w:rFonts w:ascii="Times New Roman"/>
          <w:b w:val="false"/>
          <w:i w:val="false"/>
          <w:color w:val="000000"/>
          <w:sz w:val="28"/>
        </w:rPr>
        <w:t>
</w:t>
      </w:r>
      <w:r>
        <w:rPr>
          <w:rFonts w:ascii="Times New Roman"/>
          <w:b w:val="false"/>
          <w:i w:val="false"/>
          <w:color w:val="000000"/>
          <w:sz w:val="28"/>
        </w:rPr>
        <w:t>
      уәкiлеттi органның ведомствосы – табиғи монополиялар салаларындағы және реттелетiн нарықтардағы басшылықты жүзеге асыратын мемлекеттiк органның ведомствосы;</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және реттелетiн нарықтар туралы заңнамасына сәйкес қолданылады.</w:t>
      </w:r>
    </w:p>
    <w:bookmarkEnd w:id="3"/>
    <w:bookmarkStart w:name="z11" w:id="4"/>
    <w:p>
      <w:pPr>
        <w:spacing w:after="0"/>
        <w:ind w:left="0"/>
        <w:jc w:val="left"/>
      </w:pPr>
      <w:r>
        <w:rPr>
          <w:rFonts w:ascii="Times New Roman"/>
          <w:b/>
          <w:i w:val="false"/>
          <w:color w:val="000000"/>
        </w:rPr>
        <w:t xml:space="preserve"> 
2. Техникалық сараптама жүргізу және өңірлік электр</w:t>
      </w:r>
      <w:r>
        <w:br/>
      </w:r>
      <w:r>
        <w:rPr>
          <w:rFonts w:ascii="Times New Roman"/>
          <w:b/>
          <w:i w:val="false"/>
          <w:color w:val="000000"/>
        </w:rPr>
        <w:t>
желісі компанияларының қорытындылар ұсыну тәртібі</w:t>
      </w:r>
    </w:p>
    <w:bookmarkEnd w:id="4"/>
    <w:bookmarkStart w:name="z12" w:id="5"/>
    <w:p>
      <w:pPr>
        <w:spacing w:after="0"/>
        <w:ind w:left="0"/>
        <w:jc w:val="both"/>
      </w:pPr>
      <w:r>
        <w:rPr>
          <w:rFonts w:ascii="Times New Roman"/>
          <w:b w:val="false"/>
          <w:i w:val="false"/>
          <w:color w:val="000000"/>
          <w:sz w:val="28"/>
        </w:rPr>
        <w:t>
      4. Өңірлік электр желісі компанияларының қызметіне сараптаманы уәкілетті органның ведомствосы және (немесе) өңірлік электр желісі компаниясы ол үшін тәуелсіз сарапшыларды тарта отырып, үш жылда бір рет мерзімділікпен жүргізеді.</w:t>
      </w:r>
      <w:r>
        <w:br/>
      </w:r>
      <w:r>
        <w:rPr>
          <w:rFonts w:ascii="Times New Roman"/>
          <w:b w:val="false"/>
          <w:i w:val="false"/>
          <w:color w:val="000000"/>
          <w:sz w:val="28"/>
        </w:rPr>
        <w:t>
</w:t>
      </w:r>
      <w:r>
        <w:rPr>
          <w:rFonts w:ascii="Times New Roman"/>
          <w:b w:val="false"/>
          <w:i w:val="false"/>
          <w:color w:val="000000"/>
          <w:sz w:val="28"/>
        </w:rPr>
        <w:t>
      5. Сараптама жүргiзу барысында сарапшы өңірлік электр желісі компаниясы ұсынған ақпаратты осы Қағидаларға сәйкес зерделейдi және талдайды.</w:t>
      </w:r>
      <w:r>
        <w:br/>
      </w:r>
      <w:r>
        <w:rPr>
          <w:rFonts w:ascii="Times New Roman"/>
          <w:b w:val="false"/>
          <w:i w:val="false"/>
          <w:color w:val="000000"/>
          <w:sz w:val="28"/>
        </w:rPr>
        <w:t>
</w:t>
      </w:r>
      <w:r>
        <w:rPr>
          <w:rFonts w:ascii="Times New Roman"/>
          <w:b w:val="false"/>
          <w:i w:val="false"/>
          <w:color w:val="000000"/>
          <w:sz w:val="28"/>
        </w:rPr>
        <w:t>
      6. Сарапшы қажет болған жағдайда жүргiзiлiп отырған сараптаманың шеңберiнде өңірлік электр желісі компаниясынан және (немесе) уәкiлеттi органың ведомствосынан қосымша ақпарат сұрайды.</w:t>
      </w:r>
      <w:r>
        <w:br/>
      </w:r>
      <w:r>
        <w:rPr>
          <w:rFonts w:ascii="Times New Roman"/>
          <w:b w:val="false"/>
          <w:i w:val="false"/>
          <w:color w:val="000000"/>
          <w:sz w:val="28"/>
        </w:rPr>
        <w:t>
</w:t>
      </w:r>
      <w:r>
        <w:rPr>
          <w:rFonts w:ascii="Times New Roman"/>
          <w:b w:val="false"/>
          <w:i w:val="false"/>
          <w:color w:val="000000"/>
          <w:sz w:val="28"/>
        </w:rPr>
        <w:t>
      7. Жүргізілген сараптаманың нәтижелері бойынша сарапшы Шартта көзделген мерзімдерде уәкілетті органның ведомствосына сараптама объектілері бойынша объективті, дәлелді, ғылыми-негізді қорытындыны қамтитын аралық және түпкілікті есептер ұсынады.</w:t>
      </w:r>
      <w:r>
        <w:br/>
      </w:r>
      <w:r>
        <w:rPr>
          <w:rFonts w:ascii="Times New Roman"/>
          <w:b w:val="false"/>
          <w:i w:val="false"/>
          <w:color w:val="000000"/>
          <w:sz w:val="28"/>
        </w:rPr>
        <w:t>
</w:t>
      </w:r>
      <w:r>
        <w:rPr>
          <w:rFonts w:ascii="Times New Roman"/>
          <w:b w:val="false"/>
          <w:i w:val="false"/>
          <w:color w:val="000000"/>
          <w:sz w:val="28"/>
        </w:rPr>
        <w:t>
      8. Уәкілетті органның ведомствосы сарапшы ұсынған есептерді күнтізбелік 30 (отыз) күн ішінде қарайды.</w:t>
      </w:r>
      <w:r>
        <w:br/>
      </w:r>
      <w:r>
        <w:rPr>
          <w:rFonts w:ascii="Times New Roman"/>
          <w:b w:val="false"/>
          <w:i w:val="false"/>
          <w:color w:val="000000"/>
          <w:sz w:val="28"/>
        </w:rPr>
        <w:t>
</w:t>
      </w:r>
      <w:r>
        <w:rPr>
          <w:rFonts w:ascii="Times New Roman"/>
          <w:b w:val="false"/>
          <w:i w:val="false"/>
          <w:color w:val="000000"/>
          <w:sz w:val="28"/>
        </w:rPr>
        <w:t>
      Егер есептерді қарау үшін қосымша материалдар мен ақпарат қажет болған жағдайда, уәкілетті органның ведомствосы оны сарапшыдан немесе өңірлік электр желісі компаниясынан сұрайды және есепті қарау мерзімін ұзарту туралы сарапшыны хабардар етіп, күнтізбелік 30 (отыз) күнге ұзартады.</w:t>
      </w:r>
      <w:r>
        <w:br/>
      </w:r>
      <w:r>
        <w:rPr>
          <w:rFonts w:ascii="Times New Roman"/>
          <w:b w:val="false"/>
          <w:i w:val="false"/>
          <w:color w:val="000000"/>
          <w:sz w:val="28"/>
        </w:rPr>
        <w:t>
</w:t>
      </w:r>
      <w:r>
        <w:rPr>
          <w:rFonts w:ascii="Times New Roman"/>
          <w:b w:val="false"/>
          <w:i w:val="false"/>
          <w:color w:val="000000"/>
          <w:sz w:val="28"/>
        </w:rPr>
        <w:t>
      9. Есеп осы Қағидалардың 13-тармағына сәйкес келмеген жағдайда уәкiлеттi органның ведомствосы сарапшыға оны сәйкес келтiру қажеттiлiгi туралы хатты нақты мерзiмдерін көрсете отырып жолдайды.</w:t>
      </w:r>
      <w:r>
        <w:br/>
      </w:r>
      <w:r>
        <w:rPr>
          <w:rFonts w:ascii="Times New Roman"/>
          <w:b w:val="false"/>
          <w:i w:val="false"/>
          <w:color w:val="000000"/>
          <w:sz w:val="28"/>
        </w:rPr>
        <w:t>
</w:t>
      </w:r>
      <w:r>
        <w:rPr>
          <w:rFonts w:ascii="Times New Roman"/>
          <w:b w:val="false"/>
          <w:i w:val="false"/>
          <w:color w:val="000000"/>
          <w:sz w:val="28"/>
        </w:rPr>
        <w:t>
      10. Сарапшы ұсынылған ақпарат бойынша есептi Қағидалардың 13ө-тармағына сәйкес пысықтайды және оны уәкiлеттi органның ведомствосына ұсынады.</w:t>
      </w:r>
      <w:r>
        <w:br/>
      </w:r>
      <w:r>
        <w:rPr>
          <w:rFonts w:ascii="Times New Roman"/>
          <w:b w:val="false"/>
          <w:i w:val="false"/>
          <w:color w:val="000000"/>
          <w:sz w:val="28"/>
        </w:rPr>
        <w:t>
</w:t>
      </w:r>
      <w:r>
        <w:rPr>
          <w:rFonts w:ascii="Times New Roman"/>
          <w:b w:val="false"/>
          <w:i w:val="false"/>
          <w:color w:val="000000"/>
          <w:sz w:val="28"/>
        </w:rPr>
        <w:t>
      11. Реттеліп көрсетілетін қызметтерді көрсетудің салалық ерекшеліктеріне сәйкес мәселелерді қарау шеңберінде сараптама жүргізу үшін уәкілетті органның ведомствосы тиісті мемлекеттік органдардың өкілдерін тарта алады.</w:t>
      </w:r>
      <w:r>
        <w:br/>
      </w:r>
      <w:r>
        <w:rPr>
          <w:rFonts w:ascii="Times New Roman"/>
          <w:b w:val="false"/>
          <w:i w:val="false"/>
          <w:color w:val="000000"/>
          <w:sz w:val="28"/>
        </w:rPr>
        <w:t>
</w:t>
      </w:r>
      <w:r>
        <w:rPr>
          <w:rFonts w:ascii="Times New Roman"/>
          <w:b w:val="false"/>
          <w:i w:val="false"/>
          <w:color w:val="000000"/>
          <w:sz w:val="28"/>
        </w:rPr>
        <w:t>
      12. Тарифті, оның шекті деңгейін және инвестициялық бағдарламаны (жобаны) бекіту үшін өңірлік электр желісі компаниясы осы Қағидаларда белгіленген тәртіппен жүргізілген сараптаманың қорытындысын ұсынады.</w:t>
      </w:r>
      <w:r>
        <w:br/>
      </w:r>
      <w:r>
        <w:rPr>
          <w:rFonts w:ascii="Times New Roman"/>
          <w:b w:val="false"/>
          <w:i w:val="false"/>
          <w:color w:val="000000"/>
          <w:sz w:val="28"/>
        </w:rPr>
        <w:t>
</w:t>
      </w:r>
      <w:r>
        <w:rPr>
          <w:rFonts w:ascii="Times New Roman"/>
          <w:b w:val="false"/>
          <w:i w:val="false"/>
          <w:color w:val="000000"/>
          <w:sz w:val="28"/>
        </w:rPr>
        <w:t>
      13. Өңірлік электр желісі компаниясының сараптамасы мыналарды:</w:t>
      </w:r>
      <w:r>
        <w:br/>
      </w:r>
      <w:r>
        <w:rPr>
          <w:rFonts w:ascii="Times New Roman"/>
          <w:b w:val="false"/>
          <w:i w:val="false"/>
          <w:color w:val="000000"/>
          <w:sz w:val="28"/>
        </w:rPr>
        <w:t>
</w:t>
      </w:r>
      <w:r>
        <w:rPr>
          <w:rFonts w:ascii="Times New Roman"/>
          <w:b w:val="false"/>
          <w:i w:val="false"/>
          <w:color w:val="000000"/>
          <w:sz w:val="28"/>
        </w:rPr>
        <w:t>
      1) негізгі құралдардың техникалық жай-күйiн талдауын және техникалық сипаттамаларын бағалауды, оның ішінде:</w:t>
      </w:r>
      <w:r>
        <w:br/>
      </w:r>
      <w:r>
        <w:rPr>
          <w:rFonts w:ascii="Times New Roman"/>
          <w:b w:val="false"/>
          <w:i w:val="false"/>
          <w:color w:val="000000"/>
          <w:sz w:val="28"/>
        </w:rPr>
        <w:t>
</w:t>
      </w:r>
      <w:r>
        <w:rPr>
          <w:rFonts w:ascii="Times New Roman"/>
          <w:b w:val="false"/>
          <w:i w:val="false"/>
          <w:color w:val="000000"/>
          <w:sz w:val="28"/>
        </w:rPr>
        <w:t>
      жабдықтың сараптама жүргізу күніне тозу дәрежесін;</w:t>
      </w:r>
      <w:r>
        <w:br/>
      </w:r>
      <w:r>
        <w:rPr>
          <w:rFonts w:ascii="Times New Roman"/>
          <w:b w:val="false"/>
          <w:i w:val="false"/>
          <w:color w:val="000000"/>
          <w:sz w:val="28"/>
        </w:rPr>
        <w:t>
</w:t>
      </w:r>
      <w:r>
        <w:rPr>
          <w:rFonts w:ascii="Times New Roman"/>
          <w:b w:val="false"/>
          <w:i w:val="false"/>
          <w:color w:val="000000"/>
          <w:sz w:val="28"/>
        </w:rPr>
        <w:t>
      негізгі құралдарды (болған және мүмкін болатын) осы салада өңірлік электр желісі компаниясы Қазақстан Республикасының заңнамасына сәйкес қабылдаған сыныптау топтары бойынша пайдалану мерзімдерін;</w:t>
      </w:r>
      <w:r>
        <w:br/>
      </w:r>
      <w:r>
        <w:rPr>
          <w:rFonts w:ascii="Times New Roman"/>
          <w:b w:val="false"/>
          <w:i w:val="false"/>
          <w:color w:val="000000"/>
          <w:sz w:val="28"/>
        </w:rPr>
        <w:t>
</w:t>
      </w:r>
      <w:r>
        <w:rPr>
          <w:rFonts w:ascii="Times New Roman"/>
          <w:b w:val="false"/>
          <w:i w:val="false"/>
          <w:color w:val="000000"/>
          <w:sz w:val="28"/>
        </w:rPr>
        <w:t>
      жабдықтың жобалық және технологиялық қуатының, регламенттелген қуат резервінің болуын;</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 есепке алу аспаптарының (оның ішінде коммерциялық) болуын, субъектінің қызметін сипаттайтын және тарифті есептеген кезде қолданылатын шығындар деңгейін айқындауға қажетті басқа да техникалық көрсеткіштердің бағалауын қамтиды.</w:t>
      </w:r>
      <w:r>
        <w:br/>
      </w:r>
      <w:r>
        <w:rPr>
          <w:rFonts w:ascii="Times New Roman"/>
          <w:b w:val="false"/>
          <w:i w:val="false"/>
          <w:color w:val="000000"/>
          <w:sz w:val="28"/>
        </w:rPr>
        <w:t>
</w:t>
      </w:r>
      <w:r>
        <w:rPr>
          <w:rFonts w:ascii="Times New Roman"/>
          <w:b w:val="false"/>
          <w:i w:val="false"/>
          <w:color w:val="000000"/>
          <w:sz w:val="28"/>
        </w:rPr>
        <w:t>
      Техникалық жай-күйді талдау негізінде регламенттелген пайдалану жұмыстарын (техникалық қызмет көрсету), ағымдағы, орташа және күрделі жөндеулер (негізгі құралдардың құнын арттыратын және арттырмайтын) жүргізудің, негізгі құралдарды реттеліп көрсетілетін қызметтердің түрлері бойынша ауыстырудың, реконструкциялаудың және жаңғыртудың қажеттілігі туралы қорытынды беріледі. Бұл ретте:</w:t>
      </w:r>
      <w:r>
        <w:br/>
      </w:r>
      <w:r>
        <w:rPr>
          <w:rFonts w:ascii="Times New Roman"/>
          <w:b w:val="false"/>
          <w:i w:val="false"/>
          <w:color w:val="000000"/>
          <w:sz w:val="28"/>
        </w:rPr>
        <w:t>
</w:t>
      </w:r>
      <w:r>
        <w:rPr>
          <w:rFonts w:ascii="Times New Roman"/>
          <w:b w:val="false"/>
          <w:i w:val="false"/>
          <w:color w:val="000000"/>
          <w:sz w:val="28"/>
        </w:rPr>
        <w:t>
      өңірлік электр желісі компаниясы белгілеген жөндеудің барлық түрі мерзімділігінің жабдықтың белгілі бір түрін жөндеуге арналған нұсқаулықтардың, қағидалар мен нормативтік-техникалық құжаттаманың талаптарына сәйкестігіне;</w:t>
      </w:r>
      <w:r>
        <w:br/>
      </w:r>
      <w:r>
        <w:rPr>
          <w:rFonts w:ascii="Times New Roman"/>
          <w:b w:val="false"/>
          <w:i w:val="false"/>
          <w:color w:val="000000"/>
          <w:sz w:val="28"/>
        </w:rPr>
        <w:t>
</w:t>
      </w:r>
      <w:r>
        <w:rPr>
          <w:rFonts w:ascii="Times New Roman"/>
          <w:b w:val="false"/>
          <w:i w:val="false"/>
          <w:color w:val="000000"/>
          <w:sz w:val="28"/>
        </w:rPr>
        <w:t>
      олардың іс жүзіндегі жағдайы мен құзыретті орган бекіткен нұсқаулықтар мен нормативтік техникалық құжаттардың талаптарын ескере отырып, өңірлік электр желісі компаниясы жабдықтың, ғимараттар мен құрылыстардың жарамды жай-күйі мен жұмыс қабілеттілігін қолдау мақсатында айқындаған реттеліп көрсетілетін қызметтердің түрлері бойынша негізгі құралдарға техникалық қызмет көрсету мен жөндеулер жүргізу көлемдері негізділігіне;</w:t>
      </w:r>
      <w:r>
        <w:br/>
      </w:r>
      <w:r>
        <w:rPr>
          <w:rFonts w:ascii="Times New Roman"/>
          <w:b w:val="false"/>
          <w:i w:val="false"/>
          <w:color w:val="000000"/>
          <w:sz w:val="28"/>
        </w:rPr>
        <w:t>
</w:t>
      </w:r>
      <w:r>
        <w:rPr>
          <w:rFonts w:ascii="Times New Roman"/>
          <w:b w:val="false"/>
          <w:i w:val="false"/>
          <w:color w:val="000000"/>
          <w:sz w:val="28"/>
        </w:rPr>
        <w:t>
      өңірлік электр желісі компаниясының негізгі құралына, ғимараттары мен құрылыстарына, өңірлік электр желісі компаниясы бекіткен қосымша жабдықтарына жүргізілетін жөндеудің барлық түрлеріне арналған перспективалық және жылдық (айлық) кестелердің болуына қорытынды берілуге тиіс.</w:t>
      </w:r>
      <w:r>
        <w:br/>
      </w:r>
      <w:r>
        <w:rPr>
          <w:rFonts w:ascii="Times New Roman"/>
          <w:b w:val="false"/>
          <w:i w:val="false"/>
          <w:color w:val="000000"/>
          <w:sz w:val="28"/>
        </w:rPr>
        <w:t>
</w:t>
      </w:r>
      <w:r>
        <w:rPr>
          <w:rFonts w:ascii="Times New Roman"/>
          <w:b w:val="false"/>
          <w:i w:val="false"/>
          <w:color w:val="000000"/>
          <w:sz w:val="28"/>
        </w:rPr>
        <w:t>
      Техникалық сараптамаға жатқызылған кезең үшін және оны жүргізу сәтіне негізгі құралдардың қолданысқа енгізілу деңгейі бағаланады, сондай-ақ тиісті көрсеткіштердің деңгейі жабдықтың жиынтық белгіленген қуаты, қуаттың коэффициенті, физикалық тозу коэффициенті, саланың ерекшелігін ескере отырып, жүктелім және (немесе) басқа да көрсеткіштер кестесін толтыру коэффициенті, пайданың ұйғарынды деңгейін есептеген кезде пайдаланылатын өңірлік электр желісі компаниясы активтерінің қолданысқа енгізілу коэффициенті бағаланады.</w:t>
      </w:r>
      <w:r>
        <w:br/>
      </w:r>
      <w:r>
        <w:rPr>
          <w:rFonts w:ascii="Times New Roman"/>
          <w:b w:val="false"/>
          <w:i w:val="false"/>
          <w:color w:val="000000"/>
          <w:sz w:val="28"/>
        </w:rPr>
        <w:t>
</w:t>
      </w:r>
      <w:r>
        <w:rPr>
          <w:rFonts w:ascii="Times New Roman"/>
          <w:b w:val="false"/>
          <w:i w:val="false"/>
          <w:color w:val="000000"/>
          <w:sz w:val="28"/>
        </w:rPr>
        <w:t>
      Реттеліп көрсетілетін және тұтастай алғанда реттеліп көрсетілмейтін қызметтер түрлері бойынша іске қосылған активтерді бөлудің Қазақстан Республикасының заңнамасына белгіленген талаптарға сәйкес келуіне баға беріледі. Егер сарапшының осы мәселе бойынша қорытындысында өңірлік электр желісі компаниясы қызметінің реттеліп көрсетілетін түрлері мен тұтастай алғанда реттеліп көрсетілмейтін түрлері бойынша іске қосылған активтерді бөлу схемасымен алшақтық болған жағдайда, сарапшы ұсынылып отырған негізгі құралдарды бөлуді негіздейді.</w:t>
      </w:r>
      <w:r>
        <w:br/>
      </w:r>
      <w:r>
        <w:rPr>
          <w:rFonts w:ascii="Times New Roman"/>
          <w:b w:val="false"/>
          <w:i w:val="false"/>
          <w:color w:val="000000"/>
          <w:sz w:val="28"/>
        </w:rPr>
        <w:t>
</w:t>
      </w:r>
      <w:r>
        <w:rPr>
          <w:rFonts w:ascii="Times New Roman"/>
          <w:b w:val="false"/>
          <w:i w:val="false"/>
          <w:color w:val="000000"/>
          <w:sz w:val="28"/>
        </w:rPr>
        <w:t xml:space="preserve">
      Сарапшы жүргізілген тексерудің нәтижелері бойынша негізгі құралдарды пайдалануды, негізгі құралдарды пайдалануға байланысты пайдалану және басқа да шығыстарды оңтайландыру жөнінде ұсыныс жасайды; </w:t>
      </w:r>
      <w:r>
        <w:br/>
      </w:r>
      <w:r>
        <w:rPr>
          <w:rFonts w:ascii="Times New Roman"/>
          <w:b w:val="false"/>
          <w:i w:val="false"/>
          <w:color w:val="000000"/>
          <w:sz w:val="28"/>
        </w:rPr>
        <w:t>
</w:t>
      </w:r>
      <w:r>
        <w:rPr>
          <w:rFonts w:ascii="Times New Roman"/>
          <w:b w:val="false"/>
          <w:i w:val="false"/>
          <w:color w:val="000000"/>
          <w:sz w:val="28"/>
        </w:rPr>
        <w:t xml:space="preserve">
      2) шикізат пен материалдар шығысын, оның ішінде құзыретті орган бекіткен шикізат (отын, энергия және басқа) және материалдар шығысының нормаларын бағалайды. Шикізат пен материалдар шығысының нақты көлемдері нормативтерден асып кеткені анықталған жағдайда, асып кету мөлшері мен оның туындау себептері ашылуға тиіс. Сарапшы бағалаудың нәтижелері бойынша шикізат пен материалдар шығысын оңтайландыру жөнінде ұсыныс жасайды. Бұдан басқа, сарапшы тауар-материалдық құндылықтардың (ТМҚ) авариялық (азайтылмайтын) қорына тексеру жүргізеді. Бұл ретте сарапшы өңірлік электр желісі компаниясының іркіліссіз жұмыс істеуін қамтамасыз ететін көлемдерде ТМҚ-ны «жиып қою» қажеттілігін және қоймадағы ТМҚ-ның нақты көлемдерінің қажетті көлемдерге сәйкестігін бағалайды; </w:t>
      </w:r>
      <w:r>
        <w:br/>
      </w:r>
      <w:r>
        <w:rPr>
          <w:rFonts w:ascii="Times New Roman"/>
          <w:b w:val="false"/>
          <w:i w:val="false"/>
          <w:color w:val="000000"/>
          <w:sz w:val="28"/>
        </w:rPr>
        <w:t>
</w:t>
      </w:r>
      <w:r>
        <w:rPr>
          <w:rFonts w:ascii="Times New Roman"/>
          <w:b w:val="false"/>
          <w:i w:val="false"/>
          <w:color w:val="000000"/>
          <w:sz w:val="28"/>
        </w:rPr>
        <w:t xml:space="preserve">
      3) еңбек шығынын және өңірлік электр желісі компаниясының персонал санын бағалауды, еңбек қауіпсіздігі мен оны қорғау жөніндегі нормативтік талаптардың сақталуын айқындауды ұсынады. </w:t>
      </w:r>
      <w:r>
        <w:br/>
      </w:r>
      <w:r>
        <w:rPr>
          <w:rFonts w:ascii="Times New Roman"/>
          <w:b w:val="false"/>
          <w:i w:val="false"/>
          <w:color w:val="000000"/>
          <w:sz w:val="28"/>
        </w:rPr>
        <w:t>
</w:t>
      </w:r>
      <w:r>
        <w:rPr>
          <w:rFonts w:ascii="Times New Roman"/>
          <w:b w:val="false"/>
          <w:i w:val="false"/>
          <w:color w:val="000000"/>
          <w:sz w:val="28"/>
        </w:rPr>
        <w:t xml:space="preserve">
      Сарапшы еңбек жөнінде уәкілетті мемлекеттік орган бекіткен персоналдың нормативтік санына, оның Қазақстан Республикасының заңнамасында белгіленген тәртіппен бекітілген және келісілген еңбек жөніндегі нормативтеріне сәйкес келуін бағалайды, сондай-ақ іс жүзіндегі және нормативтік санға салыстыру жүргізеді. </w:t>
      </w:r>
      <w:r>
        <w:br/>
      </w:r>
      <w:r>
        <w:rPr>
          <w:rFonts w:ascii="Times New Roman"/>
          <w:b w:val="false"/>
          <w:i w:val="false"/>
          <w:color w:val="000000"/>
          <w:sz w:val="28"/>
        </w:rPr>
        <w:t>
</w:t>
      </w:r>
      <w:r>
        <w:rPr>
          <w:rFonts w:ascii="Times New Roman"/>
          <w:b w:val="false"/>
          <w:i w:val="false"/>
          <w:color w:val="000000"/>
          <w:sz w:val="28"/>
        </w:rPr>
        <w:t>
      Іс жүзіндегі санның нормативті саннан асып кеткені анықталған жағдайда, асып кетудің мөлшері мен оның туындау себептерін ашу қажет. Сарапшы өңірлік электр желілік компаниясының персонал санын өңірлік электр желісі компаниясының қызметтеріне (тауарларына, жұмыстарына) тарифтерді (бағаларды, алым мөлшерлемелерін) қалыптастыру кезінде ескерілетін және ескерілмейтін персонал санына, оның ішінде реттеліп көрсетілмейтін қызмет түрлерін көрсетумен айналысатын персонал санына бөлудің негізділігі бойынша қорытынды ұсынады.</w:t>
      </w:r>
      <w:r>
        <w:br/>
      </w:r>
      <w:r>
        <w:rPr>
          <w:rFonts w:ascii="Times New Roman"/>
          <w:b w:val="false"/>
          <w:i w:val="false"/>
          <w:color w:val="000000"/>
          <w:sz w:val="28"/>
        </w:rPr>
        <w:t>
</w:t>
      </w:r>
      <w:r>
        <w:rPr>
          <w:rFonts w:ascii="Times New Roman"/>
          <w:b w:val="false"/>
          <w:i w:val="false"/>
          <w:color w:val="000000"/>
          <w:sz w:val="28"/>
        </w:rPr>
        <w:t xml:space="preserve">
      Еңбек қауіпсіздігі мен оны қорғау жөніндегі нормативтік талаптарды Қазақстан Республикасының заңнамасына сәйкес сақталуын талдау: </w:t>
      </w:r>
      <w:r>
        <w:br/>
      </w:r>
      <w:r>
        <w:rPr>
          <w:rFonts w:ascii="Times New Roman"/>
          <w:b w:val="false"/>
          <w:i w:val="false"/>
          <w:color w:val="000000"/>
          <w:sz w:val="28"/>
        </w:rPr>
        <w:t>
</w:t>
      </w:r>
      <w:r>
        <w:rPr>
          <w:rFonts w:ascii="Times New Roman"/>
          <w:b w:val="false"/>
          <w:i w:val="false"/>
          <w:color w:val="000000"/>
          <w:sz w:val="28"/>
        </w:rPr>
        <w:t xml:space="preserve">
      өндірістік процестің еңбек жөніндегі уәкілетті мемлекеттік органның нормативтік техникалық құжаттамасында белгіленген жағдайларда еңбек қауіпсіздігінің талаптарына сәйкестігін; </w:t>
      </w:r>
      <w:r>
        <w:br/>
      </w:r>
      <w:r>
        <w:rPr>
          <w:rFonts w:ascii="Times New Roman"/>
          <w:b w:val="false"/>
          <w:i w:val="false"/>
          <w:color w:val="000000"/>
          <w:sz w:val="28"/>
        </w:rPr>
        <w:t>
</w:t>
      </w:r>
      <w:r>
        <w:rPr>
          <w:rFonts w:ascii="Times New Roman"/>
          <w:b w:val="false"/>
          <w:i w:val="false"/>
          <w:color w:val="000000"/>
          <w:sz w:val="28"/>
        </w:rPr>
        <w:t xml:space="preserve">
      қызметкерлердің еңбек процесінде өмірі мен денсаулығын сақтауға бағытталған ұйымдастыру, техникалық, санитарлық-гигиеналық, биологиялық және өзге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көрсеткіштерді бағалауды; </w:t>
      </w:r>
      <w:r>
        <w:br/>
      </w:r>
      <w:r>
        <w:rPr>
          <w:rFonts w:ascii="Times New Roman"/>
          <w:b w:val="false"/>
          <w:i w:val="false"/>
          <w:color w:val="000000"/>
          <w:sz w:val="28"/>
        </w:rPr>
        <w:t>
</w:t>
      </w:r>
      <w:r>
        <w:rPr>
          <w:rFonts w:ascii="Times New Roman"/>
          <w:b w:val="false"/>
          <w:i w:val="false"/>
          <w:color w:val="000000"/>
          <w:sz w:val="28"/>
        </w:rPr>
        <w:t>
      4) нормативтік және коммерциялық ысыраптардың, оның ішінде құзыретті орган бекіткен нормативтік ысыраптар деңгейін бағалауды, коммерциялық ысыраптардың әрбір түрі бойынша деңгейі мен пайда болу себептерінің анықтамасын қамтиды.</w:t>
      </w:r>
      <w:r>
        <w:br/>
      </w:r>
      <w:r>
        <w:rPr>
          <w:rFonts w:ascii="Times New Roman"/>
          <w:b w:val="false"/>
          <w:i w:val="false"/>
          <w:color w:val="000000"/>
          <w:sz w:val="28"/>
        </w:rPr>
        <w:t>
</w:t>
      </w:r>
      <w:r>
        <w:rPr>
          <w:rFonts w:ascii="Times New Roman"/>
          <w:b w:val="false"/>
          <w:i w:val="false"/>
          <w:color w:val="000000"/>
          <w:sz w:val="28"/>
        </w:rPr>
        <w:t xml:space="preserve">
      Егер өңірлік электр желісі компаниясы электр энергетикасы саласында қызметтер көрсеткен жағдайда, сарапшы кернеудің әртүрлі кластарындағы электр желілері жұмысының схемалары мен режимдерінің ерекшеліктеріне сәйкес тұтастай алғанда өңірлік электр желісі компаниясының желілері не оның элементтері бойынша құзыретті орган бекіткен нормативтік ысыраптарға, оның ішінде кернеудің жоғары (220, 110, 35 кВ) және төмен (10,6-0,4 кВ) топтары бойынша, кернеудің жоғарыда көрсетілген топтары бойынша олардың көлемін көрсете отырып, нормативтік ысыраптарға баға береді; қоректік судың (будың және конденсаттың) іс жүзіндегі шығысына және оның құзыретті орган Қазақстан Республикасының заңнамасында белгіленген тәртіппен бекіткен бу мен конденсат ысыраптарының нормаларына сәйкес келуіне талдау жүргізеді. </w:t>
      </w:r>
      <w:r>
        <w:br/>
      </w:r>
      <w:r>
        <w:rPr>
          <w:rFonts w:ascii="Times New Roman"/>
          <w:b w:val="false"/>
          <w:i w:val="false"/>
          <w:color w:val="000000"/>
          <w:sz w:val="28"/>
        </w:rPr>
        <w:t>
</w:t>
      </w:r>
      <w:r>
        <w:rPr>
          <w:rFonts w:ascii="Times New Roman"/>
          <w:b w:val="false"/>
          <w:i w:val="false"/>
          <w:color w:val="000000"/>
          <w:sz w:val="28"/>
        </w:rPr>
        <w:t xml:space="preserve">
      Сарапшы жүргізілген тексерулердің нәтижелері бойынша нормативтік және коммерциялық ысыраптардың деңгейін төмендету жөнінде ұсыныс жасайды; </w:t>
      </w:r>
      <w:r>
        <w:br/>
      </w:r>
      <w:r>
        <w:rPr>
          <w:rFonts w:ascii="Times New Roman"/>
          <w:b w:val="false"/>
          <w:i w:val="false"/>
          <w:color w:val="000000"/>
          <w:sz w:val="28"/>
        </w:rPr>
        <w:t>
</w:t>
      </w:r>
      <w:r>
        <w:rPr>
          <w:rFonts w:ascii="Times New Roman"/>
          <w:b w:val="false"/>
          <w:i w:val="false"/>
          <w:color w:val="000000"/>
          <w:sz w:val="28"/>
        </w:rPr>
        <w:t>
      5) инвестициялық қызметті бағалауды ұсынады.</w:t>
      </w:r>
      <w:r>
        <w:br/>
      </w:r>
      <w:r>
        <w:rPr>
          <w:rFonts w:ascii="Times New Roman"/>
          <w:b w:val="false"/>
          <w:i w:val="false"/>
          <w:color w:val="000000"/>
          <w:sz w:val="28"/>
        </w:rPr>
        <w:t>
</w:t>
      </w:r>
      <w:r>
        <w:rPr>
          <w:rFonts w:ascii="Times New Roman"/>
          <w:b w:val="false"/>
          <w:i w:val="false"/>
          <w:color w:val="000000"/>
          <w:sz w:val="28"/>
        </w:rPr>
        <w:t>
      Сарапшы заңнамада белгіленген тәртіппен келісілген және бекітілген инвестициялық бағдарламалардың (жобалардың) іске асырылуына:</w:t>
      </w:r>
      <w:r>
        <w:br/>
      </w:r>
      <w:r>
        <w:rPr>
          <w:rFonts w:ascii="Times New Roman"/>
          <w:b w:val="false"/>
          <w:i w:val="false"/>
          <w:color w:val="000000"/>
          <w:sz w:val="28"/>
        </w:rPr>
        <w:t>
</w:t>
      </w:r>
      <w:r>
        <w:rPr>
          <w:rFonts w:ascii="Times New Roman"/>
          <w:b w:val="false"/>
          <w:i w:val="false"/>
          <w:color w:val="000000"/>
          <w:sz w:val="28"/>
        </w:rPr>
        <w:t>
      әрбір уақыт аралығында (жарты жылдықта) өңірлік электр желісі компаниясы көрсеткен қызметтердің (тауарлардың, жұмыстардың) іс жүзіндегі қол жеткізілген көлемдерін инвестициялық бағдарламада (жобада) белгіленген көрсеткіштермен салыстырмасының;</w:t>
      </w:r>
      <w:r>
        <w:br/>
      </w:r>
      <w:r>
        <w:rPr>
          <w:rFonts w:ascii="Times New Roman"/>
          <w:b w:val="false"/>
          <w:i w:val="false"/>
          <w:color w:val="000000"/>
          <w:sz w:val="28"/>
        </w:rPr>
        <w:t>
</w:t>
      </w:r>
      <w:r>
        <w:rPr>
          <w:rFonts w:ascii="Times New Roman"/>
          <w:b w:val="false"/>
          <w:i w:val="false"/>
          <w:color w:val="000000"/>
          <w:sz w:val="28"/>
        </w:rPr>
        <w:t>
      инвестициялардың салымдарын инвестициялық бағдарламада (жобада) көзделген мақсаттарға бағыттау сәйкестігінің бөлігінде талдау жүргізеді.</w:t>
      </w:r>
      <w:r>
        <w:br/>
      </w:r>
      <w:r>
        <w:rPr>
          <w:rFonts w:ascii="Times New Roman"/>
          <w:b w:val="false"/>
          <w:i w:val="false"/>
          <w:color w:val="000000"/>
          <w:sz w:val="28"/>
        </w:rPr>
        <w:t>
</w:t>
      </w:r>
      <w:r>
        <w:rPr>
          <w:rFonts w:ascii="Times New Roman"/>
          <w:b w:val="false"/>
          <w:i w:val="false"/>
          <w:color w:val="000000"/>
          <w:sz w:val="28"/>
        </w:rPr>
        <w:t>
      Сарапшы инвестициялық бағдарламаны (жобаны) іске асырған кезде:</w:t>
      </w:r>
      <w:r>
        <w:br/>
      </w:r>
      <w:r>
        <w:rPr>
          <w:rFonts w:ascii="Times New Roman"/>
          <w:b w:val="false"/>
          <w:i w:val="false"/>
          <w:color w:val="000000"/>
          <w:sz w:val="28"/>
        </w:rPr>
        <w:t>
</w:t>
      </w:r>
      <w:r>
        <w:rPr>
          <w:rFonts w:ascii="Times New Roman"/>
          <w:b w:val="false"/>
          <w:i w:val="false"/>
          <w:color w:val="000000"/>
          <w:sz w:val="28"/>
        </w:rPr>
        <w:t>
      өңірлік электр желісі компаниясының қолданысқа енгізілген негізгі құралдарының таратылуының қолда бар деңгейінің өсуі не сақталуын;</w:t>
      </w:r>
      <w:r>
        <w:br/>
      </w:r>
      <w:r>
        <w:rPr>
          <w:rFonts w:ascii="Times New Roman"/>
          <w:b w:val="false"/>
          <w:i w:val="false"/>
          <w:color w:val="000000"/>
          <w:sz w:val="28"/>
        </w:rPr>
        <w:t>
</w:t>
      </w:r>
      <w:r>
        <w:rPr>
          <w:rFonts w:ascii="Times New Roman"/>
          <w:b w:val="false"/>
          <w:i w:val="false"/>
          <w:color w:val="000000"/>
          <w:sz w:val="28"/>
        </w:rPr>
        <w:t>
      нормативтік және (немесе) нормативтен тыс ысыраптардың (өзгерістің серпінін көрсету) төмендеуін;</w:t>
      </w:r>
      <w:r>
        <w:br/>
      </w:r>
      <w:r>
        <w:rPr>
          <w:rFonts w:ascii="Times New Roman"/>
          <w:b w:val="false"/>
          <w:i w:val="false"/>
          <w:color w:val="000000"/>
          <w:sz w:val="28"/>
        </w:rPr>
        <w:t>
</w:t>
      </w:r>
      <w:r>
        <w:rPr>
          <w:rFonts w:ascii="Times New Roman"/>
          <w:b w:val="false"/>
          <w:i w:val="false"/>
          <w:color w:val="000000"/>
          <w:sz w:val="28"/>
        </w:rPr>
        <w:t>
      ұсынылатын қызметтер (тауарлар, жұмыстар) көлемінің және сапасының артуы қалай жүзеге асырылатынын тексереді.</w:t>
      </w:r>
      <w:r>
        <w:br/>
      </w:r>
      <w:r>
        <w:rPr>
          <w:rFonts w:ascii="Times New Roman"/>
          <w:b w:val="false"/>
          <w:i w:val="false"/>
          <w:color w:val="000000"/>
          <w:sz w:val="28"/>
        </w:rPr>
        <w:t>
</w:t>
      </w:r>
      <w:r>
        <w:rPr>
          <w:rFonts w:ascii="Times New Roman"/>
          <w:b w:val="false"/>
          <w:i w:val="false"/>
          <w:color w:val="000000"/>
          <w:sz w:val="28"/>
        </w:rPr>
        <w:t>
      Сарапшы түзету қажеттілігінің объективтік себептері пайда болған кезде инвестициялық бағдарламаны (жобаны) түзету негізділігіне баға береді.</w:t>
      </w:r>
      <w:r>
        <w:br/>
      </w:r>
      <w:r>
        <w:rPr>
          <w:rFonts w:ascii="Times New Roman"/>
          <w:b w:val="false"/>
          <w:i w:val="false"/>
          <w:color w:val="000000"/>
          <w:sz w:val="28"/>
        </w:rPr>
        <w:t>
</w:t>
      </w:r>
      <w:r>
        <w:rPr>
          <w:rFonts w:ascii="Times New Roman"/>
          <w:b w:val="false"/>
          <w:i w:val="false"/>
          <w:color w:val="000000"/>
          <w:sz w:val="28"/>
        </w:rPr>
        <w:t>
      Сарапшы есепке алу аспаптарын сатып алу мен орнату (құралдардың саны, үлгісі мен сипаттамасы) қажеттілігін, есепке алу аспаптарын орнатуға бағытталған инвестициялардың көлемін бағалайды.</w:t>
      </w:r>
      <w:r>
        <w:br/>
      </w:r>
      <w:r>
        <w:rPr>
          <w:rFonts w:ascii="Times New Roman"/>
          <w:b w:val="false"/>
          <w:i w:val="false"/>
          <w:color w:val="000000"/>
          <w:sz w:val="28"/>
        </w:rPr>
        <w:t>
</w:t>
      </w:r>
      <w:r>
        <w:rPr>
          <w:rFonts w:ascii="Times New Roman"/>
          <w:b w:val="false"/>
          <w:i w:val="false"/>
          <w:color w:val="000000"/>
          <w:sz w:val="28"/>
        </w:rPr>
        <w:t>
      Сарапшы энергияны үнемдеуді ынталандыратын өңірлік электр желісі компаниясы жүргізіп отырған іс-шараларды талдайды және оларға қорытынды береді және энергия үнемдеу, оның ішінде өндіру мен энергияны тұтыну режимдерін оңтайландыру, оның есебі мен бақылауын ұйымдастыру, отын-энергетикалық ресурстарды тасымалдау мен тұтыну кезінде олардың ысыраптарын қысқарту, босатылатын және тұтынылатын энергетикалық ресурстарды есептеу бөлігінде нақтылықты, шынайылық пен өлшем бірлігін қамтамасыз ету аясындағы саясатты іске асыру мақсатында инвестициялар салу қажеттілігін бағалайды.</w:t>
      </w:r>
      <w:r>
        <w:br/>
      </w:r>
      <w:r>
        <w:rPr>
          <w:rFonts w:ascii="Times New Roman"/>
          <w:b w:val="false"/>
          <w:i w:val="false"/>
          <w:color w:val="000000"/>
          <w:sz w:val="28"/>
        </w:rPr>
        <w:t>
</w:t>
      </w:r>
      <w:r>
        <w:rPr>
          <w:rFonts w:ascii="Times New Roman"/>
          <w:b w:val="false"/>
          <w:i w:val="false"/>
          <w:color w:val="000000"/>
          <w:sz w:val="28"/>
        </w:rPr>
        <w:t>
      Сарапшы өңірлік электр желісі компаниясының даму жоспарларының болуын тексереді. Өңірлік электр желісі компаниясы электр энергиясын беру және (немесе) бөлу жөніндегі қызметтер көрсетсе, сарапшы қолда бар желінің нақты схемасымен ұлттық немесе өңірлік электр желісінің жылдық жоспарларының болуын тексереді. Бұл ретте электр желісінің жылдық даму жоспарында мынадай негізгі мәселелер:</w:t>
      </w:r>
      <w:r>
        <w:br/>
      </w:r>
      <w:r>
        <w:rPr>
          <w:rFonts w:ascii="Times New Roman"/>
          <w:b w:val="false"/>
          <w:i w:val="false"/>
          <w:color w:val="000000"/>
          <w:sz w:val="28"/>
        </w:rPr>
        <w:t>
</w:t>
      </w:r>
      <w:r>
        <w:rPr>
          <w:rFonts w:ascii="Times New Roman"/>
          <w:b w:val="false"/>
          <w:i w:val="false"/>
          <w:color w:val="000000"/>
          <w:sz w:val="28"/>
        </w:rPr>
        <w:t xml:space="preserve">
      қолда бар электр желісін оның топологиясы, жүктелімі, кернеуді реттеу, шектеулер тұрғысынан талдау; </w:t>
      </w:r>
      <w:r>
        <w:br/>
      </w:r>
      <w:r>
        <w:rPr>
          <w:rFonts w:ascii="Times New Roman"/>
          <w:b w:val="false"/>
          <w:i w:val="false"/>
          <w:color w:val="000000"/>
          <w:sz w:val="28"/>
        </w:rPr>
        <w:t>
</w:t>
      </w:r>
      <w:r>
        <w:rPr>
          <w:rFonts w:ascii="Times New Roman"/>
          <w:b w:val="false"/>
          <w:i w:val="false"/>
          <w:color w:val="000000"/>
          <w:sz w:val="28"/>
        </w:rPr>
        <w:t>
      электр желісіндегі электр энергиясы ысыраптарының төмендеуіне бағытталған іс-шаралар;</w:t>
      </w:r>
      <w:r>
        <w:br/>
      </w:r>
      <w:r>
        <w:rPr>
          <w:rFonts w:ascii="Times New Roman"/>
          <w:b w:val="false"/>
          <w:i w:val="false"/>
          <w:color w:val="000000"/>
          <w:sz w:val="28"/>
        </w:rPr>
        <w:t>
</w:t>
      </w:r>
      <w:r>
        <w:rPr>
          <w:rFonts w:ascii="Times New Roman"/>
          <w:b w:val="false"/>
          <w:i w:val="false"/>
          <w:color w:val="000000"/>
          <w:sz w:val="28"/>
        </w:rPr>
        <w:t xml:space="preserve">
      электр желісі жұмысының тұрақтылығы мен сенімділігін, сондай-ақ электр желісі жұмысының ең жоғары үнемділігін қамтамасыз ету үшін қажетті капитал салымдарының бағасы көрініс табуға тиіс; </w:t>
      </w:r>
      <w:r>
        <w:br/>
      </w:r>
      <w:r>
        <w:rPr>
          <w:rFonts w:ascii="Times New Roman"/>
          <w:b w:val="false"/>
          <w:i w:val="false"/>
          <w:color w:val="000000"/>
          <w:sz w:val="28"/>
        </w:rPr>
        <w:t>
</w:t>
      </w:r>
      <w:r>
        <w:rPr>
          <w:rFonts w:ascii="Times New Roman"/>
          <w:b w:val="false"/>
          <w:i w:val="false"/>
          <w:color w:val="000000"/>
          <w:sz w:val="28"/>
        </w:rPr>
        <w:t xml:space="preserve">
      6) тиісті мемлекеттік органдардың нұсқамаларын орындау, оның ішінде орындалған нұсқамалардың шығындары сметаларының болуы туралы ақпаратты; </w:t>
      </w:r>
      <w:r>
        <w:br/>
      </w:r>
      <w:r>
        <w:rPr>
          <w:rFonts w:ascii="Times New Roman"/>
          <w:b w:val="false"/>
          <w:i w:val="false"/>
          <w:color w:val="000000"/>
          <w:sz w:val="28"/>
        </w:rPr>
        <w:t>
</w:t>
      </w:r>
      <w:r>
        <w:rPr>
          <w:rFonts w:ascii="Times New Roman"/>
          <w:b w:val="false"/>
          <w:i w:val="false"/>
          <w:color w:val="000000"/>
          <w:sz w:val="28"/>
        </w:rPr>
        <w:t xml:space="preserve">
      7) заңнамада белгіленген тәртіппен бекітілген қолданыстағы тарифте (баға, алым мөлшерлемесінде) және (немесе) тарифтік сметада көзделген есепке алу аспаптарын тексеру және оларға техникалық қызмет көрсету жөніндегі іс-шараларды іске асырудың талдауын; </w:t>
      </w:r>
      <w:r>
        <w:br/>
      </w:r>
      <w:r>
        <w:rPr>
          <w:rFonts w:ascii="Times New Roman"/>
          <w:b w:val="false"/>
          <w:i w:val="false"/>
          <w:color w:val="000000"/>
          <w:sz w:val="28"/>
        </w:rPr>
        <w:t>
</w:t>
      </w:r>
      <w:r>
        <w:rPr>
          <w:rFonts w:ascii="Times New Roman"/>
          <w:b w:val="false"/>
          <w:i w:val="false"/>
          <w:color w:val="000000"/>
          <w:sz w:val="28"/>
        </w:rPr>
        <w:t>
      8) көрсетілетін қызметтер көлемдерінің, оның ішінде олардың сапасына бағалауды ұсынады.</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қызметтердің көлемдерін айқындаған кезде пайдаланылатын өңірлік электр желісі компаниясы деректерінің ашықтығы, тексерілуі мен шынайылығы деңгейінің негізділігін бағалай отырып, көрсетілген реттеліп көрсетілетін қызметтердің көлемдеріне (серпін, негізгі тұтынушылар) талдау жүргізілуге, реттеліп көрсетілетін қызметтердің нақты және болжамды көлемдерін төмендету бойынша, оның ішінде ысыраптар көлемдерінің ұлғаю есебінен мүмкін болатын тәуекелдер көрсетілуге тиіс.</w:t>
      </w:r>
      <w:r>
        <w:br/>
      </w:r>
      <w:r>
        <w:rPr>
          <w:rFonts w:ascii="Times New Roman"/>
          <w:b w:val="false"/>
          <w:i w:val="false"/>
          <w:color w:val="000000"/>
          <w:sz w:val="28"/>
        </w:rPr>
        <w:t>
</w:t>
      </w:r>
      <w:r>
        <w:rPr>
          <w:rFonts w:ascii="Times New Roman"/>
          <w:b w:val="false"/>
          <w:i w:val="false"/>
          <w:color w:val="000000"/>
          <w:sz w:val="28"/>
        </w:rPr>
        <w:t>
      Сарапшы көрсетіліп отырған реттеліп көрсетілетін қызметтер көлемдерін айқындау өлшемшарттары бойынша ұсынымдар береді.</w:t>
      </w:r>
      <w:r>
        <w:br/>
      </w:r>
      <w:r>
        <w:rPr>
          <w:rFonts w:ascii="Times New Roman"/>
          <w:b w:val="false"/>
          <w:i w:val="false"/>
          <w:color w:val="000000"/>
          <w:sz w:val="28"/>
        </w:rPr>
        <w:t>
</w:t>
      </w:r>
      <w:r>
        <w:rPr>
          <w:rFonts w:ascii="Times New Roman"/>
          <w:b w:val="false"/>
          <w:i w:val="false"/>
          <w:color w:val="000000"/>
          <w:sz w:val="28"/>
        </w:rPr>
        <w:t xml:space="preserve">
      Сондай-ақ өңірлік электр желісі компаниясы көрсететін қызметтердің көлемдері заңды тұлғалармен жасалған шарттарда көзделген көлемдердің, электр беру желілеріндегі авариялар санының, жылу энергиясын энергия өндіруші ұйымдардан жылу желілеріне жіберу көлемдерінің сәйкестігіне талдануға тиіс.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