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1718" w14:textId="68a1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 жөнiндегi ереженi бекiту туралы" Қазақстан Республикасы Табиғи монополияларды реттеу және бәсекелестiктi қорғау жөнiндегi агенттiгi төрағасының мiндетiн атқарушының 2003 жылғы 30 шiлдедегi N 185-НҚ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17 наурыздағы N 78-НҚ Бұйрығы. Қазақстан Республикасының Әділет министрлігінде 2006 жылғы 31 наурызда тіркелді. Тіркеу N 4162. Күші жойылды - Қазақстан Республикасы Табиғи монополияларды реттеу агенттігі төрағасының 2013 жылғы 25 сәуірдегі № 130-НҚ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25.04.2013 № 130-НҚ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15-1-бабының 2-тармағына сәйкес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"Табиғи монополия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 жөнiндегi ереженi бекiту туралы" Қазақстан Республикасы Табиғи монополияларды реттеу және бәсекелестiктi қорғау жөнiндегi агенттiгi төрағасының мiндетiн атқарушының 2003 жылғы 30 шiлдедегi N 185-НҚ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(Нормативтiк құқықтық актiлердi мемлекеттiк тiркеу тiзiлiмiнде N 2438 нөмiрмен тiркелген, "Ресми газетте" 2003 жылғы 6 қыркүйекте N 36 нөмiрiнде жарияланған, Қазақстан Республикасы Табиғи монополияларды реттеу және бәсекелестiктi қорғау жөнiндегi агенттiгi төрағасының 2003 жылғы 14 қарашадағы N 270-НҚ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агенттiгi төрағасының 2005 жылғы 21 сәуiрдегi N 142-НҚ  </w:t>
      </w:r>
      <w:r>
        <w:rPr>
          <w:rFonts w:ascii="Times New Roman"/>
          <w:b w:val="false"/>
          <w:i w:val="false"/>
          <w:color w:val="000000"/>
          <w:sz w:val="28"/>
        </w:rPr>
        <w:t xml:space="preserve">бұйрығымен </w:t>
      </w:r>
      <w:r>
        <w:rPr>
          <w:rFonts w:ascii="Times New Roman"/>
          <w:b w:val="false"/>
          <w:i w:val="false"/>
          <w:color w:val="000000"/>
          <w:sz w:val="28"/>
        </w:rPr>
        <w:t xml:space="preserve"> өзгерiстер мен толықтырулар енгiзiлген) мынадай өзгерiстер мен толықтырулар енгiзiлсiн: </w:t>
      </w:r>
    </w:p>
    <w:bookmarkEnd w:id="0"/>
    <w:bookmarkStart w:name="z3" w:id="1"/>
    <w:p>
      <w:pPr>
        <w:spacing w:after="0"/>
        <w:ind w:left="0"/>
        <w:jc w:val="both"/>
      </w:pPr>
      <w:r>
        <w:rPr>
          <w:rFonts w:ascii="Times New Roman"/>
          <w:b w:val="false"/>
          <w:i w:val="false"/>
          <w:color w:val="000000"/>
          <w:sz w:val="28"/>
        </w:rPr>
        <w:t xml:space="preserve">
      атауында "Табиғи монополия" деген сөздер "Табиғи монополиялар" деген сөздермен ауыстырылсын; </w:t>
      </w:r>
      <w:r>
        <w:br/>
      </w:r>
      <w:r>
        <w:rPr>
          <w:rFonts w:ascii="Times New Roman"/>
          <w:b w:val="false"/>
          <w:i w:val="false"/>
          <w:color w:val="000000"/>
          <w:sz w:val="28"/>
        </w:rPr>
        <w:t xml:space="preserve">
      1-тармақта "Табиғи монополия" деген сөздер "Табиғи монополиялар"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көрсетiлген бұйрықпен бекiтiлген Табиғи монополия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 жөнiндегi ережеде: </w:t>
      </w:r>
      <w:r>
        <w:br/>
      </w:r>
      <w:r>
        <w:rPr>
          <w:rFonts w:ascii="Times New Roman"/>
          <w:b w:val="false"/>
          <w:i w:val="false"/>
          <w:color w:val="000000"/>
          <w:sz w:val="28"/>
        </w:rPr>
        <w:t xml:space="preserve">
      атауында "Табиғи монополия" деген сөздер "Табиғи монополиялар"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барлық мәтiн бойынша "тарифтер (бағалар, алым ставкаларын) бекiту", "тарифтерiн (бағаларын, алым ставкаларын) қалыптастырған және бекiткен", "тарифтi (бағаны, алым ставкасын) бекiту", "тарифiн (бағасын, алым ставкасын) бекiту", "тарифтi (бағаны, алым ставкасын), жалпы шаруашылық және әкiмшiлiк мақсаттағы шығыстарды бекiткен" деген сөздер тиiсiнше "тарифтер (бағалар, алым ставкаларын) және тарифтiк сметалар бекiту", "тарифтерiн (бағаларын, алым ставкаларын) және тарифтiк сметаларын қалыптастырған және бекiткен", "тарифтi (бағаны, алым ставкасын) және тарифтiк сметалар бекiту", "тарифiн (бағасын, алым ставкасын) және тарифтiк сметасын бекiту", "тарифтi (бағаны, алым ставкасын) және тарифтiк сметаны, жалпы шаруашылық және әкiмшiлiк мақсаттағы шығыстарды бекiткен"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1-тармақта "Табиғи монополия" деген сөздер "Табиғи монополиялар"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2-тармақтың 2) тармақшасында "Қазақстан Республикасының заңнамасына сәйкес бекiтiлген нормативтер" деген сөздер "Салалық техникалық және технологиялық нормалар, сондай-ақ нормативтiк техникалық ысыраптар" деген сөздермен ауыстырылсын; </w:t>
      </w:r>
    </w:p>
    <w:bookmarkEnd w:id="5"/>
    <w:bookmarkStart w:name="z8" w:id="6"/>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төртiншi абзацтағы "белгiленген және (немесе) бекiтiлген нормалардың, нормативтердiң, стандарттар" деген сөздер "салалық техникалық және технологиялық нормалардың, сондай-ақ нормативтiк техникалық ысыраптар" деген сөздермен ауыстырылсын; </w:t>
      </w:r>
    </w:p>
    <w:bookmarkEnd w:id="6"/>
    <w:bookmarkStart w:name="z9" w:id="7"/>
    <w:p>
      <w:pPr>
        <w:spacing w:after="0"/>
        <w:ind w:left="0"/>
        <w:jc w:val="both"/>
      </w:pPr>
      <w:r>
        <w:rPr>
          <w:rFonts w:ascii="Times New Roman"/>
          <w:b w:val="false"/>
          <w:i w:val="false"/>
          <w:color w:val="000000"/>
          <w:sz w:val="28"/>
        </w:rPr>
        <w:t xml:space="preserve">
      жетiншi абзац мынадай редакцияда жазылсын: </w:t>
      </w:r>
      <w:r>
        <w:br/>
      </w:r>
      <w:r>
        <w:rPr>
          <w:rFonts w:ascii="Times New Roman"/>
          <w:b w:val="false"/>
          <w:i w:val="false"/>
          <w:color w:val="000000"/>
          <w:sz w:val="28"/>
        </w:rPr>
        <w:t xml:space="preserve">
      "құзыреттi орган - салалық министрлiк және (немесе) ведомство, ал су шаруашылығы және (немесе) кәрiз жүйелерiнiң реттелiп көрсетiлетiн қызметтерiн көрсететiн табиғи монополиялар субъектiлерi үшiн - жергiлiктi атқарушы органдар;"; </w:t>
      </w:r>
    </w:p>
    <w:bookmarkEnd w:id="7"/>
    <w:bookmarkStart w:name="z10" w:id="8"/>
    <w:p>
      <w:pPr>
        <w:spacing w:after="0"/>
        <w:ind w:left="0"/>
        <w:jc w:val="both"/>
      </w:pPr>
      <w:r>
        <w:rPr>
          <w:rFonts w:ascii="Times New Roman"/>
          <w:b w:val="false"/>
          <w:i w:val="false"/>
          <w:color w:val="000000"/>
          <w:sz w:val="28"/>
        </w:rPr>
        <w:t xml:space="preserve">
      сегiзiншi абзац мынадай редакцияда жазылсын: </w:t>
      </w:r>
      <w:r>
        <w:br/>
      </w:r>
      <w:r>
        <w:rPr>
          <w:rFonts w:ascii="Times New Roman"/>
          <w:b w:val="false"/>
          <w:i w:val="false"/>
          <w:color w:val="000000"/>
          <w:sz w:val="28"/>
        </w:rPr>
        <w:t xml:space="preserve">
      "уәкiлеттi орган - белгiленген құзыретi шегiнде табиғи монополия аясындағы қызметтi бақылау мен реттеудi жүзеге асыратын орталық мемлекеттiк орган немесе облыстық (республикалық маңызы бар қала, астана) атқарушы орган."; </w:t>
      </w:r>
    </w:p>
    <w:bookmarkEnd w:id="8"/>
    <w:bookmarkStart w:name="z11" w:id="9"/>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"Тарифтiң (бағаның, алым ставкасының) шығын бөлiгiне енгiзiлетiн материалдық шығыстар өнiмнiң (қызметтердiң, тауарлардың, жұмыстардың) бiрлiгiн шығаруға арналған салалық техникалық және технологиялық нормаларға (бұдан әрi - материалдық ресурстар) және (немесе) құзыреттi және уәкiлеттi органда бекiтiлген және сараптамалық бағалаудан өткен материалдық ресурстардың нормаларына және Қазақстан Республикасының заңнамасында белгiленген тәртiппен тендерлiк (конкурстық) сатып алулардың нәтижелерi бойынша анықталған материалдық ресурстардың бағаларына сүйене отырып айқындалады."; </w:t>
      </w:r>
    </w:p>
    <w:bookmarkEnd w:id="9"/>
    <w:bookmarkStart w:name="z12" w:id="10"/>
    <w:p>
      <w:pPr>
        <w:spacing w:after="0"/>
        <w:ind w:left="0"/>
        <w:jc w:val="both"/>
      </w:pPr>
      <w:r>
        <w:rPr>
          <w:rFonts w:ascii="Times New Roman"/>
          <w:b w:val="false"/>
          <w:i w:val="false"/>
          <w:color w:val="000000"/>
          <w:sz w:val="28"/>
        </w:rPr>
        <w:t xml:space="preserve">
      9-тармақ алынып тасталсын; </w:t>
      </w:r>
    </w:p>
    <w:bookmarkEnd w:id="10"/>
    <w:bookmarkStart w:name="z13" w:id="11"/>
    <w:p>
      <w:pPr>
        <w:spacing w:after="0"/>
        <w:ind w:left="0"/>
        <w:jc w:val="both"/>
      </w:pPr>
      <w:r>
        <w:rPr>
          <w:rFonts w:ascii="Times New Roman"/>
          <w:b w:val="false"/>
          <w:i w:val="false"/>
          <w:color w:val="000000"/>
          <w:sz w:val="28"/>
        </w:rPr>
        <w:t xml:space="preserve">
      11-тармақ "және уәкiлеттi органда сараптамадан өтедi." деген сөздермен толықтырылсын; </w:t>
      </w:r>
    </w:p>
    <w:bookmarkEnd w:id="11"/>
    <w:bookmarkStart w:name="z14" w:id="12"/>
    <w:p>
      <w:pPr>
        <w:spacing w:after="0"/>
        <w:ind w:left="0"/>
        <w:jc w:val="both"/>
      </w:pPr>
      <w:r>
        <w:rPr>
          <w:rFonts w:ascii="Times New Roman"/>
          <w:b w:val="false"/>
          <w:i w:val="false"/>
          <w:color w:val="000000"/>
          <w:sz w:val="28"/>
        </w:rPr>
        <w:t xml:space="preserve">
      12-тармақтағы "Субъектiнiң" деген сөз "Табиғи монополия субъектiсiнiң" деген сөздермен ауыстырылсын; </w:t>
      </w:r>
    </w:p>
    <w:bookmarkEnd w:id="12"/>
    <w:bookmarkStart w:name="z15" w:id="13"/>
    <w:p>
      <w:pPr>
        <w:spacing w:after="0"/>
        <w:ind w:left="0"/>
        <w:jc w:val="both"/>
      </w:pPr>
      <w:r>
        <w:rPr>
          <w:rFonts w:ascii="Times New Roman"/>
          <w:b w:val="false"/>
          <w:i w:val="false"/>
          <w:color w:val="000000"/>
          <w:sz w:val="28"/>
        </w:rPr>
        <w:t xml:space="preserve">
      13-тармақтың бiрiншi абзацындағы "еңбек, халықты жұмыспен қамту және әлеуметтiк қорғау органдарымен" деген сөздер "жұмыспен қамтуды үйлестiру және әлеуметтiк бағдарламалар органдарымен" деген сөздермен ауыстырылсын; </w:t>
      </w:r>
    </w:p>
    <w:bookmarkEnd w:id="13"/>
    <w:bookmarkStart w:name="z16" w:id="14"/>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"Коммуналдық қызметтердiң жалпы үйге арналған және (немесе) жеке есептеу құралдарын сатып алуды және орнатуды табиғи монополия субъектiсi өзiнiң және (немесе) қарыз қаражат есебiнен жүзеге асырады."; </w:t>
      </w:r>
    </w:p>
    <w:bookmarkEnd w:id="14"/>
    <w:bookmarkStart w:name="z17" w:id="15"/>
    <w:p>
      <w:pPr>
        <w:spacing w:after="0"/>
        <w:ind w:left="0"/>
        <w:jc w:val="both"/>
      </w:pPr>
      <w:r>
        <w:rPr>
          <w:rFonts w:ascii="Times New Roman"/>
          <w:b w:val="false"/>
          <w:i w:val="false"/>
          <w:color w:val="000000"/>
          <w:sz w:val="28"/>
        </w:rPr>
        <w:t xml:space="preserve">
      үшiншi абзацта "Егер" деген сөзден кейiн "жеке" деген сөзбен толықтырылсын; </w:t>
      </w:r>
    </w:p>
    <w:bookmarkEnd w:id="15"/>
    <w:bookmarkStart w:name="z18" w:id="16"/>
    <w:p>
      <w:pPr>
        <w:spacing w:after="0"/>
        <w:ind w:left="0"/>
        <w:jc w:val="both"/>
      </w:pPr>
      <w:r>
        <w:rPr>
          <w:rFonts w:ascii="Times New Roman"/>
          <w:b w:val="false"/>
          <w:i w:val="false"/>
          <w:color w:val="000000"/>
          <w:sz w:val="28"/>
        </w:rPr>
        <w:t xml:space="preserve">
      29-тармақ мынадай редакцияда жазылсын: </w:t>
      </w:r>
      <w:r>
        <w:br/>
      </w:r>
      <w:r>
        <w:rPr>
          <w:rFonts w:ascii="Times New Roman"/>
          <w:b w:val="false"/>
          <w:i w:val="false"/>
          <w:color w:val="000000"/>
          <w:sz w:val="28"/>
        </w:rPr>
        <w:t xml:space="preserve">
      "29. Табиғи монополиялар субъектiлерi тарифiнiң (бағасының, алым ставкасының) есебiне қолданысқа енгiзiлген активтердiң реттелетiн базасының шамасына пайда ставкасының туындысы ретiнде анықталатын пайданың (таза табыстың) деңгейi енгiзiледi. Пайда ставкасы және қолданысқа енгiзiлген активтердiң реттелетiн базасы уәкiлеттi орган белгiлеген тәртiппен айқындалады.". </w:t>
      </w:r>
    </w:p>
    <w:bookmarkEnd w:id="16"/>
    <w:bookmarkStart w:name="z19" w:id="17"/>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агенттiгiнiң Труба құбырлары және су кәрiздерi жүйелерi саласындағы реттеу мен бақылау департаментi (А.Г.Асқарова) осы бұйрықты Қазақстан Республикасының Әдiлет министрлiгiнде заңнамада белгiленген тәртiппен мемлекеттiк тiркеудi қамтамасыз етсiн. </w:t>
      </w:r>
    </w:p>
    <w:bookmarkEnd w:id="17"/>
    <w:bookmarkStart w:name="z20" w:id="18"/>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агенттiгiнiң Әкiмшiлiк жұмысы және талдау департаментi (Е.О.Есiркепов) осы бұйрық Қазақстан Республикасының Әдiлет министрлiгiнде мемлекеттiк тiркелгеннен кейiн: </w:t>
      </w:r>
      <w:r>
        <w:br/>
      </w:r>
      <w:r>
        <w:rPr>
          <w:rFonts w:ascii="Times New Roman"/>
          <w:b w:val="false"/>
          <w:i w:val="false"/>
          <w:color w:val="000000"/>
          <w:sz w:val="28"/>
        </w:rPr>
        <w:t xml:space="preserve">
      1) оны белгiленген тәртiппен ресми бұқаралық ақпарат құралдарында жариялауды қамтамасыз етсiн; </w:t>
      </w:r>
      <w:r>
        <w:br/>
      </w:r>
      <w:r>
        <w:rPr>
          <w:rFonts w:ascii="Times New Roman"/>
          <w:b w:val="false"/>
          <w:i w:val="false"/>
          <w:color w:val="000000"/>
          <w:sz w:val="28"/>
        </w:rPr>
        <w:t xml:space="preserve">
      2) оны Қазақстан Республикасы Табиғи монополияларды реттеу агенттiгiнiң құрылымдық бөлiмшелерi мен аумақтық органдарының, облыстардың (республикалық маңызы бар қаланың, астананың) жергiлiктi атқарушы органдарының назарына жеткiзсiн. </w:t>
      </w:r>
    </w:p>
    <w:bookmarkEnd w:id="18"/>
    <w:bookmarkStart w:name="z21" w:id="1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агенттiгi төрағасының орынбасары А.П.Нефедовқа жүктелсiн. </w:t>
      </w:r>
    </w:p>
    <w:bookmarkEnd w:id="19"/>
    <w:bookmarkStart w:name="z22" w:id="20"/>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енгiзiледi. </w:t>
      </w:r>
    </w:p>
    <w:bookmarkEnd w:id="2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Келiсiлген: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әлеуметтiк </w:t>
      </w:r>
      <w:r>
        <w:br/>
      </w: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xml:space="preserve">      2006 жылғы 30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