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d706" w14:textId="cc5d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Болу қажеттілігі қаржы ұйымдарының қызметін реттейтін Қазақстан Республикасының заңнамасына сәйкес талап етілетін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55 Қаулысы. Қазақстан Республикасының Әділет министрлігінде 2006 жылғы 28 наурызда тіркелді. Тіркеу N 4139. Күші жойылды - Қазақстан Республикасы Ұлттық Банкі Басқармасының 2012 жылғы 24 желтоқсандағы № 385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385</w:t>
      </w:r>
      <w:r>
        <w:rPr>
          <w:rFonts w:ascii="Times New Roman"/>
          <w:b w:val="false"/>
          <w:i w:val="false"/>
          <w:color w:val="ff0000"/>
          <w:sz w:val="28"/>
        </w:rPr>
        <w:t xml:space="preserve"> қаулысымен (04.02.2012 бастап қолданысқа енгізіледі).</w:t>
      </w:r>
    </w:p>
    <w:p>
      <w:pPr>
        <w:spacing w:after="0"/>
        <w:ind w:left="0"/>
        <w:jc w:val="both"/>
      </w:pPr>
      <w:r>
        <w:rPr>
          <w:rFonts w:ascii="Times New Roman"/>
          <w:b w:val="false"/>
          <w:i w:val="false"/>
          <w:color w:val="ff0000"/>
          <w:sz w:val="28"/>
        </w:rPr>
        <w:t xml:space="preserve">      Ескерту: Атауына өзгерту енгізілді - ҚР Қаржы нарығын және қаржы ұйымдарын реттеу мен қадағалау агенттігі Басқармасының 2009.11.30 </w:t>
      </w:r>
      <w:r>
        <w:rPr>
          <w:rFonts w:ascii="Times New Roman"/>
          <w:b w:val="false"/>
          <w:i w:val="false"/>
          <w:color w:val="ff0000"/>
          <w:sz w:val="28"/>
        </w:rPr>
        <w:t>N 248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1" w:id="0"/>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17-бабының 5-тармағын, </w:t>
      </w:r>
      <w:r>
        <w:rPr>
          <w:rFonts w:ascii="Times New Roman"/>
          <w:b w:val="false"/>
          <w:i w:val="false"/>
          <w:color w:val="000000"/>
          <w:sz w:val="28"/>
        </w:rPr>
        <w:t>17-1-бабын</w:t>
      </w:r>
      <w:r>
        <w:rPr>
          <w:rFonts w:ascii="Times New Roman"/>
          <w:b w:val="false"/>
          <w:i w:val="false"/>
          <w:color w:val="000000"/>
          <w:sz w:val="28"/>
        </w:rPr>
        <w:t>,</w:t>
      </w:r>
      <w:r>
        <w:rPr>
          <w:rFonts w:ascii="Times New Roman"/>
          <w:b w:val="false"/>
          <w:i w:val="false"/>
          <w:color w:val="000000"/>
          <w:sz w:val="28"/>
        </w:rPr>
        <w:t xml:space="preserve"> 18-бабының</w:t>
      </w:r>
      <w:r>
        <w:rPr>
          <w:rFonts w:ascii="Times New Roman"/>
          <w:b w:val="false"/>
          <w:i w:val="false"/>
          <w:color w:val="000000"/>
          <w:sz w:val="28"/>
        </w:rPr>
        <w:t xml:space="preserve"> 1-тармағын, </w:t>
      </w:r>
      <w:r>
        <w:rPr>
          <w:rFonts w:ascii="Times New Roman"/>
          <w:b w:val="false"/>
          <w:i w:val="false"/>
          <w:color w:val="000000"/>
          <w:sz w:val="28"/>
        </w:rPr>
        <w:t>30-бабының</w:t>
      </w:r>
      <w:r>
        <w:rPr>
          <w:rFonts w:ascii="Times New Roman"/>
          <w:b w:val="false"/>
          <w:i w:val="false"/>
          <w:color w:val="000000"/>
          <w:sz w:val="28"/>
        </w:rPr>
        <w:t xml:space="preserve"> 13-тармағын, "Зейнетақымен қамсыздандыру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36, </w:t>
      </w:r>
      <w:r>
        <w:rPr>
          <w:rFonts w:ascii="Times New Roman"/>
          <w:b w:val="false"/>
          <w:i w:val="false"/>
          <w:color w:val="000000"/>
          <w:sz w:val="28"/>
        </w:rPr>
        <w:t xml:space="preserve">36-1 </w:t>
      </w:r>
      <w:r>
        <w:rPr>
          <w:rFonts w:ascii="Times New Roman"/>
          <w:b w:val="false"/>
          <w:i w:val="false"/>
          <w:color w:val="000000"/>
          <w:sz w:val="28"/>
        </w:rPr>
        <w:t>, </w:t>
      </w:r>
      <w:r>
        <w:rPr>
          <w:rFonts w:ascii="Times New Roman"/>
          <w:b w:val="false"/>
          <w:i w:val="false"/>
          <w:color w:val="000000"/>
          <w:sz w:val="28"/>
        </w:rPr>
        <w:t xml:space="preserve">52-баптарын </w:t>
      </w:r>
      <w:r>
        <w:rPr>
          <w:rFonts w:ascii="Times New Roman"/>
          <w:b w:val="false"/>
          <w:i w:val="false"/>
          <w:color w:val="000000"/>
          <w:sz w:val="28"/>
        </w:rPr>
        <w:t>, "Сақтандыру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26-бабын, 32-баптың 11-тармағын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Қаржы нарығын және қаржы ұйымдарын реттеу мен қадағалау агенттігі Басқармасының 2007.06.25. </w:t>
      </w:r>
      <w:r>
        <w:rPr>
          <w:rFonts w:ascii="Times New Roman"/>
          <w:b w:val="false"/>
          <w:i w:val="false"/>
          <w:color w:val="000000"/>
          <w:sz w:val="28"/>
        </w:rPr>
        <w:t xml:space="preserve">N 186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2009.11.30 </w:t>
      </w:r>
      <w:r>
        <w:rPr>
          <w:rFonts w:ascii="Times New Roman"/>
          <w:b w:val="false"/>
          <w:i w:val="false"/>
          <w:color w:val="000000"/>
          <w:sz w:val="28"/>
        </w:rPr>
        <w:t>N 248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мынадай резиденті емес - заңды тұлғалар осы қаулының 3-тармағында көрсетілген рейтинг агенттіктерінің біреуі берген Қазақстан Республикасына берілген шетел валютасындағы тәуелсіз рейтингтен (немесе оған сай келетін осы қаулының қосымшасында көрсетілген рейтингтен) төмен емес  шетел валютасындағы ұзақ мерзімді рейтингісіне ие болуға тиіс екендігі белгіленсін: </w:t>
      </w:r>
      <w:r>
        <w:br/>
      </w:r>
      <w:r>
        <w:rPr>
          <w:rFonts w:ascii="Times New Roman"/>
          <w:b w:val="false"/>
          <w:i w:val="false"/>
          <w:color w:val="000000"/>
          <w:sz w:val="28"/>
        </w:rPr>
        <w:t xml:space="preserve">
      банктік холдинг немесе банктің ірі қатысушысы мәртебесіне ие болатын заңды тұлғалар; </w:t>
      </w:r>
      <w:r>
        <w:br/>
      </w:r>
      <w:r>
        <w:rPr>
          <w:rFonts w:ascii="Times New Roman"/>
          <w:b w:val="false"/>
          <w:i w:val="false"/>
          <w:color w:val="000000"/>
          <w:sz w:val="28"/>
        </w:rPr>
        <w:t xml:space="preserve">
      Қазақстан Республикасында еншілес банктер құратын (бар) банктер; </w:t>
      </w:r>
      <w:r>
        <w:br/>
      </w:r>
      <w:r>
        <w:rPr>
          <w:rFonts w:ascii="Times New Roman"/>
          <w:b w:val="false"/>
          <w:i w:val="false"/>
          <w:color w:val="000000"/>
          <w:sz w:val="28"/>
        </w:rPr>
        <w:t xml:space="preserve">
      сақтандыру (қайта сақтандыру) ұйымының ірі қатысушысы мәртебесіне ие болатын заңды тұлғалар; </w:t>
      </w:r>
      <w:r>
        <w:br/>
      </w:r>
      <w:r>
        <w:rPr>
          <w:rFonts w:ascii="Times New Roman"/>
          <w:b w:val="false"/>
          <w:i w:val="false"/>
          <w:color w:val="000000"/>
          <w:sz w:val="28"/>
        </w:rPr>
        <w:t xml:space="preserve">
      ашық жинақтаушы зейнетақы қорының құрылтайшылары немесе акционерлері; </w:t>
      </w:r>
      <w:r>
        <w:br/>
      </w:r>
      <w:r>
        <w:rPr>
          <w:rFonts w:ascii="Times New Roman"/>
          <w:b w:val="false"/>
          <w:i w:val="false"/>
          <w:color w:val="000000"/>
          <w:sz w:val="28"/>
        </w:rPr>
        <w:t xml:space="preserve">
      ашық жинақтаушы зейнетақы қорының ірі қатысушысы мәртебесіне ие болатын заңды тұлғалар; </w:t>
      </w:r>
      <w:r>
        <w:br/>
      </w:r>
      <w:r>
        <w:rPr>
          <w:rFonts w:ascii="Times New Roman"/>
          <w:b w:val="false"/>
          <w:i w:val="false"/>
          <w:color w:val="000000"/>
          <w:sz w:val="28"/>
        </w:rPr>
        <w:t xml:space="preserve">
      зейнетақы активтерін инвестициялық басқаруды жүзеге асыратын ұйымның құрылтайшылары немесе акционерлері; </w:t>
      </w:r>
      <w:r>
        <w:br/>
      </w:r>
      <w:r>
        <w:rPr>
          <w:rFonts w:ascii="Times New Roman"/>
          <w:b w:val="false"/>
          <w:i w:val="false"/>
          <w:color w:val="000000"/>
          <w:sz w:val="28"/>
        </w:rPr>
        <w:t xml:space="preserve">
      Қазақстан Республикасындағы еншілес сақтандыру (қайта сақтандыру) ұйымдарын құрған (бар) сақтандыру (қайта сақтандыру) ұйымдары.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агенттігі Басқармасының 2007.06.25. </w:t>
      </w:r>
      <w:r>
        <w:rPr>
          <w:rFonts w:ascii="Times New Roman"/>
          <w:b w:val="false"/>
          <w:i w:val="false"/>
          <w:color w:val="000000"/>
          <w:sz w:val="28"/>
        </w:rPr>
        <w:t xml:space="preserve">N 186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2007.11.30. </w:t>
      </w:r>
      <w:r>
        <w:rPr>
          <w:rFonts w:ascii="Times New Roman"/>
          <w:b w:val="false"/>
          <w:i w:val="false"/>
          <w:color w:val="000000"/>
          <w:sz w:val="28"/>
          <w:u w:val="single"/>
        </w:rPr>
        <w:t xml:space="preserve">N 255 </w:t>
      </w:r>
      <w:r>
        <w:rPr>
          <w:rFonts w:ascii="Times New Roman"/>
          <w:b w:val="false"/>
          <w:i w:val="false"/>
          <w:color w:val="ff0000"/>
          <w:sz w:val="28"/>
        </w:rPr>
        <w:t>(мемлекеттік тіркеуден өткен күннен бастап он төрт күн өткеннен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1-1. «Қазақстан Республикасындағы банктер және банк қызметі туралы» Қазақстан Республикасының 1995 жылғы 31 тамыздағы Заңының 30-бабының </w:t>
      </w:r>
      <w:r>
        <w:rPr>
          <w:rFonts w:ascii="Times New Roman"/>
          <w:b w:val="false"/>
          <w:i w:val="false"/>
          <w:color w:val="000000"/>
          <w:sz w:val="28"/>
        </w:rPr>
        <w:t>13-тармағының</w:t>
      </w:r>
      <w:r>
        <w:rPr>
          <w:rFonts w:ascii="Times New Roman"/>
          <w:b w:val="false"/>
          <w:i w:val="false"/>
          <w:color w:val="000000"/>
          <w:sz w:val="28"/>
        </w:rPr>
        <w:t xml:space="preserve"> мақсаттары үшін бас банктің не банктің холдингтік компаниясының шетел валютасындағы ұзақ мерзімді рейтингі Қазақстан Республикасына берілген шетел валютасындағы тәуелсіз рейтингтен немесе осы қаулының 3-тармағында көрсетілген рейтинг агенттіктерінің бірі берген, осы қаулының қосымшасында көрсетілген, оған сай келетін рейтингтен төмен емес болуы тиіс екендігі белгіленсін.</w:t>
      </w:r>
      <w:r>
        <w:br/>
      </w:r>
      <w:r>
        <w:rPr>
          <w:rFonts w:ascii="Times New Roman"/>
          <w:b w:val="false"/>
          <w:i w:val="false"/>
          <w:color w:val="000000"/>
          <w:sz w:val="28"/>
        </w:rPr>
        <w:t>
      Агенттіктің және Standart &amp; Poors рейтинг агенттігінің "ВВ-"-тен немесе осы қаулының 3-тармағында көрсетілген рейтинг агенттіктерінің бірі берген, осы қаулының қосымшасында көрсетілген, оған сай келетін рейтингтен төмен емес шетел валютасындағы тәуелсіз рейтингі бар басқа мемлекеттің банктердің қызметін реттеу жөніндегі уәкілетті органдарының арасында ақпаратпен алмасуды көздейтін келісім болған жағдайда, бас банктің шетел валютасындағы ұзақ мерзімді рейтингі Standart &amp; Poors рейтинг агенттігінің "ВВ-"-тен немесе осы қаулының 3-тармағында көрсетілген рейтинг агенттіктерінің бірі берген, осы қаулының қосымшасында көрсетілген, оған сай келетін рейтингтен төмен емес болуы тиіс екендігі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129</w:t>
      </w:r>
      <w:r>
        <w:rPr>
          <w:rFonts w:ascii="Times New Roman"/>
          <w:b w:val="false"/>
          <w:i w:val="false"/>
          <w:color w:val="ff0000"/>
          <w:sz w:val="28"/>
        </w:rPr>
        <w:t xml:space="preserve"> Қаулысы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1"/>
    <w:bookmarkStart w:name="z3" w:id="2"/>
    <w:p>
      <w:pPr>
        <w:spacing w:after="0"/>
        <w:ind w:left="0"/>
        <w:jc w:val="both"/>
      </w:pPr>
      <w:r>
        <w:rPr>
          <w:rFonts w:ascii="Times New Roman"/>
          <w:b w:val="false"/>
          <w:i w:val="false"/>
          <w:color w:val="000000"/>
          <w:sz w:val="28"/>
        </w:rPr>
        <w:t xml:space="preserve">
      2. Осы қаулының 1-тармағының талаптары мынадай барлық шарттарға сәйкес келетін жағдайларға қолданылмайды: </w:t>
      </w:r>
      <w:r>
        <w:br/>
      </w:r>
      <w:r>
        <w:rPr>
          <w:rFonts w:ascii="Times New Roman"/>
          <w:b w:val="false"/>
          <w:i w:val="false"/>
          <w:color w:val="000000"/>
          <w:sz w:val="28"/>
        </w:rPr>
        <w:t xml:space="preserve">
      Агенттік пен басқа мемлекеттің екінші деңгейдегі банктерінің қызметін реттеу жөніндегі уәкілетті органдар, жинақтаушы зейнетақы қорлары, зейнетақы активтерін инвестициялық басқаруды жүзеге асыратын ұйым арасындағы ақпаратпен алмасуды көздейтін келісімнің болуы; </w:t>
      </w:r>
      <w:r>
        <w:br/>
      </w:r>
      <w:r>
        <w:rPr>
          <w:rFonts w:ascii="Times New Roman"/>
          <w:b w:val="false"/>
          <w:i w:val="false"/>
          <w:color w:val="000000"/>
          <w:sz w:val="28"/>
        </w:rPr>
        <w:t xml:space="preserve">
      басқа мемлекеттің екінші деңгейдегі банктерінің, зейнетақы активтерін инвестициялық басқаруды жүзеге асыратын ұйымның, жинақтаушы зейнетақы қорларының, сақтандыру (қайта сақтандыру) ұйымының "Standart &amp; Poors" рейтинг агенттігінің "ВВ-"-ден төмен емес шетел валютасындағы ұзақ мерзімді рейтингісінің және олардың орналасқан елдің "ВВ-"-ден төмен емес тәуелсіз рейтингісінің немесе осы қаулының 3-тармағында көрсетілген рейтинг агенттіктерінің біреуі берген дәл осындай деңгейдегі рейтингтерінің болуы.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агенттігі Басқармасының 2007.11.30. </w:t>
      </w:r>
      <w:r>
        <w:rPr>
          <w:rFonts w:ascii="Times New Roman"/>
          <w:b w:val="false"/>
          <w:i w:val="false"/>
          <w:color w:val="000000"/>
          <w:sz w:val="28"/>
        </w:rPr>
        <w:t xml:space="preserve">N 255 </w:t>
      </w:r>
      <w:r>
        <w:rPr>
          <w:rFonts w:ascii="Times New Roman"/>
          <w:b w:val="false"/>
          <w:i w:val="false"/>
          <w:color w:val="ff0000"/>
          <w:sz w:val="28"/>
        </w:rPr>
        <w:t xml:space="preserve">(мемлекеттік тіркеуден өткен күннен бастап он төрт күн өткеннен соң қолданысқа енгізіледі) Қаулыcымен. </w:t>
      </w:r>
    </w:p>
    <w:bookmarkEnd w:id="2"/>
    <w:bookmarkStart w:name="z4" w:id="3"/>
    <w:p>
      <w:pPr>
        <w:spacing w:after="0"/>
        <w:ind w:left="0"/>
        <w:jc w:val="both"/>
      </w:pPr>
      <w:r>
        <w:rPr>
          <w:rFonts w:ascii="Times New Roman"/>
          <w:b w:val="false"/>
          <w:i w:val="false"/>
          <w:color w:val="000000"/>
          <w:sz w:val="28"/>
        </w:rPr>
        <w:t xml:space="preserve">
      3. Осы қаулының 1 және 1-1-тармақтарында көрсетілген заңды тұлғаларға рейтингтер беретін рейтинг агенттіктерінің мынадай тізбесі белгіленсін: </w:t>
      </w:r>
      <w:r>
        <w:br/>
      </w:r>
      <w:r>
        <w:rPr>
          <w:rFonts w:ascii="Times New Roman"/>
          <w:b w:val="false"/>
          <w:i w:val="false"/>
          <w:color w:val="000000"/>
          <w:sz w:val="28"/>
        </w:rPr>
        <w:t xml:space="preserve">
      1) Moody's Investors Service; </w:t>
      </w:r>
      <w:r>
        <w:br/>
      </w:r>
      <w:r>
        <w:rPr>
          <w:rFonts w:ascii="Times New Roman"/>
          <w:b w:val="false"/>
          <w:i w:val="false"/>
          <w:color w:val="000000"/>
          <w:sz w:val="28"/>
        </w:rPr>
        <w:t xml:space="preserve">
      2) Standard &amp; Poors; </w:t>
      </w:r>
      <w:r>
        <w:br/>
      </w:r>
      <w:r>
        <w:rPr>
          <w:rFonts w:ascii="Times New Roman"/>
          <w:b w:val="false"/>
          <w:i w:val="false"/>
          <w:color w:val="000000"/>
          <w:sz w:val="28"/>
        </w:rPr>
        <w:t xml:space="preserve">
      3) Fitch; </w:t>
      </w:r>
      <w:r>
        <w:br/>
      </w:r>
      <w:r>
        <w:rPr>
          <w:rFonts w:ascii="Times New Roman"/>
          <w:b w:val="false"/>
          <w:i w:val="false"/>
          <w:color w:val="000000"/>
          <w:sz w:val="28"/>
        </w:rPr>
        <w:t xml:space="preserve">
      4) Capital Intelligence; </w:t>
      </w:r>
      <w:r>
        <w:br/>
      </w:r>
      <w:r>
        <w:rPr>
          <w:rFonts w:ascii="Times New Roman"/>
          <w:b w:val="false"/>
          <w:i w:val="false"/>
          <w:color w:val="000000"/>
          <w:sz w:val="28"/>
        </w:rPr>
        <w:t xml:space="preserve">
      5) Dominion Bond Rating Service (DBRS); </w:t>
      </w:r>
      <w:r>
        <w:br/>
      </w:r>
      <w:r>
        <w:rPr>
          <w:rFonts w:ascii="Times New Roman"/>
          <w:b w:val="false"/>
          <w:i w:val="false"/>
          <w:color w:val="000000"/>
          <w:sz w:val="28"/>
        </w:rPr>
        <w:t xml:space="preserve">
      6) Japan Credit Rating Agency (JCR); </w:t>
      </w:r>
      <w:r>
        <w:br/>
      </w:r>
      <w:r>
        <w:rPr>
          <w:rFonts w:ascii="Times New Roman"/>
          <w:b w:val="false"/>
          <w:i w:val="false"/>
          <w:color w:val="000000"/>
          <w:sz w:val="28"/>
        </w:rPr>
        <w:t xml:space="preserve">
      7) Rating &amp; Investment Information (R&amp;I).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нарығын және қаржы ұйымдарын реттеу мен қадағалау агенттігі Басқармасының 2006 жылғы 12 тамыздағы </w:t>
      </w:r>
      <w:r>
        <w:rPr>
          <w:rFonts w:ascii="Times New Roman"/>
          <w:b w:val="false"/>
          <w:i w:val="false"/>
          <w:color w:val="000000"/>
          <w:sz w:val="28"/>
        </w:rPr>
        <w:t xml:space="preserve">N 159 </w:t>
      </w:r>
      <w:r>
        <w:rPr>
          <w:rFonts w:ascii="Times New Roman"/>
          <w:b w:val="false"/>
          <w:i w:val="false"/>
          <w:color w:val="ff0000"/>
          <w:sz w:val="28"/>
        </w:rPr>
        <w:t xml:space="preserve">, 2007.11.30. </w:t>
      </w:r>
      <w:r>
        <w:rPr>
          <w:rFonts w:ascii="Times New Roman"/>
          <w:b w:val="false"/>
          <w:i w:val="false"/>
          <w:color w:val="000000"/>
          <w:sz w:val="28"/>
        </w:rPr>
        <w:t xml:space="preserve">N 255 </w:t>
      </w:r>
      <w:r>
        <w:rPr>
          <w:rFonts w:ascii="Times New Roman"/>
          <w:b w:val="false"/>
          <w:i w:val="false"/>
          <w:color w:val="ff0000"/>
          <w:sz w:val="28"/>
        </w:rPr>
        <w:t xml:space="preserve">(мемлекеттік тіркеуден өткен күннен бастап он төрт күн өткеннен соң қолданысқа енгізіледі), 2008.10.29. </w:t>
      </w:r>
      <w:r>
        <w:rPr>
          <w:rFonts w:ascii="Times New Roman"/>
          <w:b w:val="false"/>
          <w:i w:val="false"/>
          <w:color w:val="000000"/>
          <w:sz w:val="28"/>
        </w:rPr>
        <w:t>N 163</w:t>
      </w:r>
      <w:r>
        <w:rPr>
          <w:rFonts w:ascii="Times New Roman"/>
          <w:b w:val="false"/>
          <w:i w:val="false"/>
          <w:color w:val="ff0000"/>
          <w:sz w:val="28"/>
        </w:rPr>
        <w:t xml:space="preserve">, 2009.11.30 </w:t>
      </w:r>
      <w:r>
        <w:rPr>
          <w:rFonts w:ascii="Times New Roman"/>
          <w:b w:val="false"/>
          <w:i w:val="false"/>
          <w:color w:val="000000"/>
          <w:sz w:val="28"/>
        </w:rPr>
        <w:t>N 248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 </w:t>
      </w:r>
      <w:r>
        <w:br/>
      </w:r>
      <w:r>
        <w:rPr>
          <w:rFonts w:ascii="Times New Roman"/>
          <w:b w:val="false"/>
          <w:i w:val="false"/>
          <w:color w:val="000000"/>
          <w:sz w:val="28"/>
        </w:rPr>
        <w:t>
</w:t>
      </w:r>
      <w:r>
        <w:rPr>
          <w:rFonts w:ascii="Times New Roman"/>
          <w:b w:val="false"/>
          <w:i w:val="false"/>
          <w:color w:val="000000"/>
          <w:sz w:val="28"/>
        </w:rPr>
        <w:t xml:space="preserve">
      3-1. Рейтинг агенттіктері тізбесіне кем дегенде бес Еуропалық одақ елдерінде сыртқы кредиттік бағалау институттары (External Credit Assessment Institutions) ретінде танылған рейтинг агенттігтері немесе келесі талаптарға сәйкес рейтинг агенттігтері енгізіледі: </w:t>
      </w:r>
      <w:r>
        <w:br/>
      </w:r>
      <w:r>
        <w:rPr>
          <w:rFonts w:ascii="Times New Roman"/>
          <w:b w:val="false"/>
          <w:i w:val="false"/>
          <w:color w:val="000000"/>
          <w:sz w:val="28"/>
        </w:rPr>
        <w:t>
</w:t>
      </w:r>
      <w:r>
        <w:rPr>
          <w:rFonts w:ascii="Times New Roman"/>
          <w:b w:val="false"/>
          <w:i w:val="false"/>
          <w:color w:val="000000"/>
          <w:sz w:val="28"/>
        </w:rPr>
        <w:t xml:space="preserve">
      1) рейтинг агенттігі мерзімдік рейтинг агенттіктердің қызметтеріне шолу жасау бойынша мамандандырылған "Interactive Data Credit Ratings-International" басылымына енгізілген ; </w:t>
      </w:r>
      <w:r>
        <w:br/>
      </w:r>
      <w:r>
        <w:rPr>
          <w:rFonts w:ascii="Times New Roman"/>
          <w:b w:val="false"/>
          <w:i w:val="false"/>
          <w:color w:val="000000"/>
          <w:sz w:val="28"/>
        </w:rPr>
        <w:t>
</w:t>
      </w:r>
      <w:r>
        <w:rPr>
          <w:rFonts w:ascii="Times New Roman"/>
          <w:b w:val="false"/>
          <w:i w:val="false"/>
          <w:color w:val="000000"/>
          <w:sz w:val="28"/>
        </w:rPr>
        <w:t xml:space="preserve">
      2) рейтинг агенттігі жүйелі негізде кем дегенде соңғы үш жыл рейтингтеу объектілеріне рейтинг тағайындайды (жаңартады); </w:t>
      </w:r>
      <w:r>
        <w:br/>
      </w:r>
      <w:r>
        <w:rPr>
          <w:rFonts w:ascii="Times New Roman"/>
          <w:b w:val="false"/>
          <w:i w:val="false"/>
          <w:color w:val="000000"/>
          <w:sz w:val="28"/>
        </w:rPr>
        <w:t>
</w:t>
      </w:r>
      <w:r>
        <w:rPr>
          <w:rFonts w:ascii="Times New Roman"/>
          <w:b w:val="false"/>
          <w:i w:val="false"/>
          <w:color w:val="000000"/>
          <w:sz w:val="28"/>
        </w:rPr>
        <w:t xml:space="preserve">
      3) рейтинг агенттігі жарғылық капиталының ең төменгі мөлшері </w:t>
      </w:r>
      <w:r>
        <w:br/>
      </w:r>
      <w:r>
        <w:rPr>
          <w:rFonts w:ascii="Times New Roman"/>
          <w:b w:val="false"/>
          <w:i w:val="false"/>
          <w:color w:val="000000"/>
          <w:sz w:val="28"/>
        </w:rPr>
        <w:t xml:space="preserve">
жүз жетпіс миллион теңгеден кем емес баламалық соманы құрайды; </w:t>
      </w:r>
      <w:r>
        <w:br/>
      </w:r>
      <w:r>
        <w:rPr>
          <w:rFonts w:ascii="Times New Roman"/>
          <w:b w:val="false"/>
          <w:i w:val="false"/>
          <w:color w:val="000000"/>
          <w:sz w:val="28"/>
        </w:rPr>
        <w:t>
</w:t>
      </w:r>
      <w:r>
        <w:rPr>
          <w:rFonts w:ascii="Times New Roman"/>
          <w:b w:val="false"/>
          <w:i w:val="false"/>
          <w:color w:val="000000"/>
          <w:sz w:val="28"/>
        </w:rPr>
        <w:t xml:space="preserve">
      4) рейтинг агенттігі рейтингті тағайындаған және жаңартқан </w:t>
      </w:r>
      <w:r>
        <w:br/>
      </w:r>
      <w:r>
        <w:rPr>
          <w:rFonts w:ascii="Times New Roman"/>
          <w:b w:val="false"/>
          <w:i w:val="false"/>
          <w:color w:val="000000"/>
          <w:sz w:val="28"/>
        </w:rPr>
        <w:t xml:space="preserve">
ұйымдардың саны отыздан, оның ішінде соңғы үш жылда жиырмадан кем болмауы тиіс, оның ішінде бесеуден кем емесі банктер, сақтандыру </w:t>
      </w:r>
      <w:r>
        <w:br/>
      </w:r>
      <w:r>
        <w:rPr>
          <w:rFonts w:ascii="Times New Roman"/>
          <w:b w:val="false"/>
          <w:i w:val="false"/>
          <w:color w:val="000000"/>
          <w:sz w:val="28"/>
        </w:rPr>
        <w:t xml:space="preserve">
(қайта сақтандыру) ұйымдары, инвестициялық басқаруды жүзеге асыратын компания, немесе жинақтаушы зейнетақы қоры болып табылады; </w:t>
      </w:r>
      <w:r>
        <w:br/>
      </w:r>
      <w:r>
        <w:rPr>
          <w:rFonts w:ascii="Times New Roman"/>
          <w:b w:val="false"/>
          <w:i w:val="false"/>
          <w:color w:val="000000"/>
          <w:sz w:val="28"/>
        </w:rPr>
        <w:t>
</w:t>
      </w:r>
      <w:r>
        <w:rPr>
          <w:rFonts w:ascii="Times New Roman"/>
          <w:b w:val="false"/>
          <w:i w:val="false"/>
          <w:color w:val="000000"/>
          <w:sz w:val="28"/>
        </w:rPr>
        <w:t xml:space="preserve">
      5) рейтинг агенттігі негізгі қызмет ретінде рейтингтерді </w:t>
      </w:r>
      <w:r>
        <w:br/>
      </w:r>
      <w:r>
        <w:rPr>
          <w:rFonts w:ascii="Times New Roman"/>
          <w:b w:val="false"/>
          <w:i w:val="false"/>
          <w:color w:val="000000"/>
          <w:sz w:val="28"/>
        </w:rPr>
        <w:t xml:space="preserve">
тағайындайды, сондай-ақ, қосымша рейтинг агенттігінің негізгі қызметі мәселелері бойынша  талдамалық қызметті жүзеге асыра алады және консалтингтік қызмет көрсете алады; </w:t>
      </w:r>
      <w:r>
        <w:br/>
      </w:r>
      <w:r>
        <w:rPr>
          <w:rFonts w:ascii="Times New Roman"/>
          <w:b w:val="false"/>
          <w:i w:val="false"/>
          <w:color w:val="000000"/>
          <w:sz w:val="28"/>
        </w:rPr>
        <w:t>
</w:t>
      </w:r>
      <w:r>
        <w:rPr>
          <w:rFonts w:ascii="Times New Roman"/>
          <w:b w:val="false"/>
          <w:i w:val="false"/>
          <w:color w:val="000000"/>
          <w:sz w:val="28"/>
        </w:rPr>
        <w:t xml:space="preserve">
      6) рейтингтік бағалауын тағайындау әдістемесі мына шарттарға </w:t>
      </w:r>
      <w:r>
        <w:br/>
      </w:r>
      <w:r>
        <w:rPr>
          <w:rFonts w:ascii="Times New Roman"/>
          <w:b w:val="false"/>
          <w:i w:val="false"/>
          <w:color w:val="000000"/>
          <w:sz w:val="28"/>
        </w:rPr>
        <w:t xml:space="preserve">
сәйкес келеді: </w:t>
      </w:r>
      <w:r>
        <w:br/>
      </w:r>
      <w:r>
        <w:rPr>
          <w:rFonts w:ascii="Times New Roman"/>
          <w:b w:val="false"/>
          <w:i w:val="false"/>
          <w:color w:val="000000"/>
          <w:sz w:val="28"/>
        </w:rPr>
        <w:t xml:space="preserve">
      рейтингтік бағалауды анықтауға ықпал ететін барлық сапалық және сандық факторлар ескеріледі, ол бұрынғы рейтингтік бағалауды </w:t>
      </w:r>
      <w:r>
        <w:br/>
      </w:r>
      <w:r>
        <w:rPr>
          <w:rFonts w:ascii="Times New Roman"/>
          <w:b w:val="false"/>
          <w:i w:val="false"/>
          <w:color w:val="000000"/>
          <w:sz w:val="28"/>
        </w:rPr>
        <w:t xml:space="preserve">
анықтаған кезде сол факторлардың маңыздылығын растайтын, тарихи деректер негізінде жасалған статистикалық есептеулермен расталған; </w:t>
      </w:r>
      <w:r>
        <w:br/>
      </w:r>
      <w:r>
        <w:rPr>
          <w:rFonts w:ascii="Times New Roman"/>
          <w:b w:val="false"/>
          <w:i w:val="false"/>
          <w:color w:val="000000"/>
          <w:sz w:val="28"/>
        </w:rPr>
        <w:t xml:space="preserve">
      рейтингті тағайындау үшін сапалық және сандық факторларды статистикалық талдау модельдері, оның ішінде рейтингтік бағалау трансформациясының матрицалары және оларға сәйкес дефолт деңгейі </w:t>
      </w:r>
      <w:r>
        <w:br/>
      </w:r>
      <w:r>
        <w:rPr>
          <w:rFonts w:ascii="Times New Roman"/>
          <w:b w:val="false"/>
          <w:i w:val="false"/>
          <w:color w:val="000000"/>
          <w:sz w:val="28"/>
        </w:rPr>
        <w:t xml:space="preserve">
(ықтималдылығы) негізінде қолданылады; </w:t>
      </w:r>
      <w:r>
        <w:br/>
      </w:r>
      <w:r>
        <w:rPr>
          <w:rFonts w:ascii="Times New Roman"/>
          <w:b w:val="false"/>
          <w:i w:val="false"/>
          <w:color w:val="000000"/>
          <w:sz w:val="28"/>
        </w:rPr>
        <w:t>
</w:t>
      </w:r>
      <w:r>
        <w:rPr>
          <w:rFonts w:ascii="Times New Roman"/>
          <w:b w:val="false"/>
          <w:i w:val="false"/>
          <w:color w:val="000000"/>
          <w:sz w:val="28"/>
        </w:rPr>
        <w:t xml:space="preserve">
      7) рейтингтік бағалауына ықпал ететін тәуекел факторларының сандық және сапалық көрсеткіштеріне қатысты бастапқы ақпараттың шынайлығын, сондай-ақ, олардың рейтингтік бағалауды анықтау </w:t>
      </w:r>
      <w:r>
        <w:br/>
      </w:r>
      <w:r>
        <w:rPr>
          <w:rFonts w:ascii="Times New Roman"/>
          <w:b w:val="false"/>
          <w:i w:val="false"/>
          <w:color w:val="000000"/>
          <w:sz w:val="28"/>
        </w:rPr>
        <w:t xml:space="preserve">
мақсатындағы өзектілігін тексеру рәсімдері қолданылады; </w:t>
      </w:r>
      <w:r>
        <w:br/>
      </w:r>
      <w:r>
        <w:rPr>
          <w:rFonts w:ascii="Times New Roman"/>
          <w:b w:val="false"/>
          <w:i w:val="false"/>
          <w:color w:val="000000"/>
          <w:sz w:val="28"/>
        </w:rPr>
        <w:t>
</w:t>
      </w:r>
      <w:r>
        <w:rPr>
          <w:rFonts w:ascii="Times New Roman"/>
          <w:b w:val="false"/>
          <w:i w:val="false"/>
          <w:color w:val="000000"/>
          <w:sz w:val="28"/>
        </w:rPr>
        <w:t xml:space="preserve">
      8) рейтинг агенттігімен рейтингі тағайындалатын (расталатын) </w:t>
      </w:r>
      <w:r>
        <w:br/>
      </w:r>
      <w:r>
        <w:rPr>
          <w:rFonts w:ascii="Times New Roman"/>
          <w:b w:val="false"/>
          <w:i w:val="false"/>
          <w:color w:val="000000"/>
          <w:sz w:val="28"/>
        </w:rPr>
        <w:t xml:space="preserve">
ұйымдар рейтинг агенттігімен аффилирленген тұлға болып табылмайды; </w:t>
      </w:r>
      <w:r>
        <w:br/>
      </w:r>
      <w:r>
        <w:rPr>
          <w:rFonts w:ascii="Times New Roman"/>
          <w:b w:val="false"/>
          <w:i w:val="false"/>
          <w:color w:val="000000"/>
          <w:sz w:val="28"/>
        </w:rPr>
        <w:t>
</w:t>
      </w:r>
      <w:r>
        <w:rPr>
          <w:rFonts w:ascii="Times New Roman"/>
          <w:b w:val="false"/>
          <w:i w:val="false"/>
          <w:color w:val="000000"/>
          <w:sz w:val="28"/>
        </w:rPr>
        <w:t xml:space="preserve">
      9) рейтинг агенттігінің корпоративтік басқару және ішкі бақылау жөніндегі ішкі құжаттар рейтинг агенттігінің әдістемесінде көзделген сапалық және сандық факторларды қоспағанда, өзге факторлардың рейтингтік бағалауды тағайындау  процесіне ықпалын шектейді; </w:t>
      </w:r>
      <w:r>
        <w:br/>
      </w:r>
      <w:r>
        <w:rPr>
          <w:rFonts w:ascii="Times New Roman"/>
          <w:b w:val="false"/>
          <w:i w:val="false"/>
          <w:color w:val="000000"/>
          <w:sz w:val="28"/>
        </w:rPr>
        <w:t>
</w:t>
      </w:r>
      <w:r>
        <w:rPr>
          <w:rFonts w:ascii="Times New Roman"/>
          <w:b w:val="false"/>
          <w:i w:val="false"/>
          <w:color w:val="000000"/>
          <w:sz w:val="28"/>
        </w:rPr>
        <w:t xml:space="preserve">
      10) тікелей рейтинг тағайындау жөніндегі жұмыспен шұғылданатын рейтинг агенттігі қызметкерлерінің тиісті жоғары техникалық (экономикалық) білімі мен қаржылық және/немесе кредиттік талдау не </w:t>
      </w:r>
      <w:r>
        <w:br/>
      </w:r>
      <w:r>
        <w:rPr>
          <w:rFonts w:ascii="Times New Roman"/>
          <w:b w:val="false"/>
          <w:i w:val="false"/>
          <w:color w:val="000000"/>
          <w:sz w:val="28"/>
        </w:rPr>
        <w:t xml:space="preserve">
тәуекелдерді басқару саласында кем дегенде үш жыл жұмыс тәжірибесі болуы тиіс; </w:t>
      </w:r>
      <w:r>
        <w:br/>
      </w:r>
      <w:r>
        <w:rPr>
          <w:rFonts w:ascii="Times New Roman"/>
          <w:b w:val="false"/>
          <w:i w:val="false"/>
          <w:color w:val="000000"/>
          <w:sz w:val="28"/>
        </w:rPr>
        <w:t>
</w:t>
      </w:r>
      <w:r>
        <w:rPr>
          <w:rFonts w:ascii="Times New Roman"/>
          <w:b w:val="false"/>
          <w:i w:val="false"/>
          <w:color w:val="000000"/>
          <w:sz w:val="28"/>
        </w:rPr>
        <w:t xml:space="preserve">
      11) рейтинг агенттігінің ішкі құжаттары ақпараттың қорғалуын </w:t>
      </w:r>
      <w:r>
        <w:br/>
      </w:r>
      <w:r>
        <w:rPr>
          <w:rFonts w:ascii="Times New Roman"/>
          <w:b w:val="false"/>
          <w:i w:val="false"/>
          <w:color w:val="000000"/>
          <w:sz w:val="28"/>
        </w:rPr>
        <w:t xml:space="preserve">
және құпиялылығын қамтамасыз ететін рәсімді көздейді; </w:t>
      </w:r>
      <w:r>
        <w:br/>
      </w:r>
      <w:r>
        <w:rPr>
          <w:rFonts w:ascii="Times New Roman"/>
          <w:b w:val="false"/>
          <w:i w:val="false"/>
          <w:color w:val="000000"/>
          <w:sz w:val="28"/>
        </w:rPr>
        <w:t>
</w:t>
      </w:r>
      <w:r>
        <w:rPr>
          <w:rFonts w:ascii="Times New Roman"/>
          <w:b w:val="false"/>
          <w:i w:val="false"/>
          <w:color w:val="000000"/>
          <w:sz w:val="28"/>
        </w:rPr>
        <w:t xml:space="preserve">
      12) рейтинг агенттігі , рейтинг бағалауын тағайындау әдістемесінің принциптері туралы, олар көрсететін қызметтер тізбесін және тағайындалған рейтинг бағалауын көрсететін меншікті веб-сайтқа иеленген. </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163 </w:t>
      </w:r>
      <w:r>
        <w:rPr>
          <w:rFonts w:ascii="Times New Roman"/>
          <w:b w:val="false"/>
          <w:i w:val="false"/>
          <w:color w:val="ff0000"/>
          <w:sz w:val="28"/>
        </w:rPr>
        <w:t xml:space="preserve">Қаулысымен. </w:t>
      </w:r>
    </w:p>
    <w:bookmarkEnd w:id="3"/>
    <w:bookmarkStart w:name="z5" w:id="4"/>
    <w:p>
      <w:pPr>
        <w:spacing w:after="0"/>
        <w:ind w:left="0"/>
        <w:jc w:val="both"/>
      </w:pPr>
      <w:r>
        <w:rPr>
          <w:rFonts w:ascii="Times New Roman"/>
          <w:b w:val="false"/>
          <w:i w:val="false"/>
          <w:color w:val="000000"/>
          <w:sz w:val="28"/>
        </w:rPr>
        <w:t>
      4. Агенттік Басқармасының "Қаржы рыногын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2004 жылғы 25 қазандағы N 304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3236 тіркелген) мынадай өзгеріс енгізілсін: </w:t>
      </w:r>
      <w:r>
        <w:br/>
      </w:r>
      <w:r>
        <w:rPr>
          <w:rFonts w:ascii="Times New Roman"/>
          <w:b w:val="false"/>
          <w:i w:val="false"/>
          <w:color w:val="000000"/>
          <w:sz w:val="28"/>
        </w:rPr>
        <w:t xml:space="preserve">
      1-тармақтың 9) тармақшасы алынып тасталсын. </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мынадай нормативтік құқықтық актілерінің күші жойылды деп танылсын: </w:t>
      </w:r>
      <w:r>
        <w:br/>
      </w:r>
      <w:r>
        <w:rPr>
          <w:rFonts w:ascii="Times New Roman"/>
          <w:b w:val="false"/>
          <w:i w:val="false"/>
          <w:color w:val="000000"/>
          <w:sz w:val="28"/>
        </w:rPr>
        <w:t>
      1) Қазақстан Республикасының Ұлттық Банкі Басқармасының "Қазақстан Республикасының екінші деңгейдегі банктерінің, зейнетақы активтерін инвестициялық басқаруды жүзеге асыратын ұйымдарының, ашық жинақтаушы зейнетақы қорларының және сақтандыру (қайта сақтандыру) ұйымдарының - Қазақстан Республикасының еншілес сақтандыру (қайта сақтандыру) ұйымдарын құратын, иеленуші Қазақстан Республикасының резиденті еместердің құрылтайшылары немесе акционерлері болып табылатын Қазақстан Республикасының резиденті емес заңды тұлғалардың рейтингіне қойылатын талаптарды және осы рейтингті беретін Рейтинг агенттіктерінің тізбесін бекіту туралы" 2003 жылғы 4 шілдедегі N 222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2417 тіркелген); </w:t>
      </w:r>
      <w:r>
        <w:br/>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"Қазақстан Республикасының екiншi деңгейдегi банктерiнiң, зейнетақы активтерiн инвестициялық басқаруды жүзеге асыратын ұйымдарының, ашық жинақтаушы зейнетақы қорларының және сақтандыру (қайта сақтандыру) ұйымдарының - Қазақстан Республикасының еншiлес сақтандыру (қайта сақтандыру) ұйымдарын құратын, иеленушi Қазақстан Республикасының резидентi еместердiң құрылтайшылары немесе акционерлерi болып табылатын Қазақстан Республикасының резидентi емес заңды тұлғалардың рейтингiне қойылатын талаптарды және осы рейтингтi беретiн Рейтинг агенттiктерiнiң тiзбесiн бекiту туралы" 2003 жылғы 4 шілдедегі N 222 қаулысына өзгерістер мен толықтырулар енгізу туралы" 2005 жылғы 26 наурыздағы N 103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3618 тіркелген). </w:t>
      </w:r>
    </w:p>
    <w:bookmarkEnd w:id="5"/>
    <w:bookmarkStart w:name="z7" w:id="6"/>
    <w:p>
      <w:pPr>
        <w:spacing w:after="0"/>
        <w:ind w:left="0"/>
        <w:jc w:val="both"/>
      </w:pPr>
      <w:r>
        <w:rPr>
          <w:rFonts w:ascii="Times New Roman"/>
          <w:b w:val="false"/>
          <w:i w:val="false"/>
          <w:color w:val="000000"/>
          <w:sz w:val="28"/>
        </w:rPr>
        <w:t xml:space="preserve">
      6. Осы қаулы Қазақстан Республикасының Әділет министрлігінде мемлекеттік тіркеуден өткен күннен бастап он төрт күн өткен соң қолданысқа енгізіледі. </w:t>
      </w:r>
    </w:p>
    <w:bookmarkEnd w:id="6"/>
    <w:bookmarkStart w:name="z8" w:id="7"/>
    <w:p>
      <w:pPr>
        <w:spacing w:after="0"/>
        <w:ind w:left="0"/>
        <w:jc w:val="both"/>
      </w:pPr>
      <w:r>
        <w:rPr>
          <w:rFonts w:ascii="Times New Roman"/>
          <w:b w:val="false"/>
          <w:i w:val="false"/>
          <w:color w:val="000000"/>
          <w:sz w:val="28"/>
        </w:rPr>
        <w:t xml:space="preserve">
      7. Сақтандыру нарығының субъектілерін және басқа қаржы ұйымдарын қадағалау департаменті (Каримуллин А.А.):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екінші деңгейдегі банктерге, жинақтаушы зейнетақы қорларына, зейнетақы активтерін инвестициялық басқаруды жүзеге асыратын ұйымдарға, сақтандыру (қайта сақтандыру) ұйымдарына және "Қазақстан қаржыгерлерінің қауымдастығы" заңды тұлғалар бірлестігіне жіберсін. </w:t>
      </w:r>
    </w:p>
    <w:bookmarkEnd w:id="7"/>
    <w:bookmarkStart w:name="z9" w:id="8"/>
    <w:p>
      <w:pPr>
        <w:spacing w:after="0"/>
        <w:ind w:left="0"/>
        <w:jc w:val="both"/>
      </w:pPr>
      <w:r>
        <w:rPr>
          <w:rFonts w:ascii="Times New Roman"/>
          <w:b w:val="false"/>
          <w:i w:val="false"/>
          <w:color w:val="000000"/>
          <w:sz w:val="28"/>
        </w:rPr>
        <w:t xml:space="preserve">
      8.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bookmarkEnd w:id="8"/>
    <w:bookmarkStart w:name="z10" w:id="9"/>
    <w:p>
      <w:pPr>
        <w:spacing w:after="0"/>
        <w:ind w:left="0"/>
        <w:jc w:val="both"/>
      </w:pPr>
      <w:r>
        <w:rPr>
          <w:rFonts w:ascii="Times New Roman"/>
          <w:b w:val="false"/>
          <w:i w:val="false"/>
          <w:color w:val="000000"/>
          <w:sz w:val="28"/>
        </w:rPr>
        <w:t xml:space="preserve">
      9. Осы қаулының орындалуын бақылау Агенттік Төрағасының орынбасары Қ.М. Досмұқаметовке жүктелсін. </w:t>
      </w:r>
    </w:p>
    <w:bookmarkEnd w:id="9"/>
    <w:p>
      <w:pPr>
        <w:spacing w:after="0"/>
        <w:ind w:left="0"/>
        <w:jc w:val="both"/>
      </w:pPr>
      <w:r>
        <w:rPr>
          <w:rFonts w:ascii="Times New Roman"/>
          <w:b w:val="false"/>
          <w:i/>
          <w:color w:val="000000"/>
          <w:sz w:val="28"/>
        </w:rPr>
        <w:t xml:space="preserve">      Төраға </w:t>
      </w:r>
    </w:p>
    <w:bookmarkStart w:name="z11" w:id="10"/>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25 ақпандағы N 55 қаулысына </w:t>
      </w:r>
      <w:r>
        <w:br/>
      </w:r>
      <w:r>
        <w:rPr>
          <w:rFonts w:ascii="Times New Roman"/>
          <w:b w:val="false"/>
          <w:i w:val="false"/>
          <w:color w:val="000000"/>
          <w:sz w:val="28"/>
        </w:rPr>
        <w:t xml:space="preserve">
                                               Қосымша </w:t>
      </w:r>
    </w:p>
    <w:bookmarkEnd w:id="10"/>
    <w:p>
      <w:pPr>
        <w:spacing w:after="0"/>
        <w:ind w:left="0"/>
        <w:jc w:val="both"/>
      </w:pPr>
      <w:r>
        <w:rPr>
          <w:rFonts w:ascii="Times New Roman"/>
          <w:b w:val="false"/>
          <w:i w:val="false"/>
          <w:color w:val="ff0000"/>
          <w:sz w:val="28"/>
        </w:rPr>
        <w:t xml:space="preserve">      Ескерту: Қосымшамен толықтырылды - ҚР Қаржы нарығын және қаржы ұйымдарын реттеу мен қадағалау агенттігі Басқармасының 2007.11.30. </w:t>
      </w:r>
      <w:r>
        <w:rPr>
          <w:rFonts w:ascii="Times New Roman"/>
          <w:b w:val="false"/>
          <w:i w:val="false"/>
          <w:color w:val="ff0000"/>
          <w:sz w:val="28"/>
        </w:rPr>
        <w:t xml:space="preserve">N 255 </w:t>
      </w:r>
      <w:r>
        <w:rPr>
          <w:rFonts w:ascii="Times New Roman"/>
          <w:b w:val="false"/>
          <w:i w:val="false"/>
          <w:color w:val="ff0000"/>
          <w:sz w:val="28"/>
        </w:rPr>
        <w:t xml:space="preserve">(мемлекеттік тіркеуден өткен күннен бастап он төрт күн өткеннен соң қолданысқа енгізіледі), 2008.10.29. </w:t>
      </w:r>
      <w:r>
        <w:rPr>
          <w:rFonts w:ascii="Times New Roman"/>
          <w:b w:val="false"/>
          <w:i w:val="false"/>
          <w:color w:val="ff0000"/>
          <w:sz w:val="28"/>
        </w:rPr>
        <w:t xml:space="preserve">N 163 </w:t>
      </w:r>
      <w:r>
        <w:rPr>
          <w:rFonts w:ascii="Times New Roman"/>
          <w:b w:val="false"/>
          <w:i w:val="false"/>
          <w:color w:val="ff0000"/>
          <w:sz w:val="28"/>
        </w:rPr>
        <w:t>Қаулыларымен.</w:t>
      </w:r>
    </w:p>
    <w:p>
      <w:pPr>
        <w:spacing w:after="0"/>
        <w:ind w:left="0"/>
        <w:jc w:val="left"/>
      </w:pPr>
      <w:r>
        <w:rPr>
          <w:rFonts w:ascii="Times New Roman"/>
          <w:b/>
          <w:i w:val="false"/>
          <w:color w:val="000000"/>
        </w:rPr>
        <w:t xml:space="preserve"> Рейтингтердің салыстырмалы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673"/>
        <w:gridCol w:w="1873"/>
        <w:gridCol w:w="1053"/>
        <w:gridCol w:w="1713"/>
        <w:gridCol w:w="1393"/>
        <w:gridCol w:w="2293"/>
        <w:gridCol w:w="151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w:t>
            </w:r>
            <w:r>
              <w:br/>
            </w:r>
            <w:r>
              <w:rPr>
                <w:rFonts w:ascii="Times New Roman"/>
                <w:b w:val="false"/>
                <w:i w:val="false"/>
                <w:color w:val="000000"/>
                <w:sz w:val="20"/>
              </w:rPr>
              <w:t>
and</w:t>
            </w:r>
            <w:r>
              <w:br/>
            </w:r>
            <w:r>
              <w:rPr>
                <w:rFonts w:ascii="Times New Roman"/>
                <w:b w:val="false"/>
                <w:i w:val="false"/>
                <w:color w:val="000000"/>
                <w:sz w:val="20"/>
              </w:rPr>
              <w:t xml:space="preserve">
Poors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Moody's</w:t>
            </w:r>
            <w:r>
              <w:br/>
            </w:r>
            <w:r>
              <w:rPr>
                <w:rFonts w:ascii="Times New Roman"/>
                <w:b w:val="false"/>
                <w:i w:val="false"/>
                <w:color w:val="000000"/>
                <w:sz w:val="20"/>
              </w:rPr>
              <w:t>
Investors</w:t>
            </w:r>
            <w:r>
              <w:br/>
            </w:r>
            <w:r>
              <w:rPr>
                <w:rFonts w:ascii="Times New Roman"/>
                <w:b w:val="false"/>
                <w:i w:val="false"/>
                <w:color w:val="000000"/>
                <w:sz w:val="20"/>
              </w:rPr>
              <w:t>
Servise</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Fitch</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Dominion</w:t>
            </w:r>
            <w:r>
              <w:br/>
            </w:r>
            <w:r>
              <w:rPr>
                <w:rFonts w:ascii="Times New Roman"/>
                <w:b w:val="false"/>
                <w:i w:val="false"/>
                <w:color w:val="000000"/>
                <w:sz w:val="20"/>
              </w:rPr>
              <w:t>
Bond</w:t>
            </w:r>
            <w:r>
              <w:br/>
            </w:r>
            <w:r>
              <w:rPr>
                <w:rFonts w:ascii="Times New Roman"/>
                <w:b w:val="false"/>
                <w:i w:val="false"/>
                <w:color w:val="000000"/>
                <w:sz w:val="20"/>
              </w:rPr>
              <w:t>
Rating</w:t>
            </w:r>
            <w:r>
              <w:br/>
            </w:r>
            <w:r>
              <w:rPr>
                <w:rFonts w:ascii="Times New Roman"/>
                <w:b w:val="false"/>
                <w:i w:val="false"/>
                <w:color w:val="000000"/>
                <w:sz w:val="20"/>
              </w:rPr>
              <w:t>
Servise</w:t>
            </w:r>
            <w:r>
              <w:br/>
            </w:r>
            <w:r>
              <w:rPr>
                <w:rFonts w:ascii="Times New Roman"/>
                <w:b w:val="false"/>
                <w:i w:val="false"/>
                <w:color w:val="000000"/>
                <w:sz w:val="20"/>
              </w:rPr>
              <w:t>
(DBRS)</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Japan</w:t>
            </w:r>
            <w:r>
              <w:br/>
            </w:r>
            <w:r>
              <w:rPr>
                <w:rFonts w:ascii="Times New Roman"/>
                <w:b w:val="false"/>
                <w:i w:val="false"/>
                <w:color w:val="000000"/>
                <w:sz w:val="20"/>
              </w:rPr>
              <w:t>
Credit</w:t>
            </w:r>
            <w:r>
              <w:br/>
            </w:r>
            <w:r>
              <w:rPr>
                <w:rFonts w:ascii="Times New Roman"/>
                <w:b w:val="false"/>
                <w:i w:val="false"/>
                <w:color w:val="000000"/>
                <w:sz w:val="20"/>
              </w:rPr>
              <w:t>
Rating</w:t>
            </w:r>
            <w:r>
              <w:br/>
            </w:r>
            <w:r>
              <w:rPr>
                <w:rFonts w:ascii="Times New Roman"/>
                <w:b w:val="false"/>
                <w:i w:val="false"/>
                <w:color w:val="000000"/>
                <w:sz w:val="20"/>
              </w:rPr>
              <w:t>
Agency</w:t>
            </w:r>
            <w:r>
              <w:br/>
            </w:r>
            <w:r>
              <w:rPr>
                <w:rFonts w:ascii="Times New Roman"/>
                <w:b w:val="false"/>
                <w:i w:val="false"/>
                <w:color w:val="000000"/>
                <w:sz w:val="20"/>
              </w:rPr>
              <w:t>
(JCP)</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Rating and</w:t>
            </w:r>
            <w:r>
              <w:br/>
            </w:r>
            <w:r>
              <w:rPr>
                <w:rFonts w:ascii="Times New Roman"/>
                <w:b w:val="false"/>
                <w:i w:val="false"/>
                <w:color w:val="000000"/>
                <w:sz w:val="20"/>
              </w:rPr>
              <w:t>
Investment</w:t>
            </w:r>
            <w:r>
              <w:br/>
            </w:r>
            <w:r>
              <w:rPr>
                <w:rFonts w:ascii="Times New Roman"/>
                <w:b w:val="false"/>
                <w:i w:val="false"/>
                <w:color w:val="000000"/>
                <w:sz w:val="20"/>
              </w:rPr>
              <w:t>
Information</w:t>
            </w:r>
            <w:r>
              <w:br/>
            </w:r>
            <w:r>
              <w:rPr>
                <w:rFonts w:ascii="Times New Roman"/>
                <w:b w:val="false"/>
                <w:i w:val="false"/>
                <w:color w:val="000000"/>
                <w:sz w:val="20"/>
              </w:rPr>
              <w:t>
(R&amp;I)</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Capital</w:t>
            </w:r>
            <w:r>
              <w:br/>
            </w:r>
            <w:r>
              <w:rPr>
                <w:rFonts w:ascii="Times New Roman"/>
                <w:b w:val="false"/>
                <w:i w:val="false"/>
                <w:color w:val="000000"/>
                <w:sz w:val="20"/>
              </w:rPr>
              <w:t>
Intel-</w:t>
            </w:r>
            <w:r>
              <w:br/>
            </w:r>
            <w:r>
              <w:rPr>
                <w:rFonts w:ascii="Times New Roman"/>
                <w:b w:val="false"/>
                <w:i w:val="false"/>
                <w:color w:val="000000"/>
                <w:sz w:val="20"/>
              </w:rPr>
              <w:t>
ligence</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AAA</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Aaa</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AAA</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AAA</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AAA</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AAA</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AAA</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r>
              <w:rPr>
                <w:rFonts w:ascii="Times New Roman"/>
                <w:b w:val="false"/>
                <w:i w:val="false"/>
                <w:color w:val="000000"/>
                <w:vertAlign w:val="subscript"/>
              </w:rPr>
              <w:t xml:space="preserve">H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r>
              <w:rPr>
                <w:rFonts w:ascii="Times New Roman"/>
                <w:b w:val="false"/>
                <w:i w:val="false"/>
                <w:color w:val="000000"/>
                <w:vertAlign w:val="subscript"/>
              </w:rPr>
              <w:t>L</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r>
              <w:rPr>
                <w:rFonts w:ascii="Times New Roman"/>
                <w:b w:val="false"/>
                <w:i w:val="false"/>
                <w:color w:val="000000"/>
                <w:vertAlign w:val="subscript"/>
              </w:rPr>
              <w:t>H</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r>
              <w:rPr>
                <w:rFonts w:ascii="Times New Roman"/>
                <w:b w:val="false"/>
                <w:i w:val="false"/>
                <w:color w:val="000000"/>
                <w:vertAlign w:val="subscript"/>
              </w:rPr>
              <w:t>L</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Baa1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r>
              <w:rPr>
                <w:rFonts w:ascii="Times New Roman"/>
                <w:b w:val="false"/>
                <w:i w:val="false"/>
                <w:color w:val="000000"/>
                <w:vertAlign w:val="subscript"/>
              </w:rPr>
              <w:t>H</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Baa2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Baa3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r>
              <w:rPr>
                <w:rFonts w:ascii="Times New Roman"/>
                <w:b w:val="false"/>
                <w:i w:val="false"/>
                <w:color w:val="000000"/>
                <w:vertAlign w:val="subscript"/>
              </w:rPr>
              <w:t>L</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r>
              <w:rPr>
                <w:rFonts w:ascii="Times New Roman"/>
                <w:b w:val="false"/>
                <w:i w:val="false"/>
                <w:color w:val="000000"/>
                <w:vertAlign w:val="subscript"/>
              </w:rPr>
              <w:t>H</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r>
              <w:rPr>
                <w:rFonts w:ascii="Times New Roman"/>
                <w:b w:val="false"/>
                <w:i w:val="false"/>
                <w:color w:val="000000"/>
                <w:vertAlign w:val="subscript"/>
              </w:rPr>
              <w:t>L</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