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b7da" w14:textId="3e8b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жылжымалы темiр жол құрамын тiркеу ережесiн бекiту туралы" Қазақстан Республикасы Көлiк және коммуникациялар министрiнiң 2002 жылғы 11 шiлдедегi N 240-І бұйрығына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министрлігінің 2006 жылғы 14 ақпандағы N 36 Бұйрығы. Қазақстан Республикасының Әділет министрлігінде 2006 жылғы 24 ақпанда тіркелді. Тіркеу N 4102. Күші жойылды - Қазақстан Республикасы Көлік және коммуникация министрінің 2012 жылғы 3 сәуірдегі № 143 бұйрығымен</w:t>
      </w:r>
    </w:p>
    <w:p>
      <w:pPr>
        <w:spacing w:after="0"/>
        <w:ind w:left="0"/>
        <w:jc w:val="both"/>
      </w:pPr>
      <w:r>
        <w:rPr>
          <w:rFonts w:ascii="Times New Roman"/>
          <w:b w:val="false"/>
          <w:i w:val="false"/>
          <w:color w:val="ff0000"/>
          <w:sz w:val="28"/>
        </w:rPr>
        <w:t xml:space="preserve">      Ескерту. Бұйрықтың күші жойылды - ҚР Көлік және коммуникация министрінің 2012.04.03 </w:t>
      </w:r>
      <w:r>
        <w:rPr>
          <w:rFonts w:ascii="Times New Roman"/>
          <w:b w:val="false"/>
          <w:i w:val="false"/>
          <w:color w:val="ff0000"/>
          <w:sz w:val="28"/>
        </w:rPr>
        <w:t>№ 143</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Қазақстан Республикасы Азаматтық  </w:t>
      </w:r>
      <w:r>
        <w:rPr>
          <w:rFonts w:ascii="Times New Roman"/>
          <w:b w:val="false"/>
          <w:i w:val="false"/>
          <w:color w:val="000000"/>
          <w:sz w:val="28"/>
        </w:rPr>
        <w:t xml:space="preserve">кодексiнiң </w:t>
      </w:r>
      <w:r>
        <w:rPr>
          <w:rFonts w:ascii="Times New Roman"/>
          <w:b w:val="false"/>
          <w:i w:val="false"/>
          <w:color w:val="000000"/>
          <w:sz w:val="28"/>
        </w:rPr>
        <w:t xml:space="preserve"> 308-бабына, "Темiр жол көлiгi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9-бабына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Қазақстан Республикасы Көлiк және коммуникация министрiнiң "Қазақстан Республикасының Әдiлет министрлiгiнде 1948 нөмiрмен тiркелген "Қазақстан Республикасында жылжымалы темiр жол құрамын тiркеу ережесiн бекiту туралы" Қазақстан Республикасы Көлiк және коммуникациялар министрiнiң 2002 жылғы 11 шiлдедегi N 240-І бұйрығына өзгерiстер мен толықтырулар енгiзу туралы" 2004 жылғы 20 сәуiрдегi  </w:t>
      </w:r>
      <w:r>
        <w:rPr>
          <w:rFonts w:ascii="Times New Roman"/>
          <w:b w:val="false"/>
          <w:i w:val="false"/>
          <w:color w:val="000000"/>
          <w:sz w:val="28"/>
        </w:rPr>
        <w:t xml:space="preserve">N 167-І </w:t>
      </w:r>
      <w:r>
        <w:rPr>
          <w:rFonts w:ascii="Times New Roman"/>
          <w:b w:val="false"/>
          <w:i w:val="false"/>
          <w:color w:val="000000"/>
          <w:sz w:val="28"/>
        </w:rPr>
        <w:t xml:space="preserve"> (Нормативтiк құқықтық актiлердi мемлекеттiк тiркеу тiзiлiмiнде 2846-нөмiрмен тiркелген, Қазақстан Республикасының нормативтiк құқықтық актiлер бюллетенiнде жарияланған, 2004 жыл, N 29-32, 959-құжат;) және "1948 нөмiрмен тiркелген "Қазақстан Республикасында жылжымалы темiр жол құрамын тiркеу ережесiн бекiту туралы" Қазақстан Республикасы Көлiк және коммуникациялар министрiнiң 2002 жылғы 11 шiлдедегi N 240-І бұйрығына өзгерiстер мен толықтырулар енгiзу туралы" 2004 жылғы 21 шiлдедегi  </w:t>
      </w:r>
      <w:r>
        <w:rPr>
          <w:rFonts w:ascii="Times New Roman"/>
          <w:b w:val="false"/>
          <w:i w:val="false"/>
          <w:color w:val="000000"/>
          <w:sz w:val="28"/>
        </w:rPr>
        <w:t xml:space="preserve">N 280-І </w:t>
      </w:r>
      <w:r>
        <w:rPr>
          <w:rFonts w:ascii="Times New Roman"/>
          <w:b w:val="false"/>
          <w:i w:val="false"/>
          <w:color w:val="000000"/>
          <w:sz w:val="28"/>
        </w:rPr>
        <w:t xml:space="preserve"> (Нормативтiк құқықтық актiлердi мемлекеттiк тiркеу тiзiлiмiнде 2960-нөмiрмен тiркелген, Қазақстан Республикасының нормативтiк құқықтық актiлер бюллетенiнде жарияланған, 2004 жыл, N 37-40, 999-құжат;) бұйрықтарымен енгiзiлген өзгерiстерiмен және толықтыруларымен "Қазақстан Республикасында жылжымалы темiр жол құрамын тiркеу ережесiн бекiту туралы" Қазақстан Республикасы Көлiк және коммуникациялар министрiнiң 2002 жылғы 11 шiлдедегi N 240-I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(Нормативтiк құқықтық актiлердi мемлекеттiк тiркеу тiзiлiмiнде 1948 нөмiрмен тiркелген) мынадай өзгерiстер мен толықтырулар енгiзiлсiн: </w:t>
      </w:r>
    </w:p>
    <w:bookmarkEnd w:id="1"/>
    <w:bookmarkStart w:name="z3" w:id="2"/>
    <w:p>
      <w:pPr>
        <w:spacing w:after="0"/>
        <w:ind w:left="0"/>
        <w:jc w:val="both"/>
      </w:pPr>
      <w:r>
        <w:rPr>
          <w:rFonts w:ascii="Times New Roman"/>
          <w:b w:val="false"/>
          <w:i w:val="false"/>
          <w:color w:val="000000"/>
          <w:sz w:val="28"/>
        </w:rPr>
        <w:t xml:space="preserve">
      көрсетiлген бұйрықпен бекiтiлген Қазақстан Республикасында жылжымалы темiр жол құрамын тiркеу ережесiнде: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Қазақстан Республикасында жолаушыларды, жүктердi және теңдеме жүктi темiр жол көлiгiмен тасымалдау үшiн қолданылатын жылжымалы темiр жол құрамын тiркеудi Қазақстан Республикасы Көлiк және коммуникациялар министрлiгi Көлiктiк бақылау комитетiнiң аумақтық органдары (бұдан әрi - тiркеушi орган) жүргiзедi."; </w:t>
      </w:r>
    </w:p>
    <w:bookmarkEnd w:id="2"/>
    <w:bookmarkStart w:name="z4" w:id="3"/>
    <w:p>
      <w:pPr>
        <w:spacing w:after="0"/>
        <w:ind w:left="0"/>
        <w:jc w:val="both"/>
      </w:pPr>
      <w:r>
        <w:rPr>
          <w:rFonts w:ascii="Times New Roman"/>
          <w:b w:val="false"/>
          <w:i w:val="false"/>
          <w:color w:val="000000"/>
          <w:sz w:val="28"/>
        </w:rPr>
        <w:t xml:space="preserve">
      мынадай мазмұндағы 5-1 тармақпен толықтырылсын: </w:t>
      </w:r>
      <w:r>
        <w:br/>
      </w:r>
      <w:r>
        <w:rPr>
          <w:rFonts w:ascii="Times New Roman"/>
          <w:b w:val="false"/>
          <w:i w:val="false"/>
          <w:color w:val="000000"/>
          <w:sz w:val="28"/>
        </w:rPr>
        <w:t xml:space="preserve">
      "5-1. Осы ережелерде белгiленген тәртiппен тiркелетiн жылжымалы темiр жол құрамын тiркеу, қайта тiркеу және кепiлге беру: </w:t>
      </w:r>
      <w:r>
        <w:br/>
      </w:r>
      <w:r>
        <w:rPr>
          <w:rFonts w:ascii="Times New Roman"/>
          <w:b w:val="false"/>
          <w:i w:val="false"/>
          <w:color w:val="000000"/>
          <w:sz w:val="28"/>
        </w:rPr>
        <w:t xml:space="preserve">
      1) егер өтiнiш берушi заңды тұлға болып табылса, заңды тұлғаның тiркелу орны бойынша; </w:t>
      </w:r>
      <w:r>
        <w:br/>
      </w:r>
      <w:r>
        <w:rPr>
          <w:rFonts w:ascii="Times New Roman"/>
          <w:b w:val="false"/>
          <w:i w:val="false"/>
          <w:color w:val="000000"/>
          <w:sz w:val="28"/>
        </w:rPr>
        <w:t xml:space="preserve">
      2) егер өтiнiш берушi жеке тұлға, жеке кәсiпкер болған жағдайда салық төлеушi ретiнде тiркелу орны бойынша жүзеге асырылады;"; </w:t>
      </w:r>
    </w:p>
    <w:bookmarkEnd w:id="3"/>
    <w:bookmarkStart w:name="z5" w:id="4"/>
    <w:p>
      <w:pPr>
        <w:spacing w:after="0"/>
        <w:ind w:left="0"/>
        <w:jc w:val="both"/>
      </w:pPr>
      <w:r>
        <w:rPr>
          <w:rFonts w:ascii="Times New Roman"/>
          <w:b w:val="false"/>
          <w:i w:val="false"/>
          <w:color w:val="000000"/>
          <w:sz w:val="28"/>
        </w:rPr>
        <w:t xml:space="preserve">
      13-тармақ мынадай редакцияда жазылсын: </w:t>
      </w:r>
      <w:r>
        <w:br/>
      </w:r>
      <w:r>
        <w:rPr>
          <w:rFonts w:ascii="Times New Roman"/>
          <w:b w:val="false"/>
          <w:i w:val="false"/>
          <w:color w:val="000000"/>
          <w:sz w:val="28"/>
        </w:rPr>
        <w:t xml:space="preserve">
      "13. Заңды және жеке тұлғалар жылжымалы темiр жол құрамын тiркеу және қайта тiркеу үшiн тiркеушi органға мынадай құжаттарды: </w:t>
      </w:r>
      <w:r>
        <w:br/>
      </w:r>
      <w:r>
        <w:rPr>
          <w:rFonts w:ascii="Times New Roman"/>
          <w:b w:val="false"/>
          <w:i w:val="false"/>
          <w:color w:val="000000"/>
          <w:sz w:val="28"/>
        </w:rPr>
        <w:t xml:space="preserve">
      Заңды тұлғаның өкiлi: </w:t>
      </w:r>
      <w:r>
        <w:br/>
      </w:r>
      <w:r>
        <w:rPr>
          <w:rFonts w:ascii="Times New Roman"/>
          <w:b w:val="false"/>
          <w:i w:val="false"/>
          <w:color w:val="000000"/>
          <w:sz w:val="28"/>
        </w:rPr>
        <w:t xml:space="preserve">
      1) заңды тұлғаның бiрiншi басшысының және бас бухгалтердiң қолымен расталған осы Ереженiң 1, 2, 3-қосымшаларына сәйкес жылжымалы темiр жол құрамының бар мүкәммал паркiнiң, оның iшiнде сенiмгерлiк басқаруға немесе мүлiктiк жалға берiлгеннiң тiзбесiн; </w:t>
      </w:r>
      <w:r>
        <w:br/>
      </w:r>
      <w:r>
        <w:rPr>
          <w:rFonts w:ascii="Times New Roman"/>
          <w:b w:val="false"/>
          <w:i w:val="false"/>
          <w:color w:val="000000"/>
          <w:sz w:val="28"/>
        </w:rPr>
        <w:t xml:space="preserve">
      2) осы Ереженiң 4-қосымшасына сәйкес белгiленген үлгiдегi өтiнiшiн; </w:t>
      </w:r>
      <w:r>
        <w:br/>
      </w:r>
      <w:r>
        <w:rPr>
          <w:rFonts w:ascii="Times New Roman"/>
          <w:b w:val="false"/>
          <w:i w:val="false"/>
          <w:color w:val="000000"/>
          <w:sz w:val="28"/>
        </w:rPr>
        <w:t xml:space="preserve">
      3) заңды тұлғаны мемлекеттiк тiркеу туралы куәлiктiң көшiрмесiн; </w:t>
      </w:r>
      <w:r>
        <w:br/>
      </w:r>
      <w:r>
        <w:rPr>
          <w:rFonts w:ascii="Times New Roman"/>
          <w:b w:val="false"/>
          <w:i w:val="false"/>
          <w:color w:val="000000"/>
          <w:sz w:val="28"/>
        </w:rPr>
        <w:t xml:space="preserve">
      4) өкiлдiң өкiлеттiгiн растайтын құжатты, сондай-ақ оның жеке басын куәландыратын құжаттарды; </w:t>
      </w:r>
      <w:r>
        <w:br/>
      </w:r>
      <w:r>
        <w:rPr>
          <w:rFonts w:ascii="Times New Roman"/>
          <w:b w:val="false"/>
          <w:i w:val="false"/>
          <w:color w:val="000000"/>
          <w:sz w:val="28"/>
        </w:rPr>
        <w:t xml:space="preserve">
      5) жылжымалы темiр жол құрамын иелiктен айыру шартының немесе сенiмгерлiк басқаруға беру шартының, немесе мүлiктi жалдау (жалға алу) шартының көшiрмесiн; </w:t>
      </w:r>
      <w:r>
        <w:br/>
      </w:r>
      <w:r>
        <w:rPr>
          <w:rFonts w:ascii="Times New Roman"/>
          <w:b w:val="false"/>
          <w:i w:val="false"/>
          <w:color w:val="000000"/>
          <w:sz w:val="28"/>
        </w:rPr>
        <w:t xml:space="preserve">
      6) жылжымалы темiр жол құрамына арналған техникалық куәлiктi. </w:t>
      </w:r>
      <w:r>
        <w:br/>
      </w:r>
      <w:r>
        <w:rPr>
          <w:rFonts w:ascii="Times New Roman"/>
          <w:b w:val="false"/>
          <w:i w:val="false"/>
          <w:color w:val="000000"/>
          <w:sz w:val="28"/>
        </w:rPr>
        <w:t xml:space="preserve">
      Жеке тұлғалар: </w:t>
      </w:r>
      <w:r>
        <w:br/>
      </w:r>
      <w:r>
        <w:rPr>
          <w:rFonts w:ascii="Times New Roman"/>
          <w:b w:val="false"/>
          <w:i w:val="false"/>
          <w:color w:val="000000"/>
          <w:sz w:val="28"/>
        </w:rPr>
        <w:t xml:space="preserve">
      1) Жеке тұлғаның бiрiншi басшысының және бас бухгалтердiң қолымен расталған осы Ереженiң 1, 2, 3-қосымшаларына сәйкес жылжымалы темiр жол құрамының бар мүкәммал паркiнiң, оның iшiнде сенiмгерлiк басқаруға немесе мүлiктiк жалға берiлгеннiң тiзбесiн; </w:t>
      </w:r>
      <w:r>
        <w:br/>
      </w:r>
      <w:r>
        <w:rPr>
          <w:rFonts w:ascii="Times New Roman"/>
          <w:b w:val="false"/>
          <w:i w:val="false"/>
          <w:color w:val="000000"/>
          <w:sz w:val="28"/>
        </w:rPr>
        <w:t xml:space="preserve">
      2) осы Ереженiң 4-қосымшасына сәйкес белгiленген үлгiдегi өтiнiшiн; </w:t>
      </w:r>
      <w:r>
        <w:br/>
      </w:r>
      <w:r>
        <w:rPr>
          <w:rFonts w:ascii="Times New Roman"/>
          <w:b w:val="false"/>
          <w:i w:val="false"/>
          <w:color w:val="000000"/>
          <w:sz w:val="28"/>
        </w:rPr>
        <w:t xml:space="preserve">
      3) жеке тұлғаны куәландыратын құжаттың көшiрмесiн; </w:t>
      </w:r>
      <w:r>
        <w:br/>
      </w:r>
      <w:r>
        <w:rPr>
          <w:rFonts w:ascii="Times New Roman"/>
          <w:b w:val="false"/>
          <w:i w:val="false"/>
          <w:color w:val="000000"/>
          <w:sz w:val="28"/>
        </w:rPr>
        <w:t xml:space="preserve">
      4) жылжымалы темiр жол құрамын иелiктен айыру шартының немесе сенiмгерлiк басқаруға беру шартының, немесе мүлiктi жалдау (жалға алу) шартының көшiрмесiн; </w:t>
      </w:r>
      <w:r>
        <w:br/>
      </w:r>
      <w:r>
        <w:rPr>
          <w:rFonts w:ascii="Times New Roman"/>
          <w:b w:val="false"/>
          <w:i w:val="false"/>
          <w:color w:val="000000"/>
          <w:sz w:val="28"/>
        </w:rPr>
        <w:t xml:space="preserve">
      5) жылжымалы темiр жол құрамына арналған техникалық куәлiктi ұсынады."; </w:t>
      </w:r>
    </w:p>
    <w:bookmarkEnd w:id="4"/>
    <w:bookmarkStart w:name="z6" w:id="5"/>
    <w:p>
      <w:pPr>
        <w:spacing w:after="0"/>
        <w:ind w:left="0"/>
        <w:jc w:val="both"/>
      </w:pPr>
      <w:r>
        <w:rPr>
          <w:rFonts w:ascii="Times New Roman"/>
          <w:b w:val="false"/>
          <w:i w:val="false"/>
          <w:color w:val="000000"/>
          <w:sz w:val="28"/>
        </w:rPr>
        <w:t xml:space="preserve">
      15-тармақта: </w:t>
      </w:r>
      <w:r>
        <w:br/>
      </w:r>
      <w:r>
        <w:rPr>
          <w:rFonts w:ascii="Times New Roman"/>
          <w:b w:val="false"/>
          <w:i w:val="false"/>
          <w:color w:val="000000"/>
          <w:sz w:val="28"/>
        </w:rPr>
        <w:t xml:space="preserve">
      "Тiркеу, қайта тiркеу және жылжымалы темiр жол құрамының кепілi" деген сөздер "Жылжымалы темiр жол құрамын тiркеу, қайта тiркеу" деген сөздермен ауыстырылсын; </w:t>
      </w:r>
      <w:r>
        <w:br/>
      </w:r>
      <w:r>
        <w:rPr>
          <w:rFonts w:ascii="Times New Roman"/>
          <w:b w:val="false"/>
          <w:i w:val="false"/>
          <w:color w:val="000000"/>
          <w:sz w:val="28"/>
        </w:rPr>
        <w:t xml:space="preserve">
      "он" деген сан "отыз" деген санмен ауыстырылсын; </w:t>
      </w:r>
    </w:p>
    <w:bookmarkEnd w:id="5"/>
    <w:bookmarkStart w:name="z7" w:id="6"/>
    <w:p>
      <w:pPr>
        <w:spacing w:after="0"/>
        <w:ind w:left="0"/>
        <w:jc w:val="both"/>
      </w:pPr>
      <w:r>
        <w:rPr>
          <w:rFonts w:ascii="Times New Roman"/>
          <w:b w:val="false"/>
          <w:i w:val="false"/>
          <w:color w:val="000000"/>
          <w:sz w:val="28"/>
        </w:rPr>
        <w:t xml:space="preserve">
      мынадай мазмұндағы 15-1 тармақпен толықтырылсын: </w:t>
      </w:r>
      <w:r>
        <w:br/>
      </w:r>
      <w:r>
        <w:rPr>
          <w:rFonts w:ascii="Times New Roman"/>
          <w:b w:val="false"/>
          <w:i w:val="false"/>
          <w:color w:val="000000"/>
          <w:sz w:val="28"/>
        </w:rPr>
        <w:t xml:space="preserve">
      "15-1. Кепiлдi тiркеу туралы шешiм барлық қажеттi құжаттармен бiрге өтiнiш берiлген күнiнен бастан екi жұмыс күнiнiң iшiнде қабылданады. Өтiнiш берушiге кепiлiн тiркеуден бас тартқан жағдайда бес жұмыс күнiнiң iшiнде жазбаша түрде дәлелдi жауап берiледi."; </w:t>
      </w:r>
    </w:p>
    <w:bookmarkEnd w:id="6"/>
    <w:bookmarkStart w:name="z8" w:id="7"/>
    <w:p>
      <w:pPr>
        <w:spacing w:after="0"/>
        <w:ind w:left="0"/>
        <w:jc w:val="both"/>
      </w:pPr>
      <w:r>
        <w:rPr>
          <w:rFonts w:ascii="Times New Roman"/>
          <w:b w:val="false"/>
          <w:i w:val="false"/>
          <w:color w:val="000000"/>
          <w:sz w:val="28"/>
        </w:rPr>
        <w:t xml:space="preserve">
      17-1 тармағындағы "қайта тiркеу және кепiлге" деген сөздер "кепiл" деген сөзбен ауыстырылсын; </w:t>
      </w:r>
    </w:p>
    <w:bookmarkEnd w:id="7"/>
    <w:bookmarkStart w:name="z9" w:id="8"/>
    <w:p>
      <w:pPr>
        <w:spacing w:after="0"/>
        <w:ind w:left="0"/>
        <w:jc w:val="both"/>
      </w:pPr>
      <w:r>
        <w:rPr>
          <w:rFonts w:ascii="Times New Roman"/>
          <w:b w:val="false"/>
          <w:i w:val="false"/>
          <w:color w:val="000000"/>
          <w:sz w:val="28"/>
        </w:rPr>
        <w:t xml:space="preserve">
      мынадай мазмұндағы 17-2 тармақпен толықтырылсын: </w:t>
      </w:r>
      <w:r>
        <w:br/>
      </w:r>
      <w:r>
        <w:rPr>
          <w:rFonts w:ascii="Times New Roman"/>
          <w:b w:val="false"/>
          <w:i w:val="false"/>
          <w:color w:val="000000"/>
          <w:sz w:val="28"/>
        </w:rPr>
        <w:t xml:space="preserve">
      "17-2. Жылжымалы темiр жол құрамын мемлекеттiк тiркеу туралы куәлiк осы Ережеге 6-қосымшаға сәйкес белгiленген үлгiдегi бланк болып табылады және жылжымалы құрамының әрбiр тiркелетiн бiрлiгiне берiледi."; </w:t>
      </w:r>
    </w:p>
    <w:bookmarkEnd w:id="8"/>
    <w:bookmarkStart w:name="z10" w:id="9"/>
    <w:p>
      <w:pPr>
        <w:spacing w:after="0"/>
        <w:ind w:left="0"/>
        <w:jc w:val="both"/>
      </w:pPr>
      <w:r>
        <w:rPr>
          <w:rFonts w:ascii="Times New Roman"/>
          <w:b w:val="false"/>
          <w:i w:val="false"/>
          <w:color w:val="000000"/>
          <w:sz w:val="28"/>
        </w:rPr>
        <w:t xml:space="preserve">
      осы бұйрыққа 1-қосымшаға сәйкес 6-қосымшамен толықтырылсын. </w:t>
      </w:r>
    </w:p>
    <w:bookmarkEnd w:id="9"/>
    <w:bookmarkStart w:name="z11" w:id="10"/>
    <w:p>
      <w:pPr>
        <w:spacing w:after="0"/>
        <w:ind w:left="0"/>
        <w:jc w:val="both"/>
      </w:pPr>
      <w:r>
        <w:rPr>
          <w:rFonts w:ascii="Times New Roman"/>
          <w:b w:val="false"/>
          <w:i w:val="false"/>
          <w:color w:val="000000"/>
          <w:sz w:val="28"/>
        </w:rPr>
        <w:t xml:space="preserve">
      2. Қазақстан Республикасы Көлiк және коммуникация министрлігiнiң Көлiктiк бақылау комитетi (Қ.С.Мұстафин) осы бұйрықтың Қазақстан Республикасының Әдiлет министрлiгiне мемлекеттiк тiркеу үшiн ұсынылуын қамтамасыз етсiн. </w:t>
      </w:r>
    </w:p>
    <w:bookmarkEnd w:id="10"/>
    <w:bookmarkStart w:name="z12" w:id="11"/>
    <w:p>
      <w:pPr>
        <w:spacing w:after="0"/>
        <w:ind w:left="0"/>
        <w:jc w:val="both"/>
      </w:pPr>
      <w:r>
        <w:rPr>
          <w:rFonts w:ascii="Times New Roman"/>
          <w:b w:val="false"/>
          <w:i w:val="false"/>
          <w:color w:val="000000"/>
          <w:sz w:val="28"/>
        </w:rPr>
        <w:t xml:space="preserve">
      3. Осы бұйрық алғаш ресми жарияланған күнiнен кейiн он күнтiзбелiк күн өткен соң қолданысқа енгiзiледi. </w:t>
      </w:r>
    </w:p>
    <w:bookmarkEnd w:id="11"/>
    <w:p>
      <w:pPr>
        <w:spacing w:after="0"/>
        <w:ind w:left="0"/>
        <w:jc w:val="both"/>
      </w:pPr>
      <w:r>
        <w:rPr>
          <w:rFonts w:ascii="Times New Roman"/>
          <w:b w:val="false"/>
          <w:i/>
          <w:color w:val="000000"/>
          <w:sz w:val="28"/>
        </w:rPr>
        <w:t xml:space="preserve">      Министрдiң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                         "Қазақстан Республикасында жылжымалы </w:t>
      </w:r>
      <w:r>
        <w:br/>
      </w:r>
      <w:r>
        <w:rPr>
          <w:rFonts w:ascii="Times New Roman"/>
          <w:b w:val="false"/>
          <w:i w:val="false"/>
          <w:color w:val="000000"/>
          <w:sz w:val="28"/>
        </w:rPr>
        <w:t xml:space="preserve">
                    темiр жол құрамын тіркеу ережесiн бекiту туралы" </w:t>
      </w:r>
      <w:r>
        <w:br/>
      </w:r>
      <w:r>
        <w:rPr>
          <w:rFonts w:ascii="Times New Roman"/>
          <w:b w:val="false"/>
          <w:i w:val="false"/>
          <w:color w:val="000000"/>
          <w:sz w:val="28"/>
        </w:rPr>
        <w:t xml:space="preserve">
                   Қазақстан Республикасы Көлік және коммуникациялар </w:t>
      </w:r>
      <w:r>
        <w:br/>
      </w:r>
      <w:r>
        <w:rPr>
          <w:rFonts w:ascii="Times New Roman"/>
          <w:b w:val="false"/>
          <w:i w:val="false"/>
          <w:color w:val="000000"/>
          <w:sz w:val="28"/>
        </w:rPr>
        <w:t xml:space="preserve">
               министрiнiң 2002 жылғы 11 шілдедегі N 240-І бұйрығына </w:t>
      </w:r>
      <w:r>
        <w:br/>
      </w:r>
      <w:r>
        <w:rPr>
          <w:rFonts w:ascii="Times New Roman"/>
          <w:b w:val="false"/>
          <w:i w:val="false"/>
          <w:color w:val="000000"/>
          <w:sz w:val="28"/>
        </w:rPr>
        <w:t xml:space="preserve">
                     өзгерiстер мен толықтырулар енгiзу туралы" </w:t>
      </w:r>
      <w:r>
        <w:br/>
      </w:r>
      <w:r>
        <w:rPr>
          <w:rFonts w:ascii="Times New Roman"/>
          <w:b w:val="false"/>
          <w:i w:val="false"/>
          <w:color w:val="000000"/>
          <w:sz w:val="28"/>
        </w:rPr>
        <w:t xml:space="preserve">
                  Қазақстан Республикасы Көлiк және коммуникация </w:t>
      </w:r>
      <w:r>
        <w:br/>
      </w:r>
      <w:r>
        <w:rPr>
          <w:rFonts w:ascii="Times New Roman"/>
          <w:b w:val="false"/>
          <w:i w:val="false"/>
          <w:color w:val="000000"/>
          <w:sz w:val="28"/>
        </w:rPr>
        <w:t xml:space="preserve">
                     министрiнің 2006 жылғы 11 ақпандағы N 36 </w:t>
      </w:r>
      <w:r>
        <w:br/>
      </w:r>
      <w:r>
        <w:rPr>
          <w:rFonts w:ascii="Times New Roman"/>
          <w:b w:val="false"/>
          <w:i w:val="false"/>
          <w:color w:val="000000"/>
          <w:sz w:val="28"/>
        </w:rPr>
        <w:t xml:space="preserve">
                                  бұйрығына 1-қосымша </w:t>
      </w:r>
    </w:p>
    <w:p>
      <w:pPr>
        <w:spacing w:after="0"/>
        <w:ind w:left="0"/>
        <w:jc w:val="both"/>
      </w:pPr>
      <w:r>
        <w:rPr>
          <w:rFonts w:ascii="Times New Roman"/>
          <w:b w:val="false"/>
          <w:i w:val="false"/>
          <w:color w:val="000000"/>
          <w:sz w:val="28"/>
        </w:rPr>
        <w:t xml:space="preserve">                  Қазақстан Республикасы Көлiк және коммуникациялар </w:t>
      </w:r>
      <w:r>
        <w:br/>
      </w:r>
      <w:r>
        <w:rPr>
          <w:rFonts w:ascii="Times New Roman"/>
          <w:b w:val="false"/>
          <w:i w:val="false"/>
          <w:color w:val="000000"/>
          <w:sz w:val="28"/>
        </w:rPr>
        <w:t xml:space="preserve">
                    министрiнiң 2002 жылғы 11 шiлдедегi N 240-I </w:t>
      </w:r>
      <w:r>
        <w:br/>
      </w:r>
      <w:r>
        <w:rPr>
          <w:rFonts w:ascii="Times New Roman"/>
          <w:b w:val="false"/>
          <w:i w:val="false"/>
          <w:color w:val="000000"/>
          <w:sz w:val="28"/>
        </w:rPr>
        <w:t xml:space="preserve">
                   бұйрығымен бекiтiлген Қазақстан Республикасында </w:t>
      </w:r>
      <w:r>
        <w:br/>
      </w:r>
      <w:r>
        <w:rPr>
          <w:rFonts w:ascii="Times New Roman"/>
          <w:b w:val="false"/>
          <w:i w:val="false"/>
          <w:color w:val="000000"/>
          <w:sz w:val="28"/>
        </w:rPr>
        <w:t xml:space="preserve">
                    жылжымалы темiр жол құрамын тiркеу ережесiне </w:t>
      </w:r>
      <w:r>
        <w:br/>
      </w:r>
      <w:r>
        <w:rPr>
          <w:rFonts w:ascii="Times New Roman"/>
          <w:b w:val="false"/>
          <w:i w:val="false"/>
          <w:color w:val="000000"/>
          <w:sz w:val="28"/>
        </w:rPr>
        <w:t xml:space="preserve">
                                      6-қосымша </w:t>
      </w:r>
    </w:p>
    <w:p>
      <w:pPr>
        <w:spacing w:after="0"/>
        <w:ind w:left="0"/>
        <w:jc w:val="both"/>
      </w:pPr>
      <w:r>
        <w:drawing>
          <wp:inline distT="0" distB="0" distL="0" distR="0">
            <wp:extent cx="19812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2019300"/>
                    </a:xfrm>
                    <a:prstGeom prst="rect">
                      <a:avLst/>
                    </a:prstGeom>
                  </pic:spPr>
                </pic:pic>
              </a:graphicData>
            </a:graphic>
          </wp:inline>
        </w:drawing>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Көлiк және коммуникация министрлiгi </w:t>
      </w:r>
      <w:r>
        <w:br/>
      </w:r>
      <w:r>
        <w:rPr>
          <w:rFonts w:ascii="Times New Roman"/>
          <w:b w:val="false"/>
          <w:i w:val="false"/>
          <w:color w:val="000000"/>
          <w:sz w:val="28"/>
        </w:rPr>
        <w:t xml:space="preserve">
                    КӨЛIКТIК БАҚЫЛАУ КОМИТЕТI </w:t>
      </w:r>
    </w:p>
    <w:p>
      <w:pPr>
        <w:spacing w:after="0"/>
        <w:ind w:left="0"/>
        <w:jc w:val="both"/>
      </w:pPr>
      <w:r>
        <w:rPr>
          <w:rFonts w:ascii="Times New Roman"/>
          <w:b/>
          <w:i w:val="false"/>
          <w:color w:val="000000"/>
          <w:sz w:val="28"/>
        </w:rPr>
        <w:t xml:space="preserve">         КББ_ _ _ _ _Серия_ _ _ _ _ _N_ _ _ _ _ _ </w:t>
      </w:r>
      <w:r>
        <w:br/>
      </w:r>
      <w:r>
        <w:rPr>
          <w:rFonts w:ascii="Times New Roman"/>
          <w:b w:val="false"/>
          <w:i w:val="false"/>
          <w:color w:val="000000"/>
          <w:sz w:val="28"/>
        </w:rPr>
        <w:t>
</w:t>
      </w:r>
      <w:r>
        <w:rPr>
          <w:rFonts w:ascii="Times New Roman"/>
          <w:b/>
          <w:i w:val="false"/>
          <w:color w:val="000000"/>
          <w:sz w:val="28"/>
        </w:rPr>
        <w:t xml:space="preserve">         Жылжымалы темiр жол құрамын мемлекеттiк </w:t>
      </w:r>
      <w:r>
        <w:br/>
      </w:r>
      <w:r>
        <w:rPr>
          <w:rFonts w:ascii="Times New Roman"/>
          <w:b w:val="false"/>
          <w:i w:val="false"/>
          <w:color w:val="000000"/>
          <w:sz w:val="28"/>
        </w:rPr>
        <w:t>
</w:t>
      </w:r>
      <w:r>
        <w:rPr>
          <w:rFonts w:ascii="Times New Roman"/>
          <w:b/>
          <w:i w:val="false"/>
          <w:color w:val="000000"/>
          <w:sz w:val="28"/>
        </w:rPr>
        <w:t xml:space="preserve">                       тiркеу туралы </w:t>
      </w:r>
      <w:r>
        <w:br/>
      </w:r>
      <w:r>
        <w:rPr>
          <w:rFonts w:ascii="Times New Roman"/>
          <w:b w:val="false"/>
          <w:i w:val="false"/>
          <w:color w:val="000000"/>
          <w:sz w:val="28"/>
        </w:rPr>
        <w:t>
</w:t>
      </w:r>
      <w:r>
        <w:rPr>
          <w:rFonts w:ascii="Times New Roman"/>
          <w:b/>
          <w:i w:val="false"/>
          <w:color w:val="000000"/>
          <w:sz w:val="28"/>
        </w:rPr>
        <w:t xml:space="preserve">                          КУӘЛIК </w:t>
      </w:r>
    </w:p>
    <w:p>
      <w:pPr>
        <w:spacing w:after="0"/>
        <w:ind w:left="0"/>
        <w:jc w:val="both"/>
      </w:pPr>
      <w:r>
        <w:rPr>
          <w:rFonts w:ascii="Times New Roman"/>
          <w:b w:val="false"/>
          <w:i w:val="false"/>
          <w:color w:val="000000"/>
          <w:sz w:val="28"/>
        </w:rPr>
        <w:t xml:space="preserve">      Осы куәлiк "Темiр жол көлiгi туралы" Қазақстан Республикасының Заңына сәйкес берiлдi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(мүлiк иесiнiң толық атауы) </w:t>
      </w:r>
      <w:r>
        <w:br/>
      </w:r>
      <w:r>
        <w:rPr>
          <w:rFonts w:ascii="Times New Roman"/>
          <w:b w:val="false"/>
          <w:i w:val="false"/>
          <w:color w:val="000000"/>
          <w:sz w:val="28"/>
        </w:rPr>
        <w:t xml:space="preserve">
және______________________________үлгiлi </w:t>
      </w:r>
      <w:r>
        <w:br/>
      </w:r>
      <w:r>
        <w:rPr>
          <w:rFonts w:ascii="Times New Roman"/>
          <w:b w:val="false"/>
          <w:i w:val="false"/>
          <w:color w:val="000000"/>
          <w:sz w:val="28"/>
        </w:rPr>
        <w:t xml:space="preserve">
санаты______________________________________________________________ </w:t>
      </w:r>
      <w:r>
        <w:br/>
      </w:r>
      <w:r>
        <w:rPr>
          <w:rFonts w:ascii="Times New Roman"/>
          <w:b w:val="false"/>
          <w:i w:val="false"/>
          <w:color w:val="000000"/>
          <w:sz w:val="28"/>
        </w:rPr>
        <w:t xml:space="preserve">
сериясы, вагон түрi_________________________________________________ </w:t>
      </w:r>
      <w:r>
        <w:br/>
      </w:r>
      <w:r>
        <w:rPr>
          <w:rFonts w:ascii="Times New Roman"/>
          <w:b w:val="false"/>
          <w:i w:val="false"/>
          <w:color w:val="000000"/>
          <w:sz w:val="28"/>
        </w:rPr>
        <w:t xml:space="preserve">
зауыттық нөмiрi_____________________________________________________ </w:t>
      </w:r>
      <w:r>
        <w:br/>
      </w:r>
      <w:r>
        <w:rPr>
          <w:rFonts w:ascii="Times New Roman"/>
          <w:b w:val="false"/>
          <w:i w:val="false"/>
          <w:color w:val="000000"/>
          <w:sz w:val="28"/>
        </w:rPr>
        <w:t xml:space="preserve">
мүліктік нөмірі_____________________________________________________ </w:t>
      </w:r>
      <w:r>
        <w:br/>
      </w:r>
      <w:r>
        <w:rPr>
          <w:rFonts w:ascii="Times New Roman"/>
          <w:b w:val="false"/>
          <w:i w:val="false"/>
          <w:color w:val="000000"/>
          <w:sz w:val="28"/>
        </w:rPr>
        <w:t xml:space="preserve">
секциясы____________________________________________________________ </w:t>
      </w:r>
      <w:r>
        <w:br/>
      </w:r>
      <w:r>
        <w:rPr>
          <w:rFonts w:ascii="Times New Roman"/>
          <w:b w:val="false"/>
          <w:i w:val="false"/>
          <w:color w:val="000000"/>
          <w:sz w:val="28"/>
        </w:rPr>
        <w:t xml:space="preserve">
жасалған жылы_______________________________________________________ </w:t>
      </w:r>
      <w:r>
        <w:br/>
      </w:r>
      <w:r>
        <w:rPr>
          <w:rFonts w:ascii="Times New Roman"/>
          <w:b w:val="false"/>
          <w:i w:val="false"/>
          <w:color w:val="000000"/>
          <w:sz w:val="28"/>
        </w:rPr>
        <w:t xml:space="preserve">
20__жылғы "__"_________________________жылжымалы темiр жол құрамын </w:t>
      </w:r>
      <w:r>
        <w:br/>
      </w:r>
      <w:r>
        <w:rPr>
          <w:rFonts w:ascii="Times New Roman"/>
          <w:b w:val="false"/>
          <w:i w:val="false"/>
          <w:color w:val="000000"/>
          <w:sz w:val="28"/>
        </w:rPr>
        <w:t xml:space="preserve">
мемлекеттiк тiркеудi растайды. </w:t>
      </w:r>
      <w:r>
        <w:br/>
      </w:r>
      <w:r>
        <w:rPr>
          <w:rFonts w:ascii="Times New Roman"/>
          <w:b w:val="false"/>
          <w:i w:val="false"/>
          <w:color w:val="000000"/>
          <w:sz w:val="28"/>
        </w:rPr>
        <w:t xml:space="preserve">
      Осы куәлiк Қазақстан Республикасы заңнамасында көзделген барлық жағдайларда қолданылады және жылжымалы құрамның иесiн растайтын құжатпен бiрге көрсетiледi және ондағы келтiрiлген мәлiметтер өзгерген жағдайда ауыстырылуға жатады.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Берiлген күнi 20__ж. "__"_________ </w:t>
      </w:r>
    </w:p>
    <w:p>
      <w:pPr>
        <w:spacing w:after="0"/>
        <w:ind w:left="0"/>
        <w:jc w:val="both"/>
      </w:pPr>
      <w:r>
        <w:rPr>
          <w:rFonts w:ascii="Times New Roman"/>
          <w:b w:val="false"/>
          <w:i w:val="false"/>
          <w:color w:val="000000"/>
          <w:sz w:val="28"/>
        </w:rPr>
        <w:t xml:space="preserve">М.О.                              Тiркеушi органның басшысы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Қолы, Т.А.Ә.а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