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9a29" w14:textId="33a9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кейбір ауылдық елді мекендерінің қайта атауы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мәслихаттың 2005 жылғы 22 қазандағы N 22-3 бірлесткен шешімі мен Батыс Қазақстан облыс әкімдігінің 2005 жылғы 6 қыркүйектегі N 293 қаулысы. Батыс Қазақстан облыстық Әділет департаментінде 2005 жылғы 9 қарашада N 2946 тіркелген.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Бөкейордасы және Казталовка аудандарының жергілікті атқарушы және өкілетті органдарының бірлескен шешімдері мен ұсыныстарына сәйкес, облыстық ономастикалық комиссия мәжілісінің 2004 жылғы 1 қазандағы N 1-1, 2005 жылғы 6 шілдедегі N 1-2 қорытындысының есепке ала отырып, облыстық мәслихат пен облыс әкімдігі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кейбір ауылдық елді мекендерінің атаулары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Бөкейордасы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Искра ауылдық округіндегі Искра ауылы Ұялы ауылы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Искра ауылдық округі Ұялы ауылдық округі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Казталовка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Мирон ауылдық округіндегі Богатырев ауылы Болашақ ауылы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Мирон ауылдық округі Болашақ ауылдық округі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Батыс Қазақстан облысының Әділет департаментінде мемлекеттік тіркеуден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