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9a29" w14:textId="33a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кейбір ауылдық елді мекендерінің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2005 жылғы 22 қазандағы N 22-3 бірлесткен шешімі мен Батыс Қазақстан облыс әкімдігінің 2005 жылғы 6 қыркүйектегі N 293 қаулысы. Батыс Қазақстан облыстық Әділет департаментінде 2005 жылғы 9 қарашада N 2946 тіркелген.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Бөкейордасы және Казталовка аудандарының жергілікті атқарушы және өкілетті органдарының бірлескен шешімдері мен ұсыныстарына сәйкес, облыстық ономастикалық комиссия мәжілісінің 2004 жылғы 1 қазандағы N 1-1, 2005 жылғы 6 шілдедегі N 1-2 қорытындысының есепке ала отырып, облыстық мәслихат пен облыс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кейбір ауылдық елді мекендерінің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Бөкейордасы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Искра ауылдық округіндегі Искра ауылы Ұялы ауылы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Искра ауылдық округі Ұялы ауылдық округі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Казталовка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Мирон ауылдық округіндегі Богатырев ауылы Болашақ ауылы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Мирон ауылдық округі Болашақ ауылдық округі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Батыс Қазақстан облысының Әділет департаментінде мемлекеттік тіркеуден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