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0765" w14:textId="ec20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ашық су қоймалары су қорғау аймақтарының санитарлық жай-күйі және халық арасында жұқпалы аурулардың алдын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2005 жылғы 14 шілдедегі N 225 қаулысы Атырау облыстық әділет Департаментінде 2005 жылғы 15 тамызда N 2439 тіркелді</w:t>
      </w:r>
    </w:p>
    <w:p>
      <w:pPr>
        <w:spacing w:after="0"/>
        <w:ind w:left="0"/>
        <w:jc w:val="left"/>
      </w:pPr>
      <w:r>
        <w:rPr>
          <w:rFonts w:ascii="Times New Roman"/>
          <w:b w:val="false"/>
          <w:i w:val="false"/>
          <w:color w:val="ff0000"/>
          <w:sz w:val="28"/>
        </w:rPr>
        <w:t xml:space="preserve">      Ескерту. Күші жойылды - Атырау облысы әкімдігінің 11.05.2016 № </w:t>
      </w:r>
      <w:r>
        <w:rPr>
          <w:rFonts w:ascii="Times New Roman"/>
          <w:b w:val="false"/>
          <w:i w:val="false"/>
          <w:color w:val="ff0000"/>
          <w:sz w:val="28"/>
        </w:rPr>
        <w:t>95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2004 жылғы 16 қаңтардағы N 42 "Су қорғау аймақтары мен белдеулерін белгілеу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сәйкес, жер бетіндегі судың ластануын, қоқысталуын болдырмау, су объектілері мен су шаруашылығы құрылыстарын санитарлық-эпидемиологиялық және экологиялық талаптарға сәйкес жай-күйде ұстау және халық арасында жұқпалы аурулардың алдын алу мақсатында облыс әкімияты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Атырау қаласы және аудандар әкімдері:</w:t>
      </w:r>
      <w:r>
        <w:br/>
      </w:r>
      <w:r>
        <w:rPr>
          <w:rFonts w:ascii="Times New Roman"/>
          <w:b w:val="false"/>
          <w:i w:val="false"/>
          <w:color w:val="000000"/>
          <w:sz w:val="28"/>
        </w:rPr>
        <w:t>
      </w:t>
      </w:r>
      <w:r>
        <w:rPr>
          <w:rFonts w:ascii="Times New Roman"/>
          <w:b w:val="false"/>
          <w:i w:val="false"/>
          <w:color w:val="000000"/>
          <w:sz w:val="28"/>
        </w:rPr>
        <w:t>ашық су қоймаларының (Жайық, Қиғаш өзендері және басқа да ашық су қоймалары) жаға белдеуін, су қорғау аймақтарын және демалыс орындарын тазалау жөніндегі жұмысты ұйымдастырып, жүргізсін;</w:t>
      </w:r>
      <w:r>
        <w:br/>
      </w:r>
      <w:r>
        <w:rPr>
          <w:rFonts w:ascii="Times New Roman"/>
          <w:b w:val="false"/>
          <w:i w:val="false"/>
          <w:color w:val="000000"/>
          <w:sz w:val="28"/>
        </w:rPr>
        <w:t>
      </w:t>
      </w:r>
      <w:r>
        <w:rPr>
          <w:rFonts w:ascii="Times New Roman"/>
          <w:b w:val="false"/>
          <w:i w:val="false"/>
          <w:color w:val="000000"/>
          <w:sz w:val="28"/>
        </w:rPr>
        <w:t>ашық су қоймалары бойындағы жағалық орман екпелерін қоқыстан тазалау жөніндегі шараларды алсын;</w:t>
      </w:r>
      <w:r>
        <w:br/>
      </w:r>
      <w:r>
        <w:rPr>
          <w:rFonts w:ascii="Times New Roman"/>
          <w:b w:val="false"/>
          <w:i w:val="false"/>
          <w:color w:val="000000"/>
          <w:sz w:val="28"/>
        </w:rPr>
        <w:t>
      </w:t>
      </w:r>
      <w:r>
        <w:rPr>
          <w:rFonts w:ascii="Times New Roman"/>
          <w:b w:val="false"/>
          <w:i w:val="false"/>
          <w:color w:val="000000"/>
          <w:sz w:val="28"/>
        </w:rPr>
        <w:t>жеке меншік жағажайлардың иелеріне оларға тиесілі аумақтарды тәртіпке келтіруді ұсынсын.</w:t>
      </w:r>
      <w:r>
        <w:br/>
      </w:r>
      <w:r>
        <w:rPr>
          <w:rFonts w:ascii="Times New Roman"/>
          <w:b w:val="false"/>
          <w:i w:val="false"/>
          <w:color w:val="000000"/>
          <w:sz w:val="28"/>
        </w:rPr>
        <w:t>
      </w:t>
      </w:r>
      <w:r>
        <w:rPr>
          <w:rFonts w:ascii="Times New Roman"/>
          <w:b w:val="false"/>
          <w:i w:val="false"/>
          <w:color w:val="000000"/>
          <w:sz w:val="28"/>
        </w:rPr>
        <w:t>2. Атырау облысы Сәулет, қала құрылысы және құрылыс департаменті "Ерік-Мостовой" каналының арнасы мен жағалауын тазалау жұмыстарын жүргізу мәселесін шешсін.</w:t>
      </w:r>
      <w:r>
        <w:br/>
      </w:r>
      <w:r>
        <w:rPr>
          <w:rFonts w:ascii="Times New Roman"/>
          <w:b w:val="false"/>
          <w:i w:val="false"/>
          <w:color w:val="000000"/>
          <w:sz w:val="28"/>
        </w:rPr>
        <w:t>
      </w:t>
      </w:r>
      <w:r>
        <w:rPr>
          <w:rFonts w:ascii="Times New Roman"/>
          <w:b w:val="false"/>
          <w:i w:val="false"/>
          <w:color w:val="000000"/>
          <w:sz w:val="28"/>
        </w:rPr>
        <w:t>3. Атырау облысы бойынша Ішкі істер департаменті (келісім бойынша):</w:t>
      </w:r>
      <w:r>
        <w:br/>
      </w:r>
      <w:r>
        <w:rPr>
          <w:rFonts w:ascii="Times New Roman"/>
          <w:b w:val="false"/>
          <w:i w:val="false"/>
          <w:color w:val="000000"/>
          <w:sz w:val="28"/>
        </w:rPr>
        <w:t>
      </w:t>
      </w:r>
      <w:r>
        <w:rPr>
          <w:rFonts w:ascii="Times New Roman"/>
          <w:b w:val="false"/>
          <w:i w:val="false"/>
          <w:color w:val="000000"/>
          <w:sz w:val="28"/>
        </w:rPr>
        <w:t>Атырау қаласының "Тұрғын үй қалашығы", "Авангард" аудандарындағы демалыс орындарында полиция бекеттерін ұйымдастырсын және қоғамдық тәртіп пен тазалықты қамтамасыз етсін;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жол қозғалысы ережесіне сәйкес ашық су қоймаларының жаға белдеулері мен су қорғау аймақтарын, жағажайлар мен демалыс орындарын ластауды болдырмау жөніндегі шараларды алсын, жүруге тыйым салатын жол белгілерін орнатсын.</w:t>
      </w:r>
      <w:r>
        <w:br/>
      </w:r>
      <w:r>
        <w:rPr>
          <w:rFonts w:ascii="Times New Roman"/>
          <w:b w:val="false"/>
          <w:i w:val="false"/>
          <w:color w:val="000000"/>
          <w:sz w:val="28"/>
        </w:rPr>
        <w:t>
      </w:t>
      </w:r>
      <w:r>
        <w:rPr>
          <w:rFonts w:ascii="Times New Roman"/>
          <w:b w:val="false"/>
          <w:i w:val="false"/>
          <w:color w:val="000000"/>
          <w:sz w:val="28"/>
        </w:rPr>
        <w:t>4. Атырау облысы Мемлекеттік санитарлық-эпидемиологиялық қадағалау департаменті, Жайық-Каспий бассейндік су шаруашылығы басқармасы (келісім бойынша), Атырау облысы бойынша Ішкі істер департаменті (келісім бойынша), Атырау облыстық аумақтық қоршаған ортаны қорғау басқармасы (келісім бойынша) су қорғау аймақтары мен белдеулері аумағын тазарту және пайдалану режимін сақтау жөніндегі жұмыстардың жүргізілуін бақылауды қамтамасыз етсін және апта сайын бірлескен рейдтік тексерулер жүргізсін.</w:t>
      </w:r>
      <w:r>
        <w:br/>
      </w:r>
      <w:r>
        <w:rPr>
          <w:rFonts w:ascii="Times New Roman"/>
          <w:b w:val="false"/>
          <w:i w:val="false"/>
          <w:color w:val="000000"/>
          <w:sz w:val="28"/>
        </w:rPr>
        <w:t>
      </w:t>
      </w:r>
      <w:r>
        <w:rPr>
          <w:rFonts w:ascii="Times New Roman"/>
          <w:b w:val="false"/>
          <w:i w:val="false"/>
          <w:color w:val="000000"/>
          <w:sz w:val="28"/>
        </w:rPr>
        <w:t>5. Атырау қаласы және аудандар әкімдері, Жайық-Каспий бассейндік су шаруашылығы басқармасы (келісім бойынша), Атырау облысы бойынша Ішкі істер департаменті (келісім бойынша), Атырау облыстық аумақтық қоршаған ортаны қорғау басқармасы (келісім бойынша) облыс әкімиятына ақпарат беру үшін Атырау облысы Мемлекеттік санитарлық-эпидемиологиялық қадағалау департаментіне осы қаулының орындалуы туралы мәліметтерді 2005 жылғы 10 тамызға берсін.</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облыс әкімінің орынбасары Б.С. Рысқалиевқа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