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1832" w14:textId="2331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қалалық мәслихатының 2004 жылғы 14 шiлдедегi "Аз қамтамасыз етiлген азаматтарға тұрғын үй ұстауға және коммуналдық қызметтер төлемiне тұрғын үй көмегiн беру Ережелерi туралы" кезектен тыс 7 сессиясының №6-шы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Петропавл қаласы мәслихатның 2005 жылғы 14 шілдедегі N 3 шешімі. Солтүстік Қазақстан облысының Петропавл қаласы Әділет басқармасында 2005 жылғы 15 тамызда N 13-1-17 тіркелді. Күші жойылды - Солтүстік Қазақстан облысы Петропавл қаласы мәслихатының 2016 жылғы 18 қаңтардағы N 6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Петропавл қаласы мәслихатының 18.01.2016 </w:t>
      </w:r>
      <w:r>
        <w:rPr>
          <w:rFonts w:ascii="Times New Roman"/>
          <w:b w:val="false"/>
          <w:i w:val="false"/>
          <w:color w:val="ff0000"/>
          <w:sz w:val="28"/>
        </w:rPr>
        <w:t>N 6</w:t>
      </w:r>
      <w:r>
        <w:rPr>
          <w:rFonts w:ascii="Times New Roman"/>
          <w:b w:val="false"/>
          <w:i w:val="false"/>
          <w:color w:val="ff0000"/>
          <w:sz w:val="28"/>
        </w:rPr>
        <w:t xml:space="preserve"> шешімімен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Аз қамтамасыз етiлген азаматтарға тұрғын үй көмегiн беру саласын реттейтiн қалалық мәслихаттың нормативтiк-құқықтық актiлерiн жетiлдiру мақсатында, Петропавл қалалық мәслихаты </w:t>
      </w:r>
      <w:r>
        <w:rPr>
          <w:rFonts w:ascii="Times New Roman"/>
          <w:b/>
          <w:i w:val="false"/>
          <w:color w:val="000000"/>
          <w:sz w:val="28"/>
        </w:rPr>
        <w:t>ШЕШТІ:</w:t>
      </w:r>
      <w:r>
        <w:br/>
      </w:r>
      <w:r>
        <w:rPr>
          <w:rFonts w:ascii="Times New Roman"/>
          <w:b w:val="false"/>
          <w:i w:val="false"/>
          <w:color w:val="000000"/>
          <w:sz w:val="28"/>
        </w:rPr>
        <w:t xml:space="preserve">
      1. Петропавл қалалық мәслихатының 2004 жылғы 14 шiлдедегi "Аз қамтамасыз етiлген азаматтарға тұрғын үй ұстауға және коммуналдық қызметтер төлемiне тұрғын үй көмегiн беру Ережелерi туралы" </w:t>
      </w:r>
      <w:r>
        <w:br/>
      </w:r>
      <w:r>
        <w:rPr>
          <w:rFonts w:ascii="Times New Roman"/>
          <w:b w:val="false"/>
          <w:i w:val="false"/>
          <w:color w:val="000000"/>
          <w:sz w:val="28"/>
        </w:rPr>
        <w:t xml:space="preserve">
      кезектен тыс жетiншi сессиясының N 6 </w:t>
      </w:r>
      <w:r>
        <w:rPr>
          <w:rFonts w:ascii="Times New Roman"/>
          <w:b w:val="false"/>
          <w:i w:val="false"/>
          <w:color w:val="000000"/>
          <w:sz w:val="28"/>
        </w:rPr>
        <w:t>шешiмiне</w:t>
      </w:r>
      <w:r>
        <w:rPr>
          <w:rFonts w:ascii="Times New Roman"/>
          <w:b w:val="false"/>
          <w:i w:val="false"/>
          <w:color w:val="000000"/>
          <w:sz w:val="28"/>
        </w:rPr>
        <w:t xml:space="preserve"> мынадай өзгерiстер мен толықтырулар енгiзiлсiн:</w:t>
      </w:r>
      <w:r>
        <w:br/>
      </w:r>
      <w:r>
        <w:rPr>
          <w:rFonts w:ascii="Times New Roman"/>
          <w:b w:val="false"/>
          <w:i w:val="false"/>
          <w:color w:val="000000"/>
          <w:sz w:val="28"/>
        </w:rPr>
        <w:t>
      Аталған шешiммен бекiтiлген аз қамтамасыз етiлген азаматтарға тұрғын үй ұстауға және коммуналдық қызметтер төлемiне тұрғын үй көмегiн беру Ережелерiнде:</w:t>
      </w:r>
      <w:r>
        <w:br/>
      </w:r>
      <w:r>
        <w:rPr>
          <w:rFonts w:ascii="Times New Roman"/>
          <w:b w:val="false"/>
          <w:i w:val="false"/>
          <w:color w:val="000000"/>
          <w:sz w:val="28"/>
        </w:rPr>
        <w:t>
      </w:t>
      </w:r>
      <w:r>
        <w:rPr>
          <w:rFonts w:ascii="Times New Roman"/>
          <w:b w:val="false"/>
          <w:i w:val="false"/>
          <w:color w:val="000000"/>
          <w:sz w:val="28"/>
        </w:rPr>
        <w:t>Барлық мәтiн бойынша:</w:t>
      </w:r>
      <w:r>
        <w:br/>
      </w:r>
      <w:r>
        <w:rPr>
          <w:rFonts w:ascii="Times New Roman"/>
          <w:b w:val="false"/>
          <w:i w:val="false"/>
          <w:color w:val="000000"/>
          <w:sz w:val="28"/>
        </w:rPr>
        <w:t>
      "Басқарма" "Басқарма арқылы" сөздерi "Бөлiм" "Бөлiм арқылы" сөздерiмен ауыстырылсын.</w:t>
      </w:r>
      <w:r>
        <w:br/>
      </w:r>
      <w:r>
        <w:rPr>
          <w:rFonts w:ascii="Times New Roman"/>
          <w:b w:val="false"/>
          <w:i w:val="false"/>
          <w:color w:val="000000"/>
          <w:sz w:val="28"/>
        </w:rPr>
        <w:t>
      </w:t>
      </w:r>
      <w:r>
        <w:rPr>
          <w:rFonts w:ascii="Times New Roman"/>
          <w:b w:val="false"/>
          <w:i w:val="false"/>
          <w:color w:val="000000"/>
          <w:sz w:val="28"/>
        </w:rPr>
        <w:t>3-шi тармақ мынадай редакцияда мазмұндалсын:</w:t>
      </w:r>
      <w:r>
        <w:br/>
      </w:r>
      <w:r>
        <w:rPr>
          <w:rFonts w:ascii="Times New Roman"/>
          <w:b w:val="false"/>
          <w:i w:val="false"/>
          <w:color w:val="000000"/>
          <w:sz w:val="28"/>
        </w:rPr>
        <w:t>
      Қазақстан Республикасы азаматтарының, Петропавл қаласында тұрақты тұратын меншiк иесi, мемлекеттiк тұрғын үй қорынан баспана жалдаушы болып табылатын, тұрақты тұруға рұқсаты бар оралмандар, шетел азаматтары мен азаматтығы жоқ тұлғалардың, егер отбасының бюджетiндегi жәрдемақылық шаралар мен коммуналдық қызметтердi тұтыну мөлшерi шегiндегi тұрғын үйдi ұстау және коммуналдық қызметтердi тұтыну төлемiне шығындар осы мақсатқа шектi рұқсат етiлетiн шығыстар үлесiнен артық болса, тұрғын үй көмегiне құқығы бар. Тұрғын үйдi ұстау, коммуналдық қызметтердi (сумен қамтамасыз ету, канализация, жылумен, электр жарығымен, газбен қамтамасыз ету, қоқыстарды шығару, лифт қызметi) тұтыну және қалалық телекоммуникация желiсiне қосылған телефон үшiн абоненттiк төлемнiң артуы бөлiгiнде байланыс қызметiне төлемдерге шектi рұқсат етiлген шығындар үлесi жиынтық кiрiсiнiң 15% - мөлшерiнде Петропавл қаласының, 10% - ы мөлшерiнде Былғары зауыты мен Заречный кенттерiнiң тұрғындары үшiн белгiленедi.</w:t>
      </w:r>
      <w:r>
        <w:br/>
      </w:r>
      <w:r>
        <w:rPr>
          <w:rFonts w:ascii="Times New Roman"/>
          <w:b w:val="false"/>
          <w:i w:val="false"/>
          <w:color w:val="000000"/>
          <w:sz w:val="28"/>
        </w:rPr>
        <w:t>
      Егер тұрғын үйдi ұстауға (тұрғын үйдi пайдалануға) және коммуналдық қызметке төлем мөлшерi (тарифi) заңмен белгiленген тәртiппен белгiленбесе, онда шығындарды өтеу нақты шығындар бойынша жүргiзiледi.</w:t>
      </w:r>
      <w:r>
        <w:br/>
      </w:r>
      <w:r>
        <w:rPr>
          <w:rFonts w:ascii="Times New Roman"/>
          <w:b w:val="false"/>
          <w:i w:val="false"/>
          <w:color w:val="000000"/>
          <w:sz w:val="28"/>
        </w:rPr>
        <w:t>
      </w:t>
      </w:r>
      <w:r>
        <w:rPr>
          <w:rFonts w:ascii="Times New Roman"/>
          <w:b w:val="false"/>
          <w:i w:val="false"/>
          <w:color w:val="000000"/>
          <w:sz w:val="28"/>
        </w:rPr>
        <w:t>4-тармақта:</w:t>
      </w:r>
      <w:r>
        <w:br/>
      </w:r>
      <w:r>
        <w:rPr>
          <w:rFonts w:ascii="Times New Roman"/>
          <w:b w:val="false"/>
          <w:i w:val="false"/>
          <w:color w:val="000000"/>
          <w:sz w:val="28"/>
        </w:rPr>
        <w:t>
      бiрiншi абзац мынадай редакцияда мазмұндалсын:</w:t>
      </w:r>
      <w:r>
        <w:br/>
      </w:r>
      <w:r>
        <w:rPr>
          <w:rFonts w:ascii="Times New Roman"/>
          <w:b w:val="false"/>
          <w:i w:val="false"/>
          <w:color w:val="000000"/>
          <w:sz w:val="28"/>
        </w:rPr>
        <w:t>
      "Тұрғын үй көмегi мынадай отбасыларына тағайындалмайды:</w:t>
      </w:r>
      <w:r>
        <w:br/>
      </w:r>
      <w:r>
        <w:rPr>
          <w:rFonts w:ascii="Times New Roman"/>
          <w:b w:val="false"/>
          <w:i w:val="false"/>
          <w:color w:val="000000"/>
          <w:sz w:val="28"/>
        </w:rPr>
        <w:t>
      1) жеке меншiгiнде (үлесiнде) бiреуден артық тұрғын үйi (жеке үйi, пәтерi) болса;</w:t>
      </w:r>
      <w:r>
        <w:br/>
      </w:r>
      <w:r>
        <w:rPr>
          <w:rFonts w:ascii="Times New Roman"/>
          <w:b w:val="false"/>
          <w:i w:val="false"/>
          <w:color w:val="000000"/>
          <w:sz w:val="28"/>
        </w:rPr>
        <w:t>
      2) тұрғын үйдi жалға тапсырғандарға (қайта жалға бергендерге);</w:t>
      </w:r>
      <w:r>
        <w:br/>
      </w:r>
      <w:r>
        <w:rPr>
          <w:rFonts w:ascii="Times New Roman"/>
          <w:b w:val="false"/>
          <w:i w:val="false"/>
          <w:color w:val="000000"/>
          <w:sz w:val="28"/>
        </w:rPr>
        <w:t>
      3) отбасыларында мүгедектерден және бiр айдан артық стационарлық емделуде болған адамдардан, туберкулезбен ауыратындар, емделу мекемелерiнде тұрақты есепте тұратын және уақытша жұмысқа жарамсыздығы туралы дәрiгерлiк-кеңес комиссиясының қорытындысы бар онкологиялық және психикалық аурулары бар азаматтардан, күндiзгi оқу нысанындағы оқушылар мен студенттерден, тыңдаушылар мен курсанттардан, магистратура мен аспирантураны қоса, сондай-ақ І-шi және ІІ-шi топтағы мүгедектердi, сексен жастан асқан адамдарды, жетi жасқа дейiнгi балаларды күтумен айналысатын азаматтардан басқа жұмыспен қамту мәселелерi жөнiндегi уәкiлеттi органдарда тiркелмеген жұмыссыздары барларға;</w:t>
      </w:r>
      <w:r>
        <w:br/>
      </w:r>
      <w:r>
        <w:rPr>
          <w:rFonts w:ascii="Times New Roman"/>
          <w:b w:val="false"/>
          <w:i w:val="false"/>
          <w:color w:val="000000"/>
          <w:sz w:val="28"/>
        </w:rPr>
        <w:t>
      </w:t>
      </w:r>
      <w:r>
        <w:rPr>
          <w:rFonts w:ascii="Times New Roman"/>
          <w:b w:val="false"/>
          <w:i w:val="false"/>
          <w:color w:val="000000"/>
          <w:sz w:val="28"/>
        </w:rPr>
        <w:t>5-тармақта:</w:t>
      </w:r>
      <w:r>
        <w:br/>
      </w:r>
      <w:r>
        <w:rPr>
          <w:rFonts w:ascii="Times New Roman"/>
          <w:b w:val="false"/>
          <w:i w:val="false"/>
          <w:color w:val="000000"/>
          <w:sz w:val="28"/>
        </w:rPr>
        <w:t>
      "Петропавл қаласының еңбек, жұмыспен қамту және халықты әлеуметтiк қорғау басқармасы" сөздердi "Петропавл қаласының жұмыспен қамту және әлеуметтiк бағдарламалар бөлiмi" сөздерiмен ауыстырылсын;</w:t>
      </w:r>
      <w:r>
        <w:br/>
      </w:r>
      <w:r>
        <w:rPr>
          <w:rFonts w:ascii="Times New Roman"/>
          <w:b w:val="false"/>
          <w:i w:val="false"/>
          <w:color w:val="000000"/>
          <w:sz w:val="28"/>
        </w:rPr>
        <w:t>
      "үлгiсi" сөзiнен кейiн "өтiнiш берушiнiң және оның отбасы мүшелерiнiң жеке бастарын куәландыратын құжаттардың көшiрмесiн табыс етумен" деген сөздерiмен толықтырылсын;</w:t>
      </w:r>
      <w:r>
        <w:br/>
      </w:r>
      <w:r>
        <w:rPr>
          <w:rFonts w:ascii="Times New Roman"/>
          <w:b w:val="false"/>
          <w:i w:val="false"/>
          <w:color w:val="000000"/>
          <w:sz w:val="28"/>
        </w:rPr>
        <w:t>
      6-тармақтың 5) тармақшасы алынып тасталсын;</w:t>
      </w:r>
      <w:r>
        <w:br/>
      </w:r>
      <w:r>
        <w:rPr>
          <w:rFonts w:ascii="Times New Roman"/>
          <w:b w:val="false"/>
          <w:i w:val="false"/>
          <w:color w:val="000000"/>
          <w:sz w:val="28"/>
        </w:rPr>
        <w:t>
      </w:t>
      </w:r>
      <w:r>
        <w:rPr>
          <w:rFonts w:ascii="Times New Roman"/>
          <w:b w:val="false"/>
          <w:i w:val="false"/>
          <w:color w:val="000000"/>
          <w:sz w:val="28"/>
        </w:rPr>
        <w:t>12-шi тармақта;</w:t>
      </w:r>
      <w:r>
        <w:br/>
      </w:r>
      <w:r>
        <w:rPr>
          <w:rFonts w:ascii="Times New Roman"/>
          <w:b w:val="false"/>
          <w:i w:val="false"/>
          <w:color w:val="000000"/>
          <w:sz w:val="28"/>
        </w:rPr>
        <w:t>
      "қызмет көрсетушiлер" сөзiнен кейiн "Телефон үшiн абоненттiк төлем тарифтерiнiң көтерiлуiне өтемақы қызмет көрсетушiнiң есеп шотына немесе өтiнiш берушiнiң жеке шотына аударылады." сөйлемiмен толықтырылсын;</w:t>
      </w:r>
      <w:r>
        <w:br/>
      </w:r>
      <w:r>
        <w:rPr>
          <w:rFonts w:ascii="Times New Roman"/>
          <w:b w:val="false"/>
          <w:i w:val="false"/>
          <w:color w:val="000000"/>
          <w:sz w:val="28"/>
        </w:rPr>
        <w:t>
      "Қазақстан Халық банкi"АҚ" сөзi "арқылы қызмет көрсетуге заңмен белгiленген тәртiппен шарт жасалған екiншi деңгейдегi банктер арқылы" сөздерiмен ауыстырылсын;</w:t>
      </w:r>
      <w:r>
        <w:br/>
      </w:r>
      <w:r>
        <w:rPr>
          <w:rFonts w:ascii="Times New Roman"/>
          <w:b w:val="false"/>
          <w:i w:val="false"/>
          <w:color w:val="000000"/>
          <w:sz w:val="28"/>
        </w:rPr>
        <w:t>
      16 тармақ мынадай мазмұндағы абзацпен толықтырылсын:</w:t>
      </w:r>
      <w:r>
        <w:br/>
      </w:r>
      <w:r>
        <w:rPr>
          <w:rFonts w:ascii="Times New Roman"/>
          <w:b w:val="false"/>
          <w:i w:val="false"/>
          <w:color w:val="000000"/>
          <w:sz w:val="28"/>
        </w:rPr>
        <w:t>
      "Тұрғын үй көмегiн тағайындағанда мынадай мөлшерлер ескерiледi:</w:t>
      </w:r>
      <w:r>
        <w:br/>
      </w:r>
      <w:r>
        <w:rPr>
          <w:rFonts w:ascii="Times New Roman"/>
          <w:b w:val="false"/>
          <w:i w:val="false"/>
          <w:color w:val="000000"/>
          <w:sz w:val="28"/>
        </w:rPr>
        <w:t>
      тұрғын үйдiң алаңы:</w:t>
      </w:r>
      <w:r>
        <w:br/>
      </w:r>
      <w:r>
        <w:rPr>
          <w:rFonts w:ascii="Times New Roman"/>
          <w:b w:val="false"/>
          <w:i w:val="false"/>
          <w:color w:val="000000"/>
          <w:sz w:val="28"/>
        </w:rPr>
        <w:t>
      жеке басты азаматтар үшiн - 30 шаршы метр;</w:t>
      </w:r>
      <w:r>
        <w:br/>
      </w:r>
      <w:r>
        <w:rPr>
          <w:rFonts w:ascii="Times New Roman"/>
          <w:b w:val="false"/>
          <w:i w:val="false"/>
          <w:color w:val="000000"/>
          <w:sz w:val="28"/>
        </w:rPr>
        <w:t>
      екi адамнан тұратын отбасы үшiн - 48 шаршы метр;</w:t>
      </w:r>
      <w:r>
        <w:br/>
      </w:r>
      <w:r>
        <w:rPr>
          <w:rFonts w:ascii="Times New Roman"/>
          <w:b w:val="false"/>
          <w:i w:val="false"/>
          <w:color w:val="000000"/>
          <w:sz w:val="28"/>
        </w:rPr>
        <w:t>
      үш және одан да көп адамнан тұратын отбасы үшiн -әр адамға 18 шаршы метрден;</w:t>
      </w:r>
      <w:r>
        <w:br/>
      </w:r>
      <w:r>
        <w:rPr>
          <w:rFonts w:ascii="Times New Roman"/>
          <w:b w:val="false"/>
          <w:i w:val="false"/>
          <w:color w:val="000000"/>
          <w:sz w:val="28"/>
        </w:rPr>
        <w:t>
      айына бiр адамға газ пайдалану:</w:t>
      </w:r>
      <w:r>
        <w:br/>
      </w:r>
      <w:r>
        <w:rPr>
          <w:rFonts w:ascii="Times New Roman"/>
          <w:b w:val="false"/>
          <w:i w:val="false"/>
          <w:color w:val="000000"/>
          <w:sz w:val="28"/>
        </w:rPr>
        <w:t>
      газ плитасы бар және орталықтан ыстық сумен қамтамасыз етiлген жағдайда - 4,8 килограмм;</w:t>
      </w:r>
      <w:r>
        <w:br/>
      </w:r>
      <w:r>
        <w:rPr>
          <w:rFonts w:ascii="Times New Roman"/>
          <w:b w:val="false"/>
          <w:i w:val="false"/>
          <w:color w:val="000000"/>
          <w:sz w:val="28"/>
        </w:rPr>
        <w:t>
      газ плитасы, газбен су жылытқышы бар, орталықтан ыстық сумен қамтамасыз етiлмеген жағдайда - 13,7 килограмм;</w:t>
      </w:r>
      <w:r>
        <w:br/>
      </w:r>
      <w:r>
        <w:rPr>
          <w:rFonts w:ascii="Times New Roman"/>
          <w:b w:val="false"/>
          <w:i w:val="false"/>
          <w:color w:val="000000"/>
          <w:sz w:val="28"/>
        </w:rPr>
        <w:t>
      Газ плитасы бар орталықтан ыстық сумен қамтамасыз етiлмеген, газбен су жылытқышы жоқ болған жағдайда - 8,2 килограмм;</w:t>
      </w:r>
      <w:r>
        <w:br/>
      </w:r>
      <w:r>
        <w:rPr>
          <w:rFonts w:ascii="Times New Roman"/>
          <w:b w:val="false"/>
          <w:i w:val="false"/>
          <w:color w:val="000000"/>
          <w:sz w:val="28"/>
        </w:rPr>
        <w:t>
      айына электр қуаты:</w:t>
      </w:r>
      <w:r>
        <w:br/>
      </w:r>
      <w:r>
        <w:rPr>
          <w:rFonts w:ascii="Times New Roman"/>
          <w:b w:val="false"/>
          <w:i w:val="false"/>
          <w:color w:val="000000"/>
          <w:sz w:val="28"/>
        </w:rPr>
        <w:t>
      бiр бөлмелi пәтер - 100 Квт;</w:t>
      </w:r>
      <w:r>
        <w:br/>
      </w:r>
      <w:r>
        <w:rPr>
          <w:rFonts w:ascii="Times New Roman"/>
          <w:b w:val="false"/>
          <w:i w:val="false"/>
          <w:color w:val="000000"/>
          <w:sz w:val="28"/>
        </w:rPr>
        <w:t>
      екi бөлмелi пәтер - 120 Квт;</w:t>
      </w:r>
      <w:r>
        <w:br/>
      </w:r>
      <w:r>
        <w:rPr>
          <w:rFonts w:ascii="Times New Roman"/>
          <w:b w:val="false"/>
          <w:i w:val="false"/>
          <w:color w:val="000000"/>
          <w:sz w:val="28"/>
        </w:rPr>
        <w:t>
      үш бөлмелi пәтер - 150 Квт;</w:t>
      </w:r>
      <w:r>
        <w:br/>
      </w:r>
      <w:r>
        <w:rPr>
          <w:rFonts w:ascii="Times New Roman"/>
          <w:b w:val="false"/>
          <w:i w:val="false"/>
          <w:color w:val="000000"/>
          <w:sz w:val="28"/>
        </w:rPr>
        <w:t>
      тәулiгiне бiр адамға су:</w:t>
      </w:r>
      <w:r>
        <w:br/>
      </w:r>
      <w:r>
        <w:rPr>
          <w:rFonts w:ascii="Times New Roman"/>
          <w:b w:val="false"/>
          <w:i w:val="false"/>
          <w:color w:val="000000"/>
          <w:sz w:val="28"/>
        </w:rPr>
        <w:t>
      суды көшелердегi колонкалардан алу - 40 литр;</w:t>
      </w:r>
      <w:r>
        <w:br/>
      </w:r>
      <w:r>
        <w:rPr>
          <w:rFonts w:ascii="Times New Roman"/>
          <w:b w:val="false"/>
          <w:i w:val="false"/>
          <w:color w:val="000000"/>
          <w:sz w:val="28"/>
        </w:rPr>
        <w:t>
      су құбыры бар, бiрақ канализациясы жоқ тұрғын үйлерде - 75 литр;</w:t>
      </w:r>
      <w:r>
        <w:br/>
      </w:r>
      <w:r>
        <w:rPr>
          <w:rFonts w:ascii="Times New Roman"/>
          <w:b w:val="false"/>
          <w:i w:val="false"/>
          <w:color w:val="000000"/>
          <w:sz w:val="28"/>
        </w:rPr>
        <w:t>
      су құбыры мен канализациясы бар, бiрақ ваннасы жоқ тұрғын үйлерде - 120 литр;</w:t>
      </w:r>
      <w:r>
        <w:br/>
      </w:r>
      <w:r>
        <w:rPr>
          <w:rFonts w:ascii="Times New Roman"/>
          <w:b w:val="false"/>
          <w:i w:val="false"/>
          <w:color w:val="000000"/>
          <w:sz w:val="28"/>
        </w:rPr>
        <w:t>
      су құбыры, канализациясы және қатты отынмен жұмыс iстейтiн су жылытқышымен ванналары бар тұрғын үйлерде -180 литр;</w:t>
      </w:r>
      <w:r>
        <w:br/>
      </w:r>
      <w:r>
        <w:rPr>
          <w:rFonts w:ascii="Times New Roman"/>
          <w:b w:val="false"/>
          <w:i w:val="false"/>
          <w:color w:val="000000"/>
          <w:sz w:val="28"/>
        </w:rPr>
        <w:t>
      су құбыры, канализациясы және газбен су жылытқышымен ваннасы бар тұрғын үйлерде - 225 литр;</w:t>
      </w:r>
      <w:r>
        <w:br/>
      </w:r>
      <w:r>
        <w:rPr>
          <w:rFonts w:ascii="Times New Roman"/>
          <w:b w:val="false"/>
          <w:i w:val="false"/>
          <w:color w:val="000000"/>
          <w:sz w:val="28"/>
        </w:rPr>
        <w:t>
      қол жуғыштары, жуғыштары, душтары, ұзындығы 1500-1700 сантиметр ванналармен жабдықталған, ыстық сумен қамтамасыз етiлетiн тұрғын үйлерде - 260 литр."</w:t>
      </w:r>
      <w:r>
        <w:br/>
      </w:r>
      <w:r>
        <w:rPr>
          <w:rFonts w:ascii="Times New Roman"/>
          <w:b w:val="false"/>
          <w:i w:val="false"/>
          <w:color w:val="000000"/>
          <w:sz w:val="28"/>
        </w:rPr>
        <w:t>
      </w:t>
      </w:r>
      <w:r>
        <w:rPr>
          <w:rFonts w:ascii="Times New Roman"/>
          <w:b w:val="false"/>
          <w:i w:val="false"/>
          <w:color w:val="000000"/>
          <w:sz w:val="28"/>
        </w:rPr>
        <w:t>2. Осы шешiм әдiлет органдарында тiркелгеннен кейiн күшiне енедi және бұқаралық ақпарат құралдарында жариялануы тиiстi.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