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2376" w14:textId="1402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10 наурыздағы ІІІ шақырылған ХVІ сессиясының "Қарағанды қаласында жасыл желектерді күтіп ұстау мен қорғау Қағидасын бекіту туралы" N 3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III шақырылған кезекті XXVI сессиясының 2005 жылғы 15 желтоқсандағы N 12 шешімі. Қарағанды қаласы Әділет басқармасында 2006 жылғы 26 қаңтарда N 8-1-20 тіркелді. Күші жойылды - Қарағанды қалалық мәслихатының 2012 жылғы 23 мамырдағы N 52 шешімімен</w:t>
      </w:r>
    </w:p>
    <w:p>
      <w:pPr>
        <w:spacing w:after="0"/>
        <w:ind w:left="0"/>
        <w:jc w:val="both"/>
      </w:pPr>
      <w:r>
        <w:rPr>
          <w:rFonts w:ascii="Times New Roman"/>
          <w:b w:val="false"/>
          <w:i w:val="false"/>
          <w:color w:val="ff0000"/>
          <w:sz w:val="28"/>
        </w:rPr>
        <w:t>      Ескерту. Күші жойылды - Қарағанды қалалық мәслихатының 2012.05.23 N 52 шешімімен.</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w:t>
      </w:r>
      <w:r>
        <w:rPr>
          <w:rFonts w:ascii="Times New Roman"/>
          <w:b w:val="false"/>
          <w:i w:val="false"/>
          <w:color w:val="000000"/>
          <w:sz w:val="28"/>
        </w:rPr>
        <w:t>3 бабына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 бабы 1 тармағы 8 тармақшасына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2005 жылғы 10 наурыздағы ІІІ шақырылған ХVІ сессиясының "Қарағанды қаласында жасыл желектерді күтіп ұстау мен қорғау Қағидасын бекіту туралы" N 3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енгізілсін (2005 жылғы 12 сәуірдегі нормативтік құқықтық актілерді мемлекеттік тіркеу Тізіліміндегі тіркелу нөмірі - N 1760, 2005 жылғы 27 сәуірдегі "Взгляд на события" газетінің N 16 (081) жарияланған):</w:t>
      </w:r>
      <w:r>
        <w:br/>
      </w:r>
      <w:r>
        <w:rPr>
          <w:rFonts w:ascii="Times New Roman"/>
          <w:b w:val="false"/>
          <w:i w:val="false"/>
          <w:color w:val="000000"/>
          <w:sz w:val="28"/>
        </w:rPr>
        <w:t>
      1) 2005 жылғы 10 наурыздағы ІІІ шақырылған ХVІ сессиясының "Қарағанды қаласында жасыл желектерді күтіп ұстау мен қорғау Қағидасын бекіту туралы" N 3 шешімінің </w:t>
      </w:r>
      <w:r>
        <w:rPr>
          <w:rFonts w:ascii="Times New Roman"/>
          <w:b w:val="false"/>
          <w:i w:val="false"/>
          <w:color w:val="000000"/>
          <w:sz w:val="28"/>
        </w:rPr>
        <w:t>1 тармағындағы</w:t>
      </w:r>
      <w:r>
        <w:rPr>
          <w:rFonts w:ascii="Times New Roman"/>
          <w:b w:val="false"/>
          <w:i w:val="false"/>
          <w:color w:val="000000"/>
          <w:sz w:val="28"/>
        </w:rPr>
        <w:t xml:space="preserve"> "Қағидасы бекітілсін" сөздерінен кейін "(әрі қарай - Қағида)" сөздерімен толықтырылсын;</w:t>
      </w:r>
      <w:r>
        <w:br/>
      </w:r>
      <w:r>
        <w:rPr>
          <w:rFonts w:ascii="Times New Roman"/>
          <w:b w:val="false"/>
          <w:i w:val="false"/>
          <w:color w:val="000000"/>
          <w:sz w:val="28"/>
        </w:rPr>
        <w:t>
</w:t>
      </w:r>
      <w:r>
        <w:rPr>
          <w:rFonts w:ascii="Times New Roman"/>
          <w:b w:val="false"/>
          <w:i w:val="false"/>
          <w:color w:val="000000"/>
          <w:sz w:val="28"/>
        </w:rPr>
        <w:t>
      2) Қарағанды қаласында жасыл желектерді күтіп ұстау мен қорғау Қағидасының </w:t>
      </w:r>
      <w:r>
        <w:rPr>
          <w:rFonts w:ascii="Times New Roman"/>
          <w:b w:val="false"/>
          <w:i w:val="false"/>
          <w:color w:val="000000"/>
          <w:sz w:val="28"/>
        </w:rPr>
        <w:t>оң жақ жоғарғы бұрышындағы</w:t>
      </w:r>
      <w:r>
        <w:rPr>
          <w:rFonts w:ascii="Times New Roman"/>
          <w:b w:val="false"/>
          <w:i w:val="false"/>
          <w:color w:val="000000"/>
          <w:sz w:val="28"/>
        </w:rPr>
        <w:t xml:space="preserve"> "Қарағанды қалалық мәслихатының 2005 жылғы 10 наурыздағы кезекті ХVІ сессиясының N 3 шешіміне қосымша" сөздері "Бекітілген 2005 жылғы 10 наурыздағы кезекті сессияның N 3 шешімі" сөздерімен ауыстырылсын;</w:t>
      </w:r>
      <w:r>
        <w:br/>
      </w:r>
      <w:r>
        <w:rPr>
          <w:rFonts w:ascii="Times New Roman"/>
          <w:b w:val="false"/>
          <w:i w:val="false"/>
          <w:color w:val="000000"/>
          <w:sz w:val="28"/>
        </w:rPr>
        <w:t>
</w:t>
      </w:r>
      <w:r>
        <w:rPr>
          <w:rFonts w:ascii="Times New Roman"/>
          <w:b w:val="false"/>
          <w:i w:val="false"/>
          <w:color w:val="000000"/>
          <w:sz w:val="28"/>
        </w:rPr>
        <w:t>
      3) Қағиданың </w:t>
      </w:r>
      <w:r>
        <w:rPr>
          <w:rFonts w:ascii="Times New Roman"/>
          <w:b w:val="false"/>
          <w:i w:val="false"/>
          <w:color w:val="000000"/>
          <w:sz w:val="28"/>
        </w:rPr>
        <w:t>2 тармағы</w:t>
      </w:r>
      <w:r>
        <w:rPr>
          <w:rFonts w:ascii="Times New Roman"/>
          <w:b w:val="false"/>
          <w:i w:val="false"/>
          <w:color w:val="000000"/>
          <w:sz w:val="28"/>
        </w:rPr>
        <w:t xml:space="preserve"> мынадай редакцияда баяндалсын: "Осы Қағидада пайдаланылатын негізгі ұғымдар:</w:t>
      </w:r>
      <w:r>
        <w:br/>
      </w:r>
      <w:r>
        <w:rPr>
          <w:rFonts w:ascii="Times New Roman"/>
          <w:b w:val="false"/>
          <w:i w:val="false"/>
          <w:color w:val="000000"/>
          <w:sz w:val="28"/>
        </w:rPr>
        <w:t>
      1) бақ - функционалдық аймаққа бөлінген және ұзақ мерзімді демалысқа арналған жалпы пайдаланыстағы көгалдандырылған аумақ;</w:t>
      </w:r>
      <w:r>
        <w:br/>
      </w:r>
      <w:r>
        <w:rPr>
          <w:rFonts w:ascii="Times New Roman"/>
          <w:b w:val="false"/>
          <w:i w:val="false"/>
          <w:color w:val="000000"/>
          <w:sz w:val="28"/>
        </w:rPr>
        <w:t>
      2) газон - көгалдандырылған аймақтың ашық учаскелерінде арнайы таңдап алынған шөптердің тұқымын себу арқылы жасалған шөптесін жабынды;</w:t>
      </w:r>
      <w:r>
        <w:br/>
      </w:r>
      <w:r>
        <w:rPr>
          <w:rFonts w:ascii="Times New Roman"/>
          <w:b w:val="false"/>
          <w:i w:val="false"/>
          <w:color w:val="000000"/>
          <w:sz w:val="28"/>
        </w:rPr>
        <w:t>
      3) жасыл желектер - шығу тегi табиғи және жасанды, азаматтық заңға сәйкес мүлiкке жататын және қала меншiгi болып табылатын сүректi-бұта және шөптесiн өсiмдiктер;</w:t>
      </w:r>
      <w:r>
        <w:br/>
      </w:r>
      <w:r>
        <w:rPr>
          <w:rFonts w:ascii="Times New Roman"/>
          <w:b w:val="false"/>
          <w:i w:val="false"/>
          <w:color w:val="000000"/>
          <w:sz w:val="28"/>
        </w:rPr>
        <w:t>
      4) жасыл алап - бақ ландшафтының ең ірі бірлігі. Шудан, шаңнан қорғайтын, сондай-ақ визуальды изоляция құрайтын ені 100-150 метр;</w:t>
      </w:r>
      <w:r>
        <w:br/>
      </w:r>
      <w:r>
        <w:rPr>
          <w:rFonts w:ascii="Times New Roman"/>
          <w:b w:val="false"/>
          <w:i w:val="false"/>
          <w:color w:val="000000"/>
          <w:sz w:val="28"/>
        </w:rPr>
        <w:t>
      5) жасыл желектердi қорғау - жасыл желектердi, көгалдандырылған аймақтарды жасыл алаптарды жасауға, сақтауға және қайта өндiруге бағытталған, құқықтық, ұйымдастырушылық және экономикалық шаралар жүйесi;</w:t>
      </w:r>
      <w:r>
        <w:br/>
      </w:r>
      <w:r>
        <w:rPr>
          <w:rFonts w:ascii="Times New Roman"/>
          <w:b w:val="false"/>
          <w:i w:val="false"/>
          <w:color w:val="000000"/>
          <w:sz w:val="28"/>
        </w:rPr>
        <w:t>
      6) жасыл желектердi жою - жасыл желектердiң өсу процесiнiң тоқтауына әкелiп соғатын зақымдану;</w:t>
      </w:r>
      <w:r>
        <w:br/>
      </w:r>
      <w:r>
        <w:rPr>
          <w:rFonts w:ascii="Times New Roman"/>
          <w:b w:val="false"/>
          <w:i w:val="false"/>
          <w:color w:val="000000"/>
          <w:sz w:val="28"/>
        </w:rPr>
        <w:t>
      7) жасыл желектердiң зақымдануы - ағаштың ұшар басына, дiңiне, сүректi-бұта өсiмдiктерiнiң бұтақтарына, олардың тамыр жүйесiне, өсу процесiнiң тоқтауына, шөптесiн өсiмдiктердiң тамыр жүйесiне және жер бетiндегi бөлiгiнiң зақымдануына зиянды әсерiн тигiзедi. Бұтақтардың, тамыр жүйесiнiң, қабық тұтастығының бұзылуы, топырақтың тiршiлiк қабаты тұтастығының бұзылуы, жасыл желектердiң ластануы, не тамыр аумағындағы топырақтың зиянды заттармен ластануы, өртеу және басқа да зиянды әсерлерден зақымдануы - механикалық зақымдану болып табылады;</w:t>
      </w:r>
      <w:r>
        <w:br/>
      </w:r>
      <w:r>
        <w:rPr>
          <w:rFonts w:ascii="Times New Roman"/>
          <w:b w:val="false"/>
          <w:i w:val="false"/>
          <w:color w:val="000000"/>
          <w:sz w:val="28"/>
        </w:rPr>
        <w:t>
      8) көгалдандырылған аймақтар - табиғи және жасанды жолмен өнiп шыққан өсiмдiктер орын тепкен, жасанды жолмен жасалған бау-саябақ кешендерi және объектiлер, бақтар, гүл бақтары, гүлбақшалар орналасқан жерлер, мекен-жайлар, қоғамдық, iскерлiк, коммуналдық, өндiрiстiк жерлерге арналған құрылысы шағын аймақтар;</w:t>
      </w:r>
      <w:r>
        <w:br/>
      </w:r>
      <w:r>
        <w:rPr>
          <w:rFonts w:ascii="Times New Roman"/>
          <w:b w:val="false"/>
          <w:i w:val="false"/>
          <w:color w:val="000000"/>
          <w:sz w:val="28"/>
        </w:rPr>
        <w:t>
      9) көгалдандырылған жалпы пайдалану аймағы - тұрғындар үшiн пайдаланылатын аймақ: бақшалар, бақтар, мәдени және демалыс бақтары, мемориалдық кешендер, скверлер, бульварлар, көшелер мен көлік магистралдары, жағалаулық орман-бақтар, лугобақтар, гидробақтар;</w:t>
      </w:r>
      <w:r>
        <w:br/>
      </w:r>
      <w:r>
        <w:rPr>
          <w:rFonts w:ascii="Times New Roman"/>
          <w:b w:val="false"/>
          <w:i w:val="false"/>
          <w:color w:val="000000"/>
          <w:sz w:val="28"/>
        </w:rPr>
        <w:t>
      10) көгалдандырылған шектеулi пайдалану аймағы - тұрғын-жай құрылысы, азаматтық, өндірістік құрылыстар, халыққа қызмет көрсету мекемелері, емдiк, оқу және ғылыми мекемелер, халықтың жекелеген топтарының пайдалануына арналған санитарлық-қорғау аймақтары;</w:t>
      </w:r>
      <w:r>
        <w:br/>
      </w:r>
      <w:r>
        <w:rPr>
          <w:rFonts w:ascii="Times New Roman"/>
          <w:b w:val="false"/>
          <w:i w:val="false"/>
          <w:color w:val="000000"/>
          <w:sz w:val="28"/>
        </w:rPr>
        <w:t>
      11) көгалдандырылған арнайы аймақ - тәлiмбақтар, гүлдiк-оранжереялық шаруашылық аймақтары, көрмелер, ботаникалық, дендрологиялық және зоологиялық бақтар, зираттар;</w:t>
      </w:r>
      <w:r>
        <w:br/>
      </w:r>
      <w:r>
        <w:rPr>
          <w:rFonts w:ascii="Times New Roman"/>
          <w:b w:val="false"/>
          <w:i w:val="false"/>
          <w:color w:val="000000"/>
          <w:sz w:val="28"/>
        </w:rPr>
        <w:t>
      12) өтемдiк көгалдандыру - жойылған немесе зақымданған жасыл желектердiң қайта өндiрiсi;</w:t>
      </w:r>
      <w:r>
        <w:br/>
      </w:r>
      <w:r>
        <w:rPr>
          <w:rFonts w:ascii="Times New Roman"/>
          <w:b w:val="false"/>
          <w:i w:val="false"/>
          <w:color w:val="000000"/>
          <w:sz w:val="28"/>
        </w:rPr>
        <w:t>
      13) өтемдiк құн - жасыл желектердiң зақымдануы немесе жойылуы кезiндегi олардың құндылығын есепке алу үшiн тағайындалған, жасыл желектердi күтiп-баптауға және тұрғызуға жұмсалған шығындарды қосқандағы құндық бағалануы. Өтемдiк құнға, екпелердi қайта өндiру (отырғызу), оларды ұзақ уақыт күту шығындары, сонымен қатар жасыл желектердiң тұрған орны және сапалылығы, құндылығына байланысты анықталған экологиялық шығынның орнын толтыру енедi;</w:t>
      </w:r>
      <w:r>
        <w:br/>
      </w:r>
      <w:r>
        <w:rPr>
          <w:rFonts w:ascii="Times New Roman"/>
          <w:b w:val="false"/>
          <w:i w:val="false"/>
          <w:color w:val="000000"/>
          <w:sz w:val="28"/>
        </w:rPr>
        <w:t>
      14) санитарлық-қорғаныс белдеуi - көгалдандырылған арнайы, қаланы өндiрiстiк кәсiпорындардан бөлiп тұрған қала тектес мекендер бөлiгi, көлемi және ұйымдастырылуы, қоршаған ортаға өндiрiстiк зиянды әсерiнiң сипатына байланысты болатын аймағы;</w:t>
      </w:r>
      <w:r>
        <w:br/>
      </w:r>
      <w:r>
        <w:rPr>
          <w:rFonts w:ascii="Times New Roman"/>
          <w:b w:val="false"/>
          <w:i w:val="false"/>
          <w:color w:val="000000"/>
          <w:sz w:val="28"/>
        </w:rPr>
        <w:t>
      15) селитеб аумақ - қалалардағы жалпы пайдаланыстағы тұрғын үй, қоғамдық құрылыстар, көшелер, алаңдар мен жасыл көшеттер орналасқан жер учаскелері;</w:t>
      </w:r>
      <w:r>
        <w:br/>
      </w:r>
      <w:r>
        <w:rPr>
          <w:rFonts w:ascii="Times New Roman"/>
          <w:b w:val="false"/>
          <w:i w:val="false"/>
          <w:color w:val="000000"/>
          <w:sz w:val="28"/>
        </w:rPr>
        <w:t>
      16) сквер - алаңды, қоғамдық орталықты, магистралды безендіру элементі болып табылатын, қысқа мерзімді демалуға және жүргіншілердің жүруіне арналған шағын көлемді жалпы пайдаланыстағы көгалдандырылған аумақ;</w:t>
      </w:r>
      <w:r>
        <w:br/>
      </w:r>
      <w:r>
        <w:rPr>
          <w:rFonts w:ascii="Times New Roman"/>
          <w:b w:val="false"/>
          <w:i w:val="false"/>
          <w:color w:val="000000"/>
          <w:sz w:val="28"/>
        </w:rPr>
        <w:t>
      17) уәкiлеттi орган - жасыл желектердi қорғау және күтiп-баптау жөнiндегi жұмыстарды ұйымдастыру бойынша атқару органы."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Қағида</w:t>
      </w:r>
      <w:r>
        <w:rPr>
          <w:rFonts w:ascii="Times New Roman"/>
          <w:b w:val="false"/>
          <w:i w:val="false"/>
          <w:color w:val="000000"/>
          <w:sz w:val="28"/>
        </w:rPr>
        <w:t xml:space="preserve"> қосымшамен толықтырылсын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 тармағы</w:t>
      </w:r>
      <w:r>
        <w:rPr>
          <w:rFonts w:ascii="Times New Roman"/>
          <w:b w:val="false"/>
          <w:i w:val="false"/>
          <w:color w:val="000000"/>
          <w:sz w:val="28"/>
        </w:rPr>
        <w:t xml:space="preserve"> мынадай редакцияда баяндалсын: "Азаматтардың, заңды тұлғалардың өз пайдалары нәтижесінде жүргізген (жүргізілетін) жасыл желектерді жоюдың өтем құны, осы қағиданың 13 тармақта көзделген жағдайларды қоспағанда ескертіліп, қосымшаға сәйкес өтем бағалымын есептеумен өтеуге жатады.".</w:t>
      </w:r>
    </w:p>
    <w:bookmarkEnd w:id="0"/>
    <w:p>
      <w:pPr>
        <w:spacing w:after="0"/>
        <w:ind w:left="0"/>
        <w:jc w:val="both"/>
      </w:pPr>
      <w:r>
        <w:rPr>
          <w:rFonts w:ascii="Times New Roman"/>
          <w:b w:val="false"/>
          <w:i/>
          <w:color w:val="000000"/>
          <w:sz w:val="28"/>
        </w:rPr>
        <w:t>      ІІІ шақырылған қалалық</w:t>
      </w:r>
      <w:r>
        <w:br/>
      </w:r>
      <w:r>
        <w:rPr>
          <w:rFonts w:ascii="Times New Roman"/>
          <w:b w:val="false"/>
          <w:i w:val="false"/>
          <w:color w:val="000000"/>
          <w:sz w:val="28"/>
        </w:rPr>
        <w:t>
</w:t>
      </w:r>
      <w:r>
        <w:rPr>
          <w:rFonts w:ascii="Times New Roman"/>
          <w:b w:val="false"/>
          <w:i/>
          <w:color w:val="000000"/>
          <w:sz w:val="28"/>
        </w:rPr>
        <w:t>      мәслихаты кезекті ХХVІ</w:t>
      </w:r>
      <w:r>
        <w:br/>
      </w:r>
      <w:r>
        <w:rPr>
          <w:rFonts w:ascii="Times New Roman"/>
          <w:b w:val="false"/>
          <w:i w:val="false"/>
          <w:color w:val="000000"/>
          <w:sz w:val="28"/>
        </w:rPr>
        <w:t>
</w:t>
      </w:r>
      <w:r>
        <w:rPr>
          <w:rFonts w:ascii="Times New Roman"/>
          <w:b w:val="false"/>
          <w:i/>
          <w:color w:val="000000"/>
          <w:sz w:val="28"/>
        </w:rPr>
        <w:t>      сессиясының төрағасы                       А. Лепекоршев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 Бексұлтанов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Қарағанды қаласының</w:t>
      </w:r>
      <w:r>
        <w:br/>
      </w:r>
      <w:r>
        <w:rPr>
          <w:rFonts w:ascii="Times New Roman"/>
          <w:b w:val="false"/>
          <w:i w:val="false"/>
          <w:color w:val="000000"/>
          <w:sz w:val="28"/>
        </w:rPr>
        <w:t>
</w:t>
      </w:r>
      <w:r>
        <w:rPr>
          <w:rFonts w:ascii="Times New Roman"/>
          <w:b w:val="false"/>
          <w:i/>
          <w:color w:val="000000"/>
          <w:sz w:val="28"/>
        </w:rPr>
        <w:t>      Қазыбек би атындағы аудан әкімі            А. Сәлімбаева</w:t>
      </w:r>
    </w:p>
    <w:p>
      <w:pPr>
        <w:spacing w:after="0"/>
        <w:ind w:left="0"/>
        <w:jc w:val="both"/>
      </w:pPr>
      <w:r>
        <w:rPr>
          <w:rFonts w:ascii="Times New Roman"/>
          <w:b w:val="false"/>
          <w:i/>
          <w:color w:val="000000"/>
          <w:sz w:val="28"/>
        </w:rPr>
        <w:t>      Қарағанды қаласы</w:t>
      </w:r>
      <w:r>
        <w:br/>
      </w:r>
      <w:r>
        <w:rPr>
          <w:rFonts w:ascii="Times New Roman"/>
          <w:b w:val="false"/>
          <w:i w:val="false"/>
          <w:color w:val="000000"/>
          <w:sz w:val="28"/>
        </w:rPr>
        <w:t>
</w:t>
      </w:r>
      <w:r>
        <w:rPr>
          <w:rFonts w:ascii="Times New Roman"/>
          <w:b w:val="false"/>
          <w:i/>
          <w:color w:val="000000"/>
          <w:sz w:val="28"/>
        </w:rPr>
        <w:t>      Октябрь ауданының әкімі                    А. Ессе</w:t>
      </w:r>
    </w:p>
    <w:p>
      <w:pPr>
        <w:spacing w:after="0"/>
        <w:ind w:left="0"/>
        <w:jc w:val="both"/>
      </w:pPr>
      <w:r>
        <w:rPr>
          <w:rFonts w:ascii="Times New Roman"/>
          <w:b w:val="false"/>
          <w:i/>
          <w:color w:val="000000"/>
          <w:sz w:val="28"/>
        </w:rPr>
        <w:t>      Қарағанды қаласы бойынша</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санитарлы-эпидемиологиялық</w:t>
      </w:r>
      <w:r>
        <w:br/>
      </w:r>
      <w:r>
        <w:rPr>
          <w:rFonts w:ascii="Times New Roman"/>
          <w:b w:val="false"/>
          <w:i w:val="false"/>
          <w:color w:val="000000"/>
          <w:sz w:val="28"/>
        </w:rPr>
        <w:t>
</w:t>
      </w:r>
      <w:r>
        <w:rPr>
          <w:rFonts w:ascii="Times New Roman"/>
          <w:b w:val="false"/>
          <w:i/>
          <w:color w:val="000000"/>
          <w:sz w:val="28"/>
        </w:rPr>
        <w:t xml:space="preserve">      қадағау </w:t>
      </w:r>
      <w:r>
        <w:rPr>
          <w:rFonts w:ascii="Times New Roman"/>
          <w:b w:val="false"/>
          <w:i/>
          <w:color w:val="000000"/>
          <w:sz w:val="28"/>
        </w:rPr>
        <w:t>департаменті</w:t>
      </w:r>
      <w:r>
        <w:br/>
      </w:r>
      <w:r>
        <w:rPr>
          <w:rFonts w:ascii="Times New Roman"/>
          <w:b w:val="false"/>
          <w:i w:val="false"/>
          <w:color w:val="000000"/>
          <w:sz w:val="28"/>
        </w:rPr>
        <w:t>
</w:t>
      </w:r>
      <w:r>
        <w:rPr>
          <w:rFonts w:ascii="Times New Roman"/>
          <w:b w:val="false"/>
          <w:i/>
          <w:color w:val="000000"/>
          <w:sz w:val="28"/>
        </w:rPr>
        <w:t>      филиалының бастығы                         Т. Хамитов</w:t>
      </w:r>
    </w:p>
    <w:p>
      <w:pPr>
        <w:spacing w:after="0"/>
        <w:ind w:left="0"/>
        <w:jc w:val="both"/>
      </w:pPr>
      <w:r>
        <w:rPr>
          <w:rFonts w:ascii="Times New Roman"/>
          <w:b w:val="false"/>
          <w:i/>
          <w:color w:val="000000"/>
          <w:sz w:val="28"/>
        </w:rPr>
        <w:t>      Қарағанды қаласы</w:t>
      </w:r>
      <w:r>
        <w:br/>
      </w:r>
      <w:r>
        <w:rPr>
          <w:rFonts w:ascii="Times New Roman"/>
          <w:b w:val="false"/>
          <w:i w:val="false"/>
          <w:color w:val="000000"/>
          <w:sz w:val="28"/>
        </w:rPr>
        <w:t>
</w:t>
      </w:r>
      <w:r>
        <w:rPr>
          <w:rFonts w:ascii="Times New Roman"/>
          <w:b w:val="false"/>
          <w:i/>
          <w:color w:val="000000"/>
          <w:sz w:val="28"/>
        </w:rPr>
        <w:t>      Қазыбек би атындағы</w:t>
      </w:r>
      <w:r>
        <w:br/>
      </w:r>
      <w:r>
        <w:rPr>
          <w:rFonts w:ascii="Times New Roman"/>
          <w:b w:val="false"/>
          <w:i w:val="false"/>
          <w:color w:val="000000"/>
          <w:sz w:val="28"/>
        </w:rPr>
        <w:t>
</w:t>
      </w:r>
      <w:r>
        <w:rPr>
          <w:rFonts w:ascii="Times New Roman"/>
          <w:b w:val="false"/>
          <w:i/>
          <w:color w:val="000000"/>
          <w:sz w:val="28"/>
        </w:rPr>
        <w:t>      ауданның ішкі істер</w:t>
      </w:r>
      <w:r>
        <w:br/>
      </w:r>
      <w:r>
        <w:rPr>
          <w:rFonts w:ascii="Times New Roman"/>
          <w:b w:val="false"/>
          <w:i w:val="false"/>
          <w:color w:val="000000"/>
          <w:sz w:val="28"/>
        </w:rPr>
        <w:t>
</w:t>
      </w:r>
      <w:r>
        <w:rPr>
          <w:rFonts w:ascii="Times New Roman"/>
          <w:b w:val="false"/>
          <w:i/>
          <w:color w:val="000000"/>
          <w:sz w:val="28"/>
        </w:rPr>
        <w:t>      басқармасының бастығы                      М. Қашкеев</w:t>
      </w:r>
    </w:p>
    <w:p>
      <w:pPr>
        <w:spacing w:after="0"/>
        <w:ind w:left="0"/>
        <w:jc w:val="both"/>
      </w:pPr>
      <w:r>
        <w:rPr>
          <w:rFonts w:ascii="Times New Roman"/>
          <w:b w:val="false"/>
          <w:i/>
          <w:color w:val="000000"/>
          <w:sz w:val="28"/>
        </w:rPr>
        <w:t>      Қарағанды қаласы</w:t>
      </w:r>
      <w:r>
        <w:br/>
      </w:r>
      <w:r>
        <w:rPr>
          <w:rFonts w:ascii="Times New Roman"/>
          <w:b w:val="false"/>
          <w:i w:val="false"/>
          <w:color w:val="000000"/>
          <w:sz w:val="28"/>
        </w:rPr>
        <w:t>
</w:t>
      </w:r>
      <w:r>
        <w:rPr>
          <w:rFonts w:ascii="Times New Roman"/>
          <w:b w:val="false"/>
          <w:i/>
          <w:color w:val="000000"/>
          <w:sz w:val="28"/>
        </w:rPr>
        <w:t>      Октябрь ауданының ішкі істер</w:t>
      </w:r>
      <w:r>
        <w:br/>
      </w:r>
      <w:r>
        <w:rPr>
          <w:rFonts w:ascii="Times New Roman"/>
          <w:b w:val="false"/>
          <w:i w:val="false"/>
          <w:color w:val="000000"/>
          <w:sz w:val="28"/>
        </w:rPr>
        <w:t>
</w:t>
      </w:r>
      <w:r>
        <w:rPr>
          <w:rFonts w:ascii="Times New Roman"/>
          <w:b w:val="false"/>
          <w:i/>
          <w:color w:val="000000"/>
          <w:sz w:val="28"/>
        </w:rPr>
        <w:t>      басқармасының бастығы                      Т. Нұрғалиев</w:t>
      </w:r>
    </w:p>
    <w:p>
      <w:pPr>
        <w:spacing w:after="0"/>
        <w:ind w:left="0"/>
        <w:jc w:val="both"/>
      </w:pPr>
      <w:r>
        <w:rPr>
          <w:rFonts w:ascii="Times New Roman"/>
          <w:b w:val="false"/>
          <w:i/>
          <w:color w:val="000000"/>
          <w:sz w:val="28"/>
        </w:rPr>
        <w:t>      Қарағанды қаласы әкімі</w:t>
      </w:r>
      <w:r>
        <w:br/>
      </w:r>
      <w:r>
        <w:rPr>
          <w:rFonts w:ascii="Times New Roman"/>
          <w:b w:val="false"/>
          <w:i w:val="false"/>
          <w:color w:val="000000"/>
          <w:sz w:val="28"/>
        </w:rPr>
        <w:t>
</w:t>
      </w:r>
      <w:r>
        <w:rPr>
          <w:rFonts w:ascii="Times New Roman"/>
          <w:b w:val="false"/>
          <w:i/>
          <w:color w:val="000000"/>
          <w:sz w:val="28"/>
        </w:rPr>
        <w:t>      аппаратының мемлекеттік-</w:t>
      </w:r>
      <w:r>
        <w:br/>
      </w:r>
      <w:r>
        <w:rPr>
          <w:rFonts w:ascii="Times New Roman"/>
          <w:b w:val="false"/>
          <w:i w:val="false"/>
          <w:color w:val="000000"/>
          <w:sz w:val="28"/>
        </w:rPr>
        <w:t>
</w:t>
      </w:r>
      <w:r>
        <w:rPr>
          <w:rFonts w:ascii="Times New Roman"/>
          <w:b w:val="false"/>
          <w:i/>
          <w:color w:val="000000"/>
          <w:sz w:val="28"/>
        </w:rPr>
        <w:t>      құқықтық бөлім бастығы                     Е. Ахметов</w:t>
      </w:r>
    </w:p>
    <w:p>
      <w:pPr>
        <w:spacing w:after="0"/>
        <w:ind w:left="0"/>
        <w:jc w:val="both"/>
      </w:pPr>
      <w:r>
        <w:rPr>
          <w:rFonts w:ascii="Times New Roman"/>
          <w:b w:val="false"/>
          <w:i/>
          <w:color w:val="000000"/>
          <w:sz w:val="28"/>
        </w:rPr>
        <w:t>      Қарағанды облыстық орман және</w:t>
      </w:r>
      <w:r>
        <w:br/>
      </w:r>
      <w:r>
        <w:rPr>
          <w:rFonts w:ascii="Times New Roman"/>
          <w:b w:val="false"/>
          <w:i w:val="false"/>
          <w:color w:val="000000"/>
          <w:sz w:val="28"/>
        </w:rPr>
        <w:t>
</w:t>
      </w:r>
      <w:r>
        <w:rPr>
          <w:rFonts w:ascii="Times New Roman"/>
          <w:b w:val="false"/>
          <w:i/>
          <w:color w:val="000000"/>
          <w:sz w:val="28"/>
        </w:rPr>
        <w:t>      аңшылық шаруашылық аймақтық</w:t>
      </w:r>
      <w:r>
        <w:br/>
      </w:r>
      <w:r>
        <w:rPr>
          <w:rFonts w:ascii="Times New Roman"/>
          <w:b w:val="false"/>
          <w:i w:val="false"/>
          <w:color w:val="000000"/>
          <w:sz w:val="28"/>
        </w:rPr>
        <w:t>
</w:t>
      </w:r>
      <w:r>
        <w:rPr>
          <w:rFonts w:ascii="Times New Roman"/>
          <w:b w:val="false"/>
          <w:i/>
          <w:color w:val="000000"/>
          <w:sz w:val="28"/>
        </w:rPr>
        <w:t>      басқармасының бастығы                      А. Бербер</w:t>
      </w:r>
    </w:p>
    <w:p>
      <w:pPr>
        <w:spacing w:after="0"/>
        <w:ind w:left="0"/>
        <w:jc w:val="both"/>
      </w:pPr>
      <w:r>
        <w:rPr>
          <w:rFonts w:ascii="Times New Roman"/>
          <w:b w:val="false"/>
          <w:i/>
          <w:color w:val="000000"/>
          <w:sz w:val="28"/>
        </w:rPr>
        <w:t>      Қарағанды облыстық қоршаған</w:t>
      </w:r>
      <w:r>
        <w:br/>
      </w:r>
      <w:r>
        <w:rPr>
          <w:rFonts w:ascii="Times New Roman"/>
          <w:b w:val="false"/>
          <w:i w:val="false"/>
          <w:color w:val="000000"/>
          <w:sz w:val="28"/>
        </w:rPr>
        <w:t>
</w:t>
      </w:r>
      <w:r>
        <w:rPr>
          <w:rFonts w:ascii="Times New Roman"/>
          <w:b w:val="false"/>
          <w:i/>
          <w:color w:val="000000"/>
          <w:sz w:val="28"/>
        </w:rPr>
        <w:t>      ортаны қорғау аймақтық</w:t>
      </w:r>
      <w:r>
        <w:br/>
      </w:r>
      <w:r>
        <w:rPr>
          <w:rFonts w:ascii="Times New Roman"/>
          <w:b w:val="false"/>
          <w:i w:val="false"/>
          <w:color w:val="000000"/>
          <w:sz w:val="28"/>
        </w:rPr>
        <w:t>
</w:t>
      </w:r>
      <w:r>
        <w:rPr>
          <w:rFonts w:ascii="Times New Roman"/>
          <w:b w:val="false"/>
          <w:i/>
          <w:color w:val="000000"/>
          <w:sz w:val="28"/>
        </w:rPr>
        <w:t>      басқармасының бастығы                      Б. Смағұлов</w:t>
      </w:r>
    </w:p>
    <w:bookmarkStart w:name="z7" w:id="1"/>
    <w:p>
      <w:pPr>
        <w:spacing w:after="0"/>
        <w:ind w:left="0"/>
        <w:jc w:val="both"/>
      </w:pPr>
      <w:r>
        <w:rPr>
          <w:rFonts w:ascii="Times New Roman"/>
          <w:b w:val="false"/>
          <w:i w:val="false"/>
          <w:color w:val="000000"/>
          <w:sz w:val="28"/>
        </w:rPr>
        <w:t>
Қарағанды қалалық мәслихатының</w:t>
      </w:r>
      <w:r>
        <w:br/>
      </w:r>
      <w:r>
        <w:rPr>
          <w:rFonts w:ascii="Times New Roman"/>
          <w:b w:val="false"/>
          <w:i w:val="false"/>
          <w:color w:val="000000"/>
          <w:sz w:val="28"/>
        </w:rPr>
        <w:t>
2005 жылғы 15 желтоқсандағы</w:t>
      </w:r>
      <w:r>
        <w:br/>
      </w:r>
      <w:r>
        <w:rPr>
          <w:rFonts w:ascii="Times New Roman"/>
          <w:b w:val="false"/>
          <w:i w:val="false"/>
          <w:color w:val="000000"/>
          <w:sz w:val="28"/>
        </w:rPr>
        <w:t>
N 12 шешіміне қосымша</w:t>
      </w:r>
    </w:p>
    <w:bookmarkEnd w:id="1"/>
    <w:p>
      <w:pPr>
        <w:spacing w:after="0"/>
        <w:ind w:left="0"/>
        <w:jc w:val="both"/>
      </w:pPr>
      <w:r>
        <w:rPr>
          <w:rFonts w:ascii="Times New Roman"/>
          <w:b w:val="false"/>
          <w:i w:val="false"/>
          <w:color w:val="000000"/>
          <w:sz w:val="28"/>
        </w:rPr>
        <w:t>2005 жылғы 10 наурыздағы</w:t>
      </w:r>
      <w:r>
        <w:br/>
      </w:r>
      <w:r>
        <w:rPr>
          <w:rFonts w:ascii="Times New Roman"/>
          <w:b w:val="false"/>
          <w:i w:val="false"/>
          <w:color w:val="000000"/>
          <w:sz w:val="28"/>
        </w:rPr>
        <w:t>
қалалық мәслихаттың</w:t>
      </w:r>
      <w:r>
        <w:br/>
      </w:r>
      <w:r>
        <w:rPr>
          <w:rFonts w:ascii="Times New Roman"/>
          <w:b w:val="false"/>
          <w:i w:val="false"/>
          <w:color w:val="000000"/>
          <w:sz w:val="28"/>
        </w:rPr>
        <w:t>
N 3 шешімімен бекітілген</w:t>
      </w:r>
      <w:r>
        <w:br/>
      </w:r>
      <w:r>
        <w:rPr>
          <w:rFonts w:ascii="Times New Roman"/>
          <w:b w:val="false"/>
          <w:i w:val="false"/>
          <w:color w:val="000000"/>
          <w:sz w:val="28"/>
        </w:rPr>
        <w:t>
Қарағанды қаласында жасыл</w:t>
      </w:r>
      <w:r>
        <w:br/>
      </w:r>
      <w:r>
        <w:rPr>
          <w:rFonts w:ascii="Times New Roman"/>
          <w:b w:val="false"/>
          <w:i w:val="false"/>
          <w:color w:val="000000"/>
          <w:sz w:val="28"/>
        </w:rPr>
        <w:t>
желектерді күтіп ұстау мен</w:t>
      </w:r>
      <w:r>
        <w:br/>
      </w:r>
      <w:r>
        <w:rPr>
          <w:rFonts w:ascii="Times New Roman"/>
          <w:b w:val="false"/>
          <w:i w:val="false"/>
          <w:color w:val="000000"/>
          <w:sz w:val="28"/>
        </w:rPr>
        <w:t>
қорғау Қағидасына қосымша</w:t>
      </w:r>
    </w:p>
    <w:bookmarkStart w:name="z8" w:id="2"/>
    <w:p>
      <w:pPr>
        <w:spacing w:after="0"/>
        <w:ind w:left="0"/>
        <w:jc w:val="left"/>
      </w:pPr>
      <w:r>
        <w:rPr>
          <w:rFonts w:ascii="Times New Roman"/>
          <w:b/>
          <w:i w:val="false"/>
          <w:color w:val="000000"/>
        </w:rPr>
        <w:t xml:space="preserve"> 
Қарағанды қаласы бойынша жасыл желектерді жою үшін төлем алу құны (өтем бағамы)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3"/>
        <w:gridCol w:w="3083"/>
        <w:gridCol w:w="3084"/>
      </w:tblGrid>
      <w:tr>
        <w:trPr>
          <w:trHeight w:val="3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бұталардың тұқымы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алу құны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көгалдандыруда кең пайдаланылатын жапырақты бұталарды жою</w:t>
            </w:r>
          </w:p>
        </w:tc>
      </w:tr>
      <w:tr>
        <w:trPr>
          <w:trHeight w:val="64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Діңгекшенің диаметрі 0,5 сантиметрге дейін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0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0,5 сантиметрден 1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1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1 сантиметрден 1,5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4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1,5 сантиметрден 2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72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2 сантиметрден және одан жоғары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көгалдандыруда сирек пайдаланылатын жапырақты және қылқан жапырақты бұталарды жою</w:t>
            </w:r>
          </w:p>
        </w:tc>
      </w:tr>
      <w:tr>
        <w:trPr>
          <w:trHeight w:val="57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0,5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0,5 сантиметрден 1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60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1 сантиметрден 1,5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4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1,5 сантиметрден 2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57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2 сантиметрден және одан жоғары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көгалдандыруда кең пайдаланылатын жапырақты ағаштарды жою</w:t>
            </w:r>
          </w:p>
        </w:tc>
      </w:tr>
      <w:tr>
        <w:trPr>
          <w:trHeight w:val="55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0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сантиметрден 10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6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10 сантиметрден 15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61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15 сантиметрден 20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55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20 сантиметрден және одан жоғары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көгалдандыруда пайдаланылатын жапырақты ағаштарды жою</w:t>
            </w:r>
          </w:p>
        </w:tc>
      </w:tr>
      <w:tr>
        <w:trPr>
          <w:trHeight w:val="52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60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сантиметрден 10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60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10 сантиметрден 15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58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15 сантиметрден 20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6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20 сантиметрден және одан жоғары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көгалдандыруда сирек пайдаланылатын жапырақты және кең пайдаланылатын қылқан жапырақты ағаштарды жою</w:t>
            </w:r>
          </w:p>
        </w:tc>
      </w:tr>
      <w:tr>
        <w:trPr>
          <w:trHeight w:val="52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58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сантиметрден 10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60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10 сантиметрден 15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58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15 сантиметрден 20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p>
        </w:tc>
      </w:tr>
      <w:tr>
        <w:trPr>
          <w:trHeight w:val="66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20 сантиметрден және одан жоғары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көгалдандыруда сирек пайдаланылатын қылқан жапырақты ағаштарды жою</w:t>
            </w:r>
          </w:p>
        </w:tc>
      </w:tr>
      <w:tr>
        <w:trPr>
          <w:trHeight w:val="54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58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сантиметрден 10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p>
        </w:tc>
      </w:tr>
      <w:tr>
        <w:trPr>
          <w:trHeight w:val="52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10 сантиметрден 15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54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15 сантиметрден 20 сантиметрге дейін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97100</w:t>
            </w:r>
          </w:p>
        </w:tc>
      </w:tr>
      <w:tr>
        <w:trPr>
          <w:trHeight w:val="57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20 сантиметрден және одан жоғары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121400</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Жеке тұрған ағаштардың өтем бағамы кейін діңгегінің диаметрі бойынша анықталады. Өйткені қала жағдайында көрсетілген биіктікте өлшеулерді тұрақты өткізу мүмкіншілігі жоқ, әсіресе желектерді заңсыз жою жағдайында, ал мұндай жағдай болмаған себепте, төмен, бірақ жер деңгейінен 30 сантиметрдегі биіктіктен кем емес. Өтем бағамын есептеу кезіңде көптеген ауытқылардан болмауы үшін оны кесте бойынша жүргізу ұсынылады, қай жерде ағаштар топтарға діңгек диаметрлерінің сатысы бойынша бөлінген - саты қадамы 5 сантиметр.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