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45e8" w14:textId="d1d4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мәслихатының 2004 жылғы 23 қарашадағы N 8-5 "Тұрғын үй көмегін беру және телефон үшін абоненттік ақы тарифтерінің арттырылуына өтемақы төлеу Ережелерін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Тараз қаласының мәслихатының 2005 жылғы 16 қарашадағы N 17-13 шешімі. Тараз қаласының әділет басқармасында 2005 жылғы 07 желтоқсанда N 17 тіркелді. Күші жойылды - Жамбыл облысы Тараз қаласы мәслихатының 2014 жылғы 28 тамыздағы № 32-4 шешімімен</w:t>
      </w:r>
    </w:p>
    <w:p>
      <w:pPr>
        <w:spacing w:after="0"/>
        <w:ind w:left="0"/>
        <w:jc w:val="both"/>
      </w:pPr>
      <w:r>
        <w:rPr>
          <w:rFonts w:ascii="Times New Roman"/>
          <w:b w:val="false"/>
          <w:i w:val="false"/>
          <w:color w:val="ff0000"/>
          <w:sz w:val="28"/>
        </w:rPr>
        <w:t xml:space="preserve">      Ескерту. Күші жойылды - Жамбыл облысы Тараз қаласы мәслихатының 28.08.2014 </w:t>
      </w:r>
      <w:r>
        <w:rPr>
          <w:rFonts w:ascii="Times New Roman"/>
          <w:b w:val="false"/>
          <w:i w:val="false"/>
          <w:color w:val="ff0000"/>
          <w:sz w:val="28"/>
        </w:rPr>
        <w:t>№ 32-4</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негізінде, Тараз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Тараз қалалық мәслихатының 2004 жылғы 23 қарашадағы N 8-5 "Тұрғын үй көмегін беру және телефон үшін абоненттік ақы тарифтерінің арттырылуына өтемақы төлеу Ережелерін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(N 1536 тіркелген, "Жамбыл-Тараз" газетінің 2005 жылғы 7 қаңтардағы N 2 жарияланған) келесі өзгерістер мен толықтырулар енгізілсін:</w:t>
      </w:r>
      <w:r>
        <w:br/>
      </w:r>
      <w:r>
        <w:rPr>
          <w:rFonts w:ascii="Times New Roman"/>
          <w:b w:val="false"/>
          <w:i w:val="false"/>
          <w:color w:val="000000"/>
          <w:sz w:val="28"/>
        </w:rPr>
        <w:t>
      көрсетілген шешімнің қосымшасында:</w:t>
      </w:r>
      <w:r>
        <w:br/>
      </w:r>
      <w:r>
        <w:rPr>
          <w:rFonts w:ascii="Times New Roman"/>
          <w:b w:val="false"/>
          <w:i w:val="false"/>
          <w:color w:val="000000"/>
          <w:sz w:val="28"/>
        </w:rPr>
        <w:t xml:space="preserve">
      3 тармағындағы "20" саны "30" деген санға ауыстырылсын; </w:t>
      </w:r>
      <w:r>
        <w:br/>
      </w:r>
      <w:r>
        <w:rPr>
          <w:rFonts w:ascii="Times New Roman"/>
          <w:b w:val="false"/>
          <w:i w:val="false"/>
          <w:color w:val="000000"/>
          <w:sz w:val="28"/>
        </w:rPr>
        <w:t>
      10 тармағы келесі мазмұндағы 10) тармақшамен толықтырылсын:</w:t>
      </w:r>
    </w:p>
    <w:bookmarkEnd w:id="0"/>
    <w:bookmarkStart w:name="z3" w:id="1"/>
    <w:p>
      <w:pPr>
        <w:spacing w:after="0"/>
        <w:ind w:left="0"/>
        <w:jc w:val="both"/>
      </w:pPr>
      <w:r>
        <w:rPr>
          <w:rFonts w:ascii="Times New Roman"/>
          <w:b w:val="false"/>
          <w:i w:val="false"/>
          <w:color w:val="000000"/>
          <w:sz w:val="28"/>
        </w:rPr>
        <w:t>      10) халық банкі филиалдарында ашылған арызданушылардың жеке есеп шоттарының көшірмесі;</w:t>
      </w:r>
      <w:r>
        <w:br/>
      </w:r>
      <w:r>
        <w:rPr>
          <w:rFonts w:ascii="Times New Roman"/>
          <w:b w:val="false"/>
          <w:i w:val="false"/>
          <w:color w:val="000000"/>
          <w:sz w:val="28"/>
        </w:rPr>
        <w:t>
      11, 13, 25 тармақтардағы "Тараз қаласы әкімдігінің жұмыспен қамту және халықты әлеуметтік қорғау басқармасы" деген мекеменің атауы "Тараз қаласы әкімдігінің жұмыспен қамту және әлеуметтік бағдарламалар бөлімі"»деп ауыстырылсын;</w:t>
      </w:r>
      <w:r>
        <w:br/>
      </w:r>
      <w:r>
        <w:rPr>
          <w:rFonts w:ascii="Times New Roman"/>
          <w:b w:val="false"/>
          <w:i w:val="false"/>
          <w:color w:val="000000"/>
          <w:sz w:val="28"/>
        </w:rPr>
        <w:t>
      17 тармағы келесі редакцияда мазмұндалсын:</w:t>
      </w:r>
      <w:r>
        <w:br/>
      </w:r>
      <w:r>
        <w:rPr>
          <w:rFonts w:ascii="Times New Roman"/>
          <w:b w:val="false"/>
          <w:i w:val="false"/>
          <w:color w:val="000000"/>
          <w:sz w:val="28"/>
        </w:rPr>
        <w:t>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75 бабының 1 тармағына сәйкес, тұрғын үй алаңының өтемдік қамсыздандыру өлшемінің қалпы үшін отбасының әрбір мүшесіне мемлекеттік тұрғын жай берген пәтердің (үйдің) салыстырмалы қалыптық пайдалы алаңы қабылданған бірақ жеке тұрушы азамат үшін бір бөлмелі пәтерден кем емес қабылдансын. Бір пәтерде тұрғын үй мен коммуналдық қызметтерін төлеу бойынша жеке есеп шоттары бар бірнеше отбасы немесе азаматтар тұрған жағдайда, тұрғын жайдың қалыптық алаңы жеке тұрғын алаңынан кем болмауы тиіс;</w:t>
      </w:r>
      <w:r>
        <w:br/>
      </w:r>
      <w:r>
        <w:rPr>
          <w:rFonts w:ascii="Times New Roman"/>
          <w:b w:val="false"/>
          <w:i w:val="false"/>
          <w:color w:val="000000"/>
          <w:sz w:val="28"/>
        </w:rPr>
        <w:t>
      23 тармағы келесі редакцияда мазмұндалсын:</w:t>
      </w:r>
      <w:r>
        <w:br/>
      </w:r>
      <w:r>
        <w:rPr>
          <w:rFonts w:ascii="Times New Roman"/>
          <w:b w:val="false"/>
          <w:i w:val="false"/>
          <w:color w:val="000000"/>
          <w:sz w:val="28"/>
        </w:rPr>
        <w:t>
      "Тараз қаласы әкімдігінің жұмыспен қамту және әлеуметтік бағдарламалар бөлімі" мемлекеттік мекемесі тұрғын үй көмегін алушылардың өтініштері бойынша тиісті қызмет көрсететін жеткізушілердің есеп шотына, ал телефон үшін абоненттік ақы тарифтерінің арттырылу өтемақысын Халық банкінің филиалдарындағы жеке шотына аударады.</w:t>
      </w:r>
      <w:r>
        <w:br/>
      </w:r>
      <w:r>
        <w:rPr>
          <w:rFonts w:ascii="Times New Roman"/>
          <w:b w:val="false"/>
          <w:i w:val="false"/>
          <w:color w:val="000000"/>
          <w:sz w:val="28"/>
        </w:rPr>
        <w:t>
</w:t>
      </w:r>
      <w:r>
        <w:rPr>
          <w:rFonts w:ascii="Times New Roman"/>
          <w:b w:val="false"/>
          <w:i w:val="false"/>
          <w:color w:val="000000"/>
          <w:sz w:val="28"/>
        </w:rPr>
        <w:t>
2. Осы шешім мемлекеттік тіркеуден өткен кезден бастап заңды күшіне енеді, жарияланған күннен 10 күн өткеннен кейін іске енгізіледі, 2005 жылдың 20 қазанынан бастап пайда болған қатынастарға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Ж. Мышбаева                                Ө. Байшығашев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