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37c0" w14:textId="eb33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Жаңажол ауылдық округін және Жуалы ауданының Тоғызтарау ауылдық округін құру туралы</w:t>
      </w:r>
    </w:p>
    <w:p>
      <w:pPr>
        <w:spacing w:after="0"/>
        <w:ind w:left="0"/>
        <w:jc w:val="both"/>
      </w:pPr>
      <w:r>
        <w:rPr>
          <w:rFonts w:ascii="Times New Roman"/>
          <w:b w:val="false"/>
          <w:i w:val="false"/>
          <w:color w:val="000000"/>
          <w:sz w:val="28"/>
        </w:rPr>
        <w:t>Жамбыл облыстық әкімиятының 2005 жылғы 27 қазандағы N 297 қаулысы және Жамбыл облыстық мәслихатының 2005 жылғы 28 қазандағы N 11-8 шешімі. Жамбыл облыстық Әділет департаментінде 2005 жылғы 30 қарашада N 1628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және </w:t>
      </w:r>
      <w:r>
        <w:rPr>
          <w:rFonts w:ascii="Times New Roman"/>
          <w:b w:val="false"/>
          <w:i w:val="false"/>
          <w:color w:val="000000"/>
          <w:sz w:val="28"/>
        </w:rPr>
        <w:t xml:space="preserve">"Қазақстан Республикасының әкімшілік-аумақтық құрылысы туралы" </w:t>
      </w:r>
      <w:r>
        <w:rPr>
          <w:rFonts w:ascii="Times New Roman"/>
          <w:b w:val="false"/>
          <w:i w:val="false"/>
          <w:color w:val="000000"/>
          <w:sz w:val="28"/>
        </w:rPr>
        <w:t xml:space="preserve">Заңдарын басшылыққа ала отырып облыстық әкімияты ҚАУЛЫ ЕТЕДІ және облыстық мәслихат ШЕШІМ ЕТЕДІ: </w:t>
      </w:r>
      <w:r>
        <w:br/>
      </w:r>
      <w:r>
        <w:rPr>
          <w:rFonts w:ascii="Times New Roman"/>
          <w:b w:val="false"/>
          <w:i w:val="false"/>
          <w:color w:val="000000"/>
          <w:sz w:val="28"/>
        </w:rPr>
        <w:t>
      1. 
</w:t>
      </w:r>
      <w:r>
        <w:rPr>
          <w:rFonts w:ascii="Times New Roman"/>
          <w:b w:val="false"/>
          <w:i w:val="false"/>
          <w:color w:val="000000"/>
          <w:sz w:val="28"/>
        </w:rPr>
        <w:t xml:space="preserve">
Шу ауданының Ескішу ауылдық округі құрамынан Жаңажол ауылы бөлініп орталығы Жаңажол ауылы болатын Жаңажол ауылдық округі, Жуалы ауданының Билікөл ауылдық округі құрамынан Тоғызтарау, Құмсуат және Жаңа өткел ауылдары бөлініп орталығы Тоғызтарау ауылы болатын Тоғызтарау ауылдық округі құрылсын. </w:t>
      </w:r>
      <w:r>
        <w:br/>
      </w:r>
      <w:r>
        <w:rPr>
          <w:rFonts w:ascii="Times New Roman"/>
          <w:b w:val="false"/>
          <w:i w:val="false"/>
          <w:color w:val="000000"/>
          <w:sz w:val="28"/>
        </w:rPr>
        <w:t>
      2. 
</w:t>
      </w:r>
      <w:r>
        <w:rPr>
          <w:rFonts w:ascii="Times New Roman"/>
          <w:b w:val="false"/>
          <w:i w:val="false"/>
          <w:color w:val="000000"/>
          <w:sz w:val="28"/>
        </w:rPr>
        <w:t xml:space="preserve">
Жуалы және Шу аудандарының әкімдері заңнамамен белгіленген тәртіпте аудан бюджеттеріне тиісті өзгертулер енгізсін. </w:t>
      </w:r>
      <w:r>
        <w:br/>
      </w:r>
      <w:r>
        <w:rPr>
          <w:rFonts w:ascii="Times New Roman"/>
          <w:b w:val="false"/>
          <w:i w:val="false"/>
          <w:color w:val="000000"/>
          <w:sz w:val="28"/>
        </w:rPr>
        <w:t>
      3. 
</w:t>
      </w:r>
      <w:r>
        <w:rPr>
          <w:rFonts w:ascii="Times New Roman"/>
          <w:b w:val="false"/>
          <w:i w:val="false"/>
          <w:color w:val="000000"/>
          <w:sz w:val="28"/>
        </w:rPr>
        <w:t xml:space="preserve">
Осы нормативтік құқықтық акт Жамбыл облысының Әділет департаментінен мемлекеттік тіркеуден өткеннен кейін күшіне енеді.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Қ. Демешев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rPr>
                <w:rFonts w:ascii="Times New Roman"/>
                <w:b w:val="false"/>
                <w:i/>
                <w:color w:val="000000"/>
                <w:sz w:val="20"/>
              </w:rPr>
              <w:t>Б. ЖЕКСЕМБИН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Ә. ӘСІЛБЕКОВ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