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a3b6" w14:textId="955a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Контагиозды гельминтозды бақылау және алдын алу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27 желтоқсандағы N 645 Бұйрығы. Қазақстан Республикасының Әділет министрлігінде 2006 жылғы 27 қаңтарда тіркелді. Тіркеу N 4061.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7-бабының 10) тармақшасына және </w:t>
      </w:r>
      <w:r>
        <w:rPr>
          <w:rFonts w:ascii="Times New Roman"/>
          <w:b w:val="false"/>
          <w:i w:val="false"/>
          <w:color w:val="000000"/>
          <w:sz w:val="28"/>
        </w:rPr>
        <w:t xml:space="preserve">17-бабының </w:t>
      </w:r>
      <w:r>
        <w:rPr>
          <w:rFonts w:ascii="Times New Roman"/>
          <w:b w:val="false"/>
          <w:i w:val="false"/>
          <w:color w:val="000000"/>
          <w:sz w:val="28"/>
        </w:rPr>
        <w:t xml:space="preserve">14) тармақшасына сәйкес контагиозды гельминтозды (энтеробиоз, геминолепидоз) бақылау мен алдын алу іс-шараларын жетiлдiру және ұйымдастырылған ұжымдарда балалар арасындағы аурушаңдықты бұдан әрi азайту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"Контагиозды гельминтоз кезінде медициналық қамтамасыз ету жағдайына қойылатын санитарлық-эпидемиологиялық талаптар" санитарлық-эпидемиологиялық ережесі мен нормалары бекiтiлсiн. </w:t>
      </w:r>
      <w:r>
        <w:br/>
      </w:r>
      <w:r>
        <w:rPr>
          <w:rFonts w:ascii="Times New Roman"/>
          <w:b w:val="false"/>
          <w:i w:val="false"/>
          <w:color w:val="000000"/>
          <w:sz w:val="28"/>
        </w:rPr>
        <w:t xml:space="preserve">
      2. Облыстардың, Астана және Алматы қалаларының, көлiктегi денсаулық сақтау және білім беру (келісім бойынша), мемлекеттік санитарлық-эпидемиологиялық қадағалау департаменттерiнiң (басқармаларының) басшылары: </w:t>
      </w:r>
      <w:r>
        <w:br/>
      </w:r>
      <w:r>
        <w:rPr>
          <w:rFonts w:ascii="Times New Roman"/>
          <w:b w:val="false"/>
          <w:i w:val="false"/>
          <w:color w:val="000000"/>
          <w:sz w:val="28"/>
        </w:rPr>
        <w:t xml:space="preserve">
      1) меншiк нысанына қарамастан, барлық медициналық және білім беру ұйымдарының практикалық қызметіне іс-шараларды енгiзуді қамтамасыз етсiн; </w:t>
      </w:r>
      <w:r>
        <w:br/>
      </w:r>
      <w:r>
        <w:rPr>
          <w:rFonts w:ascii="Times New Roman"/>
          <w:b w:val="false"/>
          <w:i w:val="false"/>
          <w:color w:val="000000"/>
          <w:sz w:val="28"/>
        </w:rPr>
        <w:t xml:space="preserve">
      2) эпидемиологиялық жағдайға сәйкес контагиозды гельминтозбен күресу және алдын алу жөнiндегі кешендi бағдарламаларды әзiрлесiн; </w:t>
      </w:r>
      <w:r>
        <w:br/>
      </w:r>
      <w:r>
        <w:rPr>
          <w:rFonts w:ascii="Times New Roman"/>
          <w:b w:val="false"/>
          <w:i w:val="false"/>
          <w:color w:val="000000"/>
          <w:sz w:val="28"/>
        </w:rPr>
        <w:t xml:space="preserve">
      3) медициналық ұйымдардың мамандарын, бiлiм беру ұйымдарының оқытушылары мен медицина қызметкерлерiн контагиозды гельминтоздардың алдын алу мәселесі бойынша тұрақты оқытуды жүргізсiн. </w:t>
      </w:r>
      <w:r>
        <w:br/>
      </w:r>
      <w:r>
        <w:rPr>
          <w:rFonts w:ascii="Times New Roman"/>
          <w:b w:val="false"/>
          <w:i w:val="false"/>
          <w:color w:val="000000"/>
          <w:sz w:val="28"/>
        </w:rPr>
        <w:t xml:space="preserve">
      3. Облыстардың, Астана және Алматы қалалары денсаулық сақтау департаменттерінің (басқармаларының) басшылары (келісім бойынша): </w:t>
      </w:r>
      <w:r>
        <w:br/>
      </w:r>
      <w:r>
        <w:rPr>
          <w:rFonts w:ascii="Times New Roman"/>
          <w:b w:val="false"/>
          <w:i w:val="false"/>
          <w:color w:val="000000"/>
          <w:sz w:val="28"/>
        </w:rPr>
        <w:t xml:space="preserve">
      1) іс-шаралардың меншік нысанына қарамастан, клиникалық-диагностикалық зертханалардың зертханашыларын контагиозды гельминтоздардың диагностикасы жөнiнде жүйелi даярлауды қамтамасыз етсiн; </w:t>
      </w:r>
      <w:r>
        <w:br/>
      </w:r>
      <w:r>
        <w:rPr>
          <w:rFonts w:ascii="Times New Roman"/>
          <w:b w:val="false"/>
          <w:i w:val="false"/>
          <w:color w:val="000000"/>
          <w:sz w:val="28"/>
        </w:rPr>
        <w:t xml:space="preserve">
      2) стационарлардың балалар бөлімшелеріне келіп түсетін балаларды, сондай-ақ олармен бірге жатқызылатын ата-аналарын энтеробиозға зертханалық тексеруді ұйымдастырсын; </w:t>
      </w:r>
      <w:r>
        <w:br/>
      </w:r>
      <w:r>
        <w:rPr>
          <w:rFonts w:ascii="Times New Roman"/>
          <w:b w:val="false"/>
          <w:i w:val="false"/>
          <w:color w:val="000000"/>
          <w:sz w:val="28"/>
        </w:rPr>
        <w:t xml:space="preserve">
      3) контагиозды гельминтозбен ауыратындарды уақтылы емдеу мен диспансерлiк бақылауды қамтамасыз етсiн. </w:t>
      </w:r>
      <w:r>
        <w:br/>
      </w:r>
      <w:r>
        <w:rPr>
          <w:rFonts w:ascii="Times New Roman"/>
          <w:b w:val="false"/>
          <w:i w:val="false"/>
          <w:color w:val="000000"/>
          <w:sz w:val="28"/>
        </w:rPr>
        <w:t xml:space="preserve">
      4. Облыстардың, Астана, Алматы қалаларының, көлiктегi мемлекеттік санитарлық-эпидемиологиялық қадағалау департаменттерiнiң (басқармаларының) басшылары: </w:t>
      </w:r>
      <w:r>
        <w:br/>
      </w:r>
      <w:r>
        <w:rPr>
          <w:rFonts w:ascii="Times New Roman"/>
          <w:b w:val="false"/>
          <w:i w:val="false"/>
          <w:color w:val="000000"/>
          <w:sz w:val="28"/>
        </w:rPr>
        <w:t xml:space="preserve">
      1) бiлiм беру ұйымдарын контагиозды гельминтоздың алдын алу бойынша мемлекеттiк санитарлық-эпидемиологиялық қадағалауды қамтамасыз етсiн; </w:t>
      </w:r>
      <w:r>
        <w:br/>
      </w:r>
      <w:r>
        <w:rPr>
          <w:rFonts w:ascii="Times New Roman"/>
          <w:b w:val="false"/>
          <w:i w:val="false"/>
          <w:color w:val="000000"/>
          <w:sz w:val="28"/>
        </w:rPr>
        <w:t xml:space="preserve">
      2) контагиозды гельминтоза тексерілуге жататын адамдарды уақтылы бақылау орнатсын, олар анықталғанда, емдеу және диспансерлiк бақылауды жүргiзсiн; </w:t>
      </w:r>
      <w:r>
        <w:br/>
      </w:r>
      <w:r>
        <w:rPr>
          <w:rFonts w:ascii="Times New Roman"/>
          <w:b w:val="false"/>
          <w:i w:val="false"/>
          <w:color w:val="000000"/>
          <w:sz w:val="28"/>
        </w:rPr>
        <w:t xml:space="preserve">
      3) халықтың арасында контагиозды гельминтоздардың алдын алу жөнiндегi санитарлық-ағарту жұмысын жүргiзуді қамтамасыз етсін; </w:t>
      </w:r>
      <w:r>
        <w:br/>
      </w:r>
      <w:r>
        <w:rPr>
          <w:rFonts w:ascii="Times New Roman"/>
          <w:b w:val="false"/>
          <w:i w:val="false"/>
          <w:color w:val="000000"/>
          <w:sz w:val="28"/>
        </w:rPr>
        <w:t xml:space="preserve">
      4) контагиозды гельминтоздардың алдын алу жөніндегі балаларды гигиеналық тәрбиелеуді тұрақты бағалауды жүзеге асырсын; </w:t>
      </w:r>
      <w:r>
        <w:br/>
      </w:r>
      <w:r>
        <w:rPr>
          <w:rFonts w:ascii="Times New Roman"/>
          <w:b w:val="false"/>
          <w:i w:val="false"/>
          <w:color w:val="000000"/>
          <w:sz w:val="28"/>
        </w:rPr>
        <w:t xml:space="preserve">
      5) осы бұйрықтың орындалуы жөнiндегi ақпаратты жыл сайын 20 қаңтарға дейін Қазақстан Республикасы Денсаулық сақтау министрлiгiнiң Мемлекеттiк санитарлық-эпидемиологиялық қадағалау комитетiне және "Республикалық санитарлық-эпидемиологиялық станция" мемлекеттiк мекемесіне берсiн. </w:t>
      </w:r>
      <w:r>
        <w:br/>
      </w:r>
      <w:r>
        <w:rPr>
          <w:rFonts w:ascii="Times New Roman"/>
          <w:b w:val="false"/>
          <w:i w:val="false"/>
          <w:color w:val="000000"/>
          <w:sz w:val="28"/>
        </w:rPr>
        <w:t xml:space="preserve">
      5. Облыстардың, Алматы, Астана қалаларының және көлiктегi санитарлық-эпидемиологиялық сараптама орталықтарының басшылары: </w:t>
      </w:r>
      <w:r>
        <w:br/>
      </w:r>
      <w:r>
        <w:rPr>
          <w:rFonts w:ascii="Times New Roman"/>
          <w:b w:val="false"/>
          <w:i w:val="false"/>
          <w:color w:val="000000"/>
          <w:sz w:val="28"/>
        </w:rPr>
        <w:t xml:space="preserve">
      1) белгiленген тәртіппен ұйымдасқан балалар ұжымдарында және гельминтоздар ошақтарында қоршаған орта объектілерін санитарлық-гельминтологиялық зерттеулерді жүргiзсiн; </w:t>
      </w:r>
      <w:r>
        <w:br/>
      </w:r>
      <w:r>
        <w:rPr>
          <w:rFonts w:ascii="Times New Roman"/>
          <w:b w:val="false"/>
          <w:i w:val="false"/>
          <w:color w:val="000000"/>
          <w:sz w:val="28"/>
        </w:rPr>
        <w:t xml:space="preserve">
      2) контагиозды гельминтоздардың ошақтарында аурулармен байланысты болған адамдарды тексеруді және инвазияланған адамдарды  емделгеннен қайта тексеруді қамтамасыз етсін; </w:t>
      </w:r>
      <w:r>
        <w:br/>
      </w:r>
      <w:r>
        <w:rPr>
          <w:rFonts w:ascii="Times New Roman"/>
          <w:b w:val="false"/>
          <w:i w:val="false"/>
          <w:color w:val="000000"/>
          <w:sz w:val="28"/>
        </w:rPr>
        <w:t xml:space="preserve">
      3) мемлекеттiк санитарлық-эпидемиологиялық қадағалау департаменттерімен (басқармаларымен) келісім бойынша клиникалық-диагностикалық зертханаларда контагиозды гельминтозбен ауыратындарды анықтаудың тиiмдiлiгiн бақылауды жүргізсін. </w:t>
      </w:r>
      <w:r>
        <w:br/>
      </w:r>
      <w:r>
        <w:rPr>
          <w:rFonts w:ascii="Times New Roman"/>
          <w:b w:val="false"/>
          <w:i w:val="false"/>
          <w:color w:val="000000"/>
          <w:sz w:val="28"/>
        </w:rPr>
        <w:t xml:space="preserve">
      6. Облыстардың, Астана, Алматы қалалары білім беру департаменттерiнiң (басқармаларының) басшылары (келісім бойынша): </w:t>
      </w:r>
      <w:r>
        <w:br/>
      </w:r>
      <w:r>
        <w:rPr>
          <w:rFonts w:ascii="Times New Roman"/>
          <w:b w:val="false"/>
          <w:i w:val="false"/>
          <w:color w:val="000000"/>
          <w:sz w:val="28"/>
        </w:rPr>
        <w:t xml:space="preserve">
      1) медицина қызметкерлеріне контагиозды гельминтоздарға жаппай тексеру және санитарлық-індетке қарсы (алдын алу) iс-шараларын өткiзуде ұйымдастырушылық көмек көрсетсін; </w:t>
      </w:r>
      <w:r>
        <w:br/>
      </w:r>
      <w:r>
        <w:rPr>
          <w:rFonts w:ascii="Times New Roman"/>
          <w:b w:val="false"/>
          <w:i w:val="false"/>
          <w:color w:val="000000"/>
          <w:sz w:val="28"/>
        </w:rPr>
        <w:t xml:space="preserve">
      2) медицина қызметкерлерін тарта отырып балалар мен ата-аналарға контагиозды гельминтоздардың алдын алу жөніндегі санитарлық-ағарту жұмысын жүргізуді ұйымдастырсын; </w:t>
      </w:r>
      <w:r>
        <w:br/>
      </w:r>
      <w:r>
        <w:rPr>
          <w:rFonts w:ascii="Times New Roman"/>
          <w:b w:val="false"/>
          <w:i w:val="false"/>
          <w:color w:val="000000"/>
          <w:sz w:val="28"/>
        </w:rPr>
        <w:t xml:space="preserve">
      3) салауаттану, өзiндік тану, биология және басқа сабақтарда балаларға жеке бас гигиенасы ережесін үйретуді және гигиеналық тәрбие беруді күшейтсiн; </w:t>
      </w:r>
      <w:r>
        <w:br/>
      </w:r>
      <w:r>
        <w:rPr>
          <w:rFonts w:ascii="Times New Roman"/>
          <w:b w:val="false"/>
          <w:i w:val="false"/>
          <w:color w:val="000000"/>
          <w:sz w:val="28"/>
        </w:rPr>
        <w:t xml:space="preserve">
      4) бiлiм беру ұйымдарын санитарлық ережелер мен нормаларға сәйкес Қазақстан Республикасында қолдануға рұқсат берілген жұмсақ және қатты жинау мүкәммалымен, жуу және дезинфекциялаушы құралдарымен қамтамасыз етсiн; </w:t>
      </w:r>
      <w:r>
        <w:br/>
      </w:r>
      <w:r>
        <w:rPr>
          <w:rFonts w:ascii="Times New Roman"/>
          <w:b w:val="false"/>
          <w:i w:val="false"/>
          <w:color w:val="000000"/>
          <w:sz w:val="28"/>
        </w:rPr>
        <w:t xml:space="preserve">
      5) дәрiгерлердің бiлiмiн жетiлдiру және білім беру жүйесінің басшылары мен ғылыми-педагогикалық кадрларының біліктілігін арттыру институттары барлық бейіндегі мамандарды оқыту бағдарламаларында контагиозды гелминтоздардың алдын алу бойынша сағаттардың жеткілікті мөлшерін көздесін. </w:t>
      </w:r>
      <w:r>
        <w:br/>
      </w:r>
      <w:r>
        <w:rPr>
          <w:rFonts w:ascii="Times New Roman"/>
          <w:b w:val="false"/>
          <w:i w:val="false"/>
          <w:color w:val="000000"/>
          <w:sz w:val="28"/>
        </w:rPr>
        <w:t xml:space="preserve">
      7. Қазақстан Республикасы Денсаулық сақтау министрлiгiнiң "Салауатты өмiр салтын қалыптастыру проблемалары ұлттық орталығы" республикалық мемлекеттiк қазыналық кәсiпорны халыққа арналған контагиозды гельминтоздардың алдын алу жөніндегі санитарлық-ағарту материалдарын әзірлеу мен шығаруды қамтамасыз етсін. </w:t>
      </w:r>
      <w:r>
        <w:br/>
      </w:r>
      <w:r>
        <w:rPr>
          <w:rFonts w:ascii="Times New Roman"/>
          <w:b w:val="false"/>
          <w:i w:val="false"/>
          <w:color w:val="000000"/>
          <w:sz w:val="28"/>
        </w:rPr>
        <w:t xml:space="preserve">
      8. Қазақстан Республикасы Денсаулық сақтау министрлiгiнiң Мемлекеттiк санитарлық-эпидемиологиялық қадағалау комитетi (Байсеркин Б.С.)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xml:space="preserve">
      9. Қазақстан Республикасы Денсаулық сақтау министрлiгiнiң ұйымдастыру-құқықтық жұмыс департаментi (Акрачкова Д.В.) осы бұйрықтың Әдiлет министрлiгiнде мемлекеттiк тiркелгенінен кейiн оны ресми жариялауға жіберсін. </w:t>
      </w:r>
      <w:r>
        <w:br/>
      </w:r>
      <w:r>
        <w:rPr>
          <w:rFonts w:ascii="Times New Roman"/>
          <w:b w:val="false"/>
          <w:i w:val="false"/>
          <w:color w:val="000000"/>
          <w:sz w:val="28"/>
        </w:rPr>
        <w:t xml:space="preserve">
      10. Осы бұйрықтың орындалуын бақылау Қазақстан Республикасының Денсаулық сақтау вице-министрi, Бас мемлекеттiк санитарлық дәрiгерi А.А.Белоногқа және Қазақстан Республикасы бiлiм және ғылым вице-министрi М.А.Айсинге жүктелсiн. </w:t>
      </w:r>
      <w:r>
        <w:br/>
      </w:r>
      <w:r>
        <w:rPr>
          <w:rFonts w:ascii="Times New Roman"/>
          <w:b w:val="false"/>
          <w:i w:val="false"/>
          <w:color w:val="000000"/>
          <w:sz w:val="28"/>
        </w:rPr>
        <w:t xml:space="preserve">
      11. Осы бұйрық оның бірінші ресми жарияланған сәтінен бастап он күнтізбелік күн өткеннен кейін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министрiнің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w:t>
      </w:r>
    </w:p>
    <w:p>
      <w:pPr>
        <w:spacing w:after="0"/>
        <w:ind w:left="0"/>
        <w:jc w:val="both"/>
      </w:pPr>
      <w:r>
        <w:rPr>
          <w:rFonts w:ascii="Times New Roman"/>
          <w:b w:val="false"/>
          <w:i/>
          <w:color w:val="000000"/>
          <w:sz w:val="28"/>
        </w:rPr>
        <w:t xml:space="preserve">      2005 жылғы 9 қаңтар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министрi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27 желтоқсандағы   </w:t>
      </w:r>
      <w:r>
        <w:br/>
      </w:r>
      <w:r>
        <w:rPr>
          <w:rFonts w:ascii="Times New Roman"/>
          <w:b w:val="false"/>
          <w:i w:val="false"/>
          <w:color w:val="000000"/>
          <w:sz w:val="28"/>
        </w:rPr>
        <w:t xml:space="preserve">
N 645 бұйрығымен бекітілген   </w:t>
      </w:r>
    </w:p>
    <w:bookmarkStart w:name="z2" w:id="1"/>
    <w:p>
      <w:pPr>
        <w:spacing w:after="0"/>
        <w:ind w:left="0"/>
        <w:jc w:val="left"/>
      </w:pPr>
      <w:r>
        <w:rPr>
          <w:rFonts w:ascii="Times New Roman"/>
          <w:b/>
          <w:i w:val="false"/>
          <w:color w:val="000000"/>
        </w:rPr>
        <w:t xml:space="preserve"> 
  "Контагиозды гельминтоз кезінде медициналық қамтамасыз ету </w:t>
      </w:r>
      <w:r>
        <w:br/>
      </w:r>
      <w:r>
        <w:rPr>
          <w:rFonts w:ascii="Times New Roman"/>
          <w:b/>
          <w:i w:val="false"/>
          <w:color w:val="000000"/>
        </w:rPr>
        <w:t xml:space="preserve">
жағдайына қойылатын санитарлық-эпидемиологиялық талаптар" </w:t>
      </w:r>
      <w:r>
        <w:br/>
      </w:r>
      <w:r>
        <w:rPr>
          <w:rFonts w:ascii="Times New Roman"/>
          <w:b/>
          <w:i w:val="false"/>
          <w:color w:val="000000"/>
        </w:rPr>
        <w:t xml:space="preserve">
санитарлық-эпидемиологиялық ережесі мен нормалары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"Контагиозды гельминтоз кезінде медициналық қамтамасыз ету жағдайына қойылатын санитарлық-эпидемиологиялық талаптар" санитарлық-эпидемиологиялық ережесі мен нормалары (бұдан әрі - Санитарлық ереже) оларды сақтамау контагиозды гельминтоздардың пайда болуы мен таралу қаупін төндіретін санитарлық-iндетке қарсы (алдын-алу) iс-шараларды ұйымдастыру мен жүргізуге қойылатын талаптарды белгілейді. </w:t>
      </w:r>
    </w:p>
    <w:bookmarkStart w:name="z4" w:id="3"/>
    <w:p>
      <w:pPr>
        <w:spacing w:after="0"/>
        <w:ind w:left="0"/>
        <w:jc w:val="both"/>
      </w:pPr>
      <w:r>
        <w:rPr>
          <w:rFonts w:ascii="Times New Roman"/>
          <w:b w:val="false"/>
          <w:i w:val="false"/>
          <w:color w:val="000000"/>
          <w:sz w:val="28"/>
        </w:rPr>
        <w:t xml:space="preserve">
      2. Санитарлық ереже қызметі барысында контагиозды гельминтоздардың қоздырғыштарымен және оларды жұқтыру факторларымен байланысты болатын, сондай-ақ контагиозды гельминтоздардың қоздырғыштарына қарсы санитарлық-міндетке (алдын алу) іс-шараларды ұйымдастыратын, меншік нысанына қарамастан жеке және заңды тұлғаларға арналған. </w:t>
      </w:r>
    </w:p>
    <w:bookmarkEnd w:id="3"/>
    <w:bookmarkStart w:name="z5" w:id="4"/>
    <w:p>
      <w:pPr>
        <w:spacing w:after="0"/>
        <w:ind w:left="0"/>
        <w:jc w:val="both"/>
      </w:pPr>
      <w:r>
        <w:rPr>
          <w:rFonts w:ascii="Times New Roman"/>
          <w:b w:val="false"/>
          <w:i w:val="false"/>
          <w:color w:val="000000"/>
          <w:sz w:val="28"/>
        </w:rPr>
        <w:t xml:space="preserve">
      3. Осы Санитарлық ережеде мынадай терминдер мен анықтамалар пайдаланылады: </w:t>
      </w:r>
      <w:r>
        <w:br/>
      </w:r>
      <w:r>
        <w:rPr>
          <w:rFonts w:ascii="Times New Roman"/>
          <w:b w:val="false"/>
          <w:i w:val="false"/>
          <w:color w:val="000000"/>
          <w:sz w:val="28"/>
        </w:rPr>
        <w:t xml:space="preserve">
      1) энтеробиоз, гименолепидоз - жоғары контагиоздық дәрежеге ие және көбінесе ұйымдастырылған балалар ұжымдарындағы балаларды зақымдайтын контагиозды гельминтоздар; </w:t>
      </w:r>
      <w:r>
        <w:br/>
      </w:r>
      <w:r>
        <w:rPr>
          <w:rFonts w:ascii="Times New Roman"/>
          <w:b w:val="false"/>
          <w:i w:val="false"/>
          <w:color w:val="000000"/>
          <w:sz w:val="28"/>
        </w:rPr>
        <w:t xml:space="preserve">
      2) санитарлық-гельминтологиялық зерттеу - гельминттердің жұмыртқаларын анықтау үшін жүргізілетін зерттеулер. </w:t>
      </w:r>
    </w:p>
    <w:bookmarkEnd w:id="4"/>
    <w:bookmarkStart w:name="z6" w:id="5"/>
    <w:p>
      <w:pPr>
        <w:spacing w:after="0"/>
        <w:ind w:left="0"/>
        <w:jc w:val="left"/>
      </w:pPr>
      <w:r>
        <w:rPr>
          <w:rFonts w:ascii="Times New Roman"/>
          <w:b/>
          <w:i w:val="false"/>
          <w:color w:val="000000"/>
        </w:rPr>
        <w:t xml:space="preserve"> 
  2. Ауруларды анықтаудың тәртiбi </w:t>
      </w:r>
    </w:p>
    <w:bookmarkEnd w:id="5"/>
    <w:p>
      <w:pPr>
        <w:spacing w:after="0"/>
        <w:ind w:left="0"/>
        <w:jc w:val="both"/>
      </w:pPr>
      <w:r>
        <w:rPr>
          <w:rFonts w:ascii="Times New Roman"/>
          <w:b w:val="false"/>
          <w:i w:val="false"/>
          <w:color w:val="000000"/>
          <w:sz w:val="28"/>
        </w:rPr>
        <w:t xml:space="preserve">      4. Ұйымдастыру-құқықтық түрлерi мен меншiк нысанына қарамастан, барлық денсаулық сақтау және бiлiм беру ұйымдарының медициналық қызметкерлерi алдын ала және мерзімдік медициналық тексеру, медициналық көмек көрсету кезiнде контагиозды гельминтоздармен ауыратындарды анықтауды жүзеге асырады. Диагноз зертханалық тексерулер негiзiнде қойылуы тиiс. </w:t>
      </w:r>
    </w:p>
    <w:bookmarkStart w:name="z7" w:id="6"/>
    <w:p>
      <w:pPr>
        <w:spacing w:after="0"/>
        <w:ind w:left="0"/>
        <w:jc w:val="both"/>
      </w:pPr>
      <w:r>
        <w:rPr>
          <w:rFonts w:ascii="Times New Roman"/>
          <w:b w:val="false"/>
          <w:i w:val="false"/>
          <w:color w:val="000000"/>
          <w:sz w:val="28"/>
        </w:rPr>
        <w:t xml:space="preserve">
      5. Ұйымдастырылған балалар ұжымдарының балалары мен қызметкерлер құрамы және төменгi сынып оқушылары (бірінші, екінші, үшінші, төртінші сынып оқушылары) ұжымға келгенде және одан әрі жылына бiр рет жоспарлы тексерiлуi тиiс. </w:t>
      </w:r>
    </w:p>
    <w:bookmarkEnd w:id="6"/>
    <w:bookmarkStart w:name="z8" w:id="7"/>
    <w:p>
      <w:pPr>
        <w:spacing w:after="0"/>
        <w:ind w:left="0"/>
        <w:jc w:val="both"/>
      </w:pPr>
      <w:r>
        <w:rPr>
          <w:rFonts w:ascii="Times New Roman"/>
          <w:b w:val="false"/>
          <w:i w:val="false"/>
          <w:color w:val="000000"/>
          <w:sz w:val="28"/>
        </w:rPr>
        <w:t xml:space="preserve">
      6. Контагиозды гельминтозға тексерілетіндер: </w:t>
      </w:r>
      <w:r>
        <w:br/>
      </w:r>
      <w:r>
        <w:rPr>
          <w:rFonts w:ascii="Times New Roman"/>
          <w:b w:val="false"/>
          <w:i w:val="false"/>
          <w:color w:val="000000"/>
          <w:sz w:val="28"/>
        </w:rPr>
        <w:t xml:space="preserve">
      1) ұйымдастырылған ұжымға бармайтын балалар - жылына бiр рет; </w:t>
      </w:r>
      <w:r>
        <w:br/>
      </w:r>
      <w:r>
        <w:rPr>
          <w:rFonts w:ascii="Times New Roman"/>
          <w:b w:val="false"/>
          <w:i w:val="false"/>
          <w:color w:val="000000"/>
          <w:sz w:val="28"/>
        </w:rPr>
        <w:t xml:space="preserve">
      2) қоғамдық тамақтану орындарының қызметкерлерi мен оларға теңестiрiлгендер жұмысқа тұрған кезде және одан әрi жылына бiр рет; </w:t>
      </w:r>
      <w:r>
        <w:br/>
      </w:r>
      <w:r>
        <w:rPr>
          <w:rFonts w:ascii="Times New Roman"/>
          <w:b w:val="false"/>
          <w:i w:val="false"/>
          <w:color w:val="000000"/>
          <w:sz w:val="28"/>
        </w:rPr>
        <w:t xml:space="preserve">
      3) асқазан - iшек жолдарының бұзылуына немесе перианальдық мүшелерінің қышуына шағымы болған барлық амбулаториялық және стационарлық аурулар; </w:t>
      </w:r>
      <w:r>
        <w:br/>
      </w:r>
      <w:r>
        <w:rPr>
          <w:rFonts w:ascii="Times New Roman"/>
          <w:b w:val="false"/>
          <w:i w:val="false"/>
          <w:color w:val="000000"/>
          <w:sz w:val="28"/>
        </w:rPr>
        <w:t xml:space="preserve">
      4) ауруханалардың балалар бөлiмшесiне түскен барлық аурулар, сондай-ақ олармен бірге жатқызылған ата-аналары; </w:t>
      </w:r>
      <w:r>
        <w:br/>
      </w:r>
      <w:r>
        <w:rPr>
          <w:rFonts w:ascii="Times New Roman"/>
          <w:b w:val="false"/>
          <w:i w:val="false"/>
          <w:color w:val="000000"/>
          <w:sz w:val="28"/>
        </w:rPr>
        <w:t xml:space="preserve">
      5) ошақтардағы аурулармен байланыста болғандар (инвазияланған адамның отбасы, балалар ұйымдары мен емдеу-алдын алу ұйымдарының қызметкерлер құрамы және басқалар); </w:t>
      </w:r>
      <w:r>
        <w:br/>
      </w:r>
      <w:r>
        <w:rPr>
          <w:rFonts w:ascii="Times New Roman"/>
          <w:b w:val="false"/>
          <w:i w:val="false"/>
          <w:color w:val="000000"/>
          <w:sz w:val="28"/>
        </w:rPr>
        <w:t xml:space="preserve">
      6) балалар бiр балалар ұйымынан екiншiсiне ауысқан кезде, қайта келгендер және ұйымдастырылған ұжымдарға бармағандар, оның iшiнде сауықтыру лагерлерiнде бiр ай және одан астам болмағандар; </w:t>
      </w:r>
      <w:r>
        <w:br/>
      </w:r>
      <w:r>
        <w:rPr>
          <w:rFonts w:ascii="Times New Roman"/>
          <w:b w:val="false"/>
          <w:i w:val="false"/>
          <w:color w:val="000000"/>
          <w:sz w:val="28"/>
        </w:rPr>
        <w:t xml:space="preserve">
      7) спорттық жүзушiлер топтары және бассейнге баратындар - рұқсат алар кезде және жылына бiр рет. </w:t>
      </w:r>
    </w:p>
    <w:bookmarkEnd w:id="7"/>
    <w:bookmarkStart w:name="z9" w:id="8"/>
    <w:p>
      <w:pPr>
        <w:spacing w:after="0"/>
        <w:ind w:left="0"/>
        <w:jc w:val="both"/>
      </w:pPr>
      <w:r>
        <w:rPr>
          <w:rFonts w:ascii="Times New Roman"/>
          <w:b w:val="false"/>
          <w:i w:val="false"/>
          <w:color w:val="000000"/>
          <w:sz w:val="28"/>
        </w:rPr>
        <w:t xml:space="preserve">
      7. Барлық контагиозды гельминтоздар жағдайы тиісті аумақтың анықталған жері бойынша денсаулық сақтау ұйымдарында тіркеледі және санитарлық-эпидемиологиялық мемлекеттік органдарына жедел хабарлама беріледі. </w:t>
      </w:r>
    </w:p>
    <w:bookmarkEnd w:id="8"/>
    <w:bookmarkStart w:name="z10" w:id="9"/>
    <w:p>
      <w:pPr>
        <w:spacing w:after="0"/>
        <w:ind w:left="0"/>
        <w:jc w:val="both"/>
      </w:pPr>
      <w:r>
        <w:rPr>
          <w:rFonts w:ascii="Times New Roman"/>
          <w:b w:val="false"/>
          <w:i w:val="false"/>
          <w:color w:val="000000"/>
          <w:sz w:val="28"/>
        </w:rPr>
        <w:t xml:space="preserve">
      8. Санитарлық-эпидемиологиялық қызметінің мемлекеттік органдары мен ұйымдарында контагиозды гельминтоздардың барлық жағдайы мемлекеттік есепке алынады және есебі жүргізіледі. </w:t>
      </w:r>
    </w:p>
    <w:bookmarkEnd w:id="9"/>
    <w:bookmarkStart w:name="z11" w:id="10"/>
    <w:p>
      <w:pPr>
        <w:spacing w:after="0"/>
        <w:ind w:left="0"/>
        <w:jc w:val="both"/>
      </w:pPr>
      <w:r>
        <w:rPr>
          <w:rFonts w:ascii="Times New Roman"/>
          <w:b w:val="false"/>
          <w:i w:val="false"/>
          <w:color w:val="000000"/>
          <w:sz w:val="28"/>
        </w:rPr>
        <w:t xml:space="preserve">
      9. Контагиозды гельминтоздарға материалдарды зерттеуді медициналық ұйымдардың клиникалық-диагностикалық зертханалары мен санитарлық-эпидемиологиялық сараптама орталықтарының паразитология зертханалары жүргізеді. </w:t>
      </w:r>
    </w:p>
    <w:bookmarkEnd w:id="10"/>
    <w:bookmarkStart w:name="z12" w:id="11"/>
    <w:p>
      <w:pPr>
        <w:spacing w:after="0"/>
        <w:ind w:left="0"/>
        <w:jc w:val="left"/>
      </w:pPr>
      <w:r>
        <w:rPr>
          <w:rFonts w:ascii="Times New Roman"/>
          <w:b/>
          <w:i w:val="false"/>
          <w:color w:val="000000"/>
        </w:rPr>
        <w:t xml:space="preserve"> 
  3. Контагиозды гельминтозды диагностикалау </w:t>
      </w:r>
    </w:p>
    <w:bookmarkEnd w:id="11"/>
    <w:p>
      <w:pPr>
        <w:spacing w:after="0"/>
        <w:ind w:left="0"/>
        <w:jc w:val="both"/>
      </w:pPr>
      <w:r>
        <w:rPr>
          <w:rFonts w:ascii="Times New Roman"/>
          <w:b w:val="false"/>
          <w:i w:val="false"/>
          <w:color w:val="000000"/>
          <w:sz w:val="28"/>
        </w:rPr>
        <w:t xml:space="preserve">      10. Гименолепидозды диагностикалау үшiн толықтыру әдісі (Калантарян, Фюллеборн, эфир-формалиндік бойынша) қолданылуы тиіс. Геминолепидоз кезінде нәжiстi гельминтоз жұмыртқасының шығуына байланысты 5-7 күн сайын үш рет қайталап тексеру керек (бiр рет тексерiлгенде ауыратындардың тек қана 40-50% анықталады). </w:t>
      </w:r>
    </w:p>
    <w:bookmarkStart w:name="z13" w:id="12"/>
    <w:p>
      <w:pPr>
        <w:spacing w:after="0"/>
        <w:ind w:left="0"/>
        <w:jc w:val="both"/>
      </w:pPr>
      <w:r>
        <w:rPr>
          <w:rFonts w:ascii="Times New Roman"/>
          <w:b w:val="false"/>
          <w:i w:val="false"/>
          <w:color w:val="000000"/>
          <w:sz w:val="28"/>
        </w:rPr>
        <w:t xml:space="preserve">
      11. Энтеробиозды диагностикалауда перианальдық қырынды алынған материал микроскопта қаралуы тиiс (жабысқақ жолақты қолдану әдiсi және 50% глициринға немесе 1 % ас тұзы ертiндiсiне салынған мақта тампондары). </w:t>
      </w:r>
    </w:p>
    <w:bookmarkEnd w:id="12"/>
    <w:bookmarkStart w:name="z14" w:id="13"/>
    <w:p>
      <w:pPr>
        <w:spacing w:after="0"/>
        <w:ind w:left="0"/>
        <w:jc w:val="both"/>
      </w:pPr>
      <w:r>
        <w:rPr>
          <w:rFonts w:ascii="Times New Roman"/>
          <w:b w:val="false"/>
          <w:i w:val="false"/>
          <w:color w:val="000000"/>
          <w:sz w:val="28"/>
        </w:rPr>
        <w:t xml:space="preserve">
      12. Таңертеңгiлiк дәретханадан немесе күндiзгi ұйқыдан кейiн тексеру жүргiзу керек. Балалар ұйымдарында аптаның екiншi-үшiншi  күнінен бастап жүргiзген дұрыс, инвазияның анықталу мүмкiндiгi осы кезде күшейедi. Барлық көтенқұрттармен инвазияланғандарды табу үшiн екi-үш күн сайын үш рет тексеру жүргізу керек. </w:t>
      </w:r>
    </w:p>
    <w:bookmarkEnd w:id="13"/>
    <w:bookmarkStart w:name="z15" w:id="14"/>
    <w:p>
      <w:pPr>
        <w:spacing w:after="0"/>
        <w:ind w:left="0"/>
        <w:jc w:val="left"/>
      </w:pPr>
      <w:r>
        <w:rPr>
          <w:rFonts w:ascii="Times New Roman"/>
          <w:b/>
          <w:i w:val="false"/>
          <w:color w:val="000000"/>
        </w:rPr>
        <w:t xml:space="preserve"> 
  4. Контагиозды гельминтоздармен ауырғандарды емдеу </w:t>
      </w:r>
      <w:r>
        <w:br/>
      </w:r>
      <w:r>
        <w:rPr>
          <w:rFonts w:ascii="Times New Roman"/>
          <w:b/>
          <w:i w:val="false"/>
          <w:color w:val="000000"/>
        </w:rPr>
        <w:t xml:space="preserve">
және ұйымдастыру </w:t>
      </w:r>
    </w:p>
    <w:bookmarkEnd w:id="14"/>
    <w:p>
      <w:pPr>
        <w:spacing w:after="0"/>
        <w:ind w:left="0"/>
        <w:jc w:val="both"/>
      </w:pPr>
      <w:r>
        <w:rPr>
          <w:rFonts w:ascii="Times New Roman"/>
          <w:b w:val="false"/>
          <w:i w:val="false"/>
          <w:color w:val="000000"/>
          <w:sz w:val="28"/>
        </w:rPr>
        <w:t xml:space="preserve">      13. Контагиозды гелминтоздармен ауырғандарды емдеу медициналық қызметкерлердің бақылауымен санитарлық-гигиеналық және iндетке қарсы iс-шаралар тәртібінің орындалуымен жүргізіледі. </w:t>
      </w:r>
    </w:p>
    <w:bookmarkStart w:name="z16" w:id="15"/>
    <w:p>
      <w:pPr>
        <w:spacing w:after="0"/>
        <w:ind w:left="0"/>
        <w:jc w:val="both"/>
      </w:pPr>
      <w:r>
        <w:rPr>
          <w:rFonts w:ascii="Times New Roman"/>
          <w:b w:val="false"/>
          <w:i w:val="false"/>
          <w:color w:val="000000"/>
          <w:sz w:val="28"/>
        </w:rPr>
        <w:t xml:space="preserve">
      14. Балалар ұжымындағы топтардан бiр рет тексергенде көтенқұрттармен инваздалғандар саны 15% және одан жоғары болған жағдайда, осы топтың барлық балалары мен қызметкерлерi емдеуге жатады. </w:t>
      </w:r>
    </w:p>
    <w:bookmarkEnd w:id="15"/>
    <w:bookmarkStart w:name="z17" w:id="16"/>
    <w:p>
      <w:pPr>
        <w:spacing w:after="0"/>
        <w:ind w:left="0"/>
        <w:jc w:val="both"/>
      </w:pPr>
      <w:r>
        <w:rPr>
          <w:rFonts w:ascii="Times New Roman"/>
          <w:b w:val="false"/>
          <w:i w:val="false"/>
          <w:color w:val="000000"/>
          <w:sz w:val="28"/>
        </w:rPr>
        <w:t xml:space="preserve">
      15. Балалар ұжымында геминолепидозбен ауырғандар немесе бiрен-сараң көтенқұрттармен инваздалған аурулар тiркелген жағдайда, оларға емделу уақытында және емдеу басталғаннан кейін үш күнде (отбасы жағдайына байланысты) балалар ұйымдарына келуiне тыйым салынады. Ата-аналарға алдын ала нұсқау берген соң комбантринмен немесе вермокспен емдеу жұма күнi басталғаны дұрыс. </w:t>
      </w:r>
    </w:p>
    <w:bookmarkEnd w:id="16"/>
    <w:bookmarkStart w:name="z18" w:id="17"/>
    <w:p>
      <w:pPr>
        <w:spacing w:after="0"/>
        <w:ind w:left="0"/>
        <w:jc w:val="both"/>
      </w:pPr>
      <w:r>
        <w:rPr>
          <w:rFonts w:ascii="Times New Roman"/>
          <w:b w:val="false"/>
          <w:i w:val="false"/>
          <w:color w:val="000000"/>
          <w:sz w:val="28"/>
        </w:rPr>
        <w:t xml:space="preserve">
      16. Стационарлық аурулардың арасында инвазияланған ауру тiркелген жағдайда, емдеу жекелеген палатада немесе карантиндiк бөлiмшеде алғашқы қорытынды тексерудiң теріс нәтижесiне дейiн жүргізілуі тиіс. </w:t>
      </w:r>
    </w:p>
    <w:bookmarkEnd w:id="17"/>
    <w:bookmarkStart w:name="z19" w:id="18"/>
    <w:p>
      <w:pPr>
        <w:spacing w:after="0"/>
        <w:ind w:left="0"/>
        <w:jc w:val="both"/>
      </w:pPr>
      <w:r>
        <w:rPr>
          <w:rFonts w:ascii="Times New Roman"/>
          <w:b w:val="false"/>
          <w:i w:val="false"/>
          <w:color w:val="000000"/>
          <w:sz w:val="28"/>
        </w:rPr>
        <w:t xml:space="preserve">
      17. Гименолепидоз аурулары балалар ұжымында тiркелген жағдайда мiндеттi түрде емханаға жатқызылады және емдеу әрі алғашқы теріс қорытынды тексерудің нәтижесіне дейiн ұжымға келуге болмайды. </w:t>
      </w:r>
    </w:p>
    <w:bookmarkEnd w:id="18"/>
    <w:bookmarkStart w:name="z20" w:id="19"/>
    <w:p>
      <w:pPr>
        <w:spacing w:after="0"/>
        <w:ind w:left="0"/>
        <w:jc w:val="both"/>
      </w:pPr>
      <w:r>
        <w:rPr>
          <w:rFonts w:ascii="Times New Roman"/>
          <w:b w:val="false"/>
          <w:i w:val="false"/>
          <w:color w:val="000000"/>
          <w:sz w:val="28"/>
        </w:rPr>
        <w:t xml:space="preserve">
      18. Қоғамдық тамақтану қызметкерлерi немесе оларға теңестiрiлгендер арасында контагиозды гельминтоздар тiркелген жағдайда, олар емделу уақытында алғашқы терiс қорытынды тексерудiң нәтижесiне дейiн тамақ өнімдерімен байланысты емес басқа жұмыстарға ауыстырылуы тиiс. </w:t>
      </w:r>
    </w:p>
    <w:bookmarkEnd w:id="19"/>
    <w:bookmarkStart w:name="z21" w:id="20"/>
    <w:p>
      <w:pPr>
        <w:spacing w:after="0"/>
        <w:ind w:left="0"/>
        <w:jc w:val="both"/>
      </w:pPr>
      <w:r>
        <w:rPr>
          <w:rFonts w:ascii="Times New Roman"/>
          <w:b w:val="false"/>
          <w:i w:val="false"/>
          <w:color w:val="000000"/>
          <w:sz w:val="28"/>
        </w:rPr>
        <w:t xml:space="preserve">
      19. Контагиозды гельминтоздарды емдеудегi неғұрлым көп тараған препараттар осы Санитарлық ережеге қосымшада келтірілген. </w:t>
      </w:r>
    </w:p>
    <w:bookmarkEnd w:id="20"/>
    <w:bookmarkStart w:name="z22" w:id="21"/>
    <w:p>
      <w:pPr>
        <w:spacing w:after="0"/>
        <w:ind w:left="0"/>
        <w:jc w:val="left"/>
      </w:pPr>
      <w:r>
        <w:rPr>
          <w:rFonts w:ascii="Times New Roman"/>
          <w:b/>
          <w:i w:val="false"/>
          <w:color w:val="000000"/>
        </w:rPr>
        <w:t xml:space="preserve"> 
  5. Контагиозды гельминтоздардың алдын алу </w:t>
      </w:r>
    </w:p>
    <w:bookmarkEnd w:id="21"/>
    <w:p>
      <w:pPr>
        <w:spacing w:after="0"/>
        <w:ind w:left="0"/>
        <w:jc w:val="both"/>
      </w:pPr>
      <w:r>
        <w:rPr>
          <w:rFonts w:ascii="Times New Roman"/>
          <w:b w:val="false"/>
          <w:i w:val="false"/>
          <w:color w:val="000000"/>
          <w:sz w:val="28"/>
        </w:rPr>
        <w:t xml:space="preserve">      20. Энтеробиоздың алдын алу бір уақытта іс-шараларды орындаудан тұрады, негізгі құраушылары - жұқпалы ауруларды анықтау мен емдеу және санитарлық-iндетке қарсы (профилактикалық) iс-шаралар. </w:t>
      </w:r>
    </w:p>
    <w:bookmarkStart w:name="z23" w:id="22"/>
    <w:p>
      <w:pPr>
        <w:spacing w:after="0"/>
        <w:ind w:left="0"/>
        <w:jc w:val="both"/>
      </w:pPr>
      <w:r>
        <w:rPr>
          <w:rFonts w:ascii="Times New Roman"/>
          <w:b w:val="false"/>
          <w:i w:val="false"/>
          <w:color w:val="000000"/>
          <w:sz w:val="28"/>
        </w:rPr>
        <w:t xml:space="preserve">
      21. Мектепке дейiнгi балаларға білім беру ұйымдарында, мектеп-интернаттары мен балалар үйлерiнде жеке және қоғамдық гигиенаның сақталуына бағытталған мынадай іс-шаралар кешені орындалуы тиіс: </w:t>
      </w:r>
      <w:r>
        <w:br/>
      </w:r>
      <w:r>
        <w:rPr>
          <w:rFonts w:ascii="Times New Roman"/>
          <w:b w:val="false"/>
          <w:i w:val="false"/>
          <w:color w:val="000000"/>
          <w:sz w:val="28"/>
        </w:rPr>
        <w:t xml:space="preserve">
      1) балаларда жеке сүлгi, төсек керек-жарақтары, сабын және басқалар болуы тиіс; </w:t>
      </w:r>
      <w:r>
        <w:br/>
      </w:r>
      <w:r>
        <w:rPr>
          <w:rFonts w:ascii="Times New Roman"/>
          <w:b w:val="false"/>
          <w:i w:val="false"/>
          <w:color w:val="000000"/>
          <w:sz w:val="28"/>
        </w:rPr>
        <w:t xml:space="preserve">
      2) қолдануға рұқсат берілген, жуылатын ойыншықтар күнiне бiр рет ыстық суда сабынмен жуылады, қуыршақтардың киiмдерiн жуып, үтiктейдi. Жұмсақ ойыншықтар күнделiктi шаңынан тазаланып, ашық ауада кептiрiледi немесе 30 минут бойы 25 см қашықтықтан бактерицидтiк шаммен сәулеленуі тиіс; </w:t>
      </w:r>
      <w:r>
        <w:br/>
      </w:r>
      <w:r>
        <w:rPr>
          <w:rFonts w:ascii="Times New Roman"/>
          <w:b w:val="false"/>
          <w:i w:val="false"/>
          <w:color w:val="000000"/>
          <w:sz w:val="28"/>
        </w:rPr>
        <w:t xml:space="preserve">
      3) төсек керек-жарақтары, тазалау мүкәммалы таңбалануы тиіс; </w:t>
      </w:r>
      <w:r>
        <w:br/>
      </w:r>
      <w:r>
        <w:rPr>
          <w:rFonts w:ascii="Times New Roman"/>
          <w:b w:val="false"/>
          <w:i w:val="false"/>
          <w:color w:val="000000"/>
          <w:sz w:val="28"/>
        </w:rPr>
        <w:t xml:space="preserve">
      4) тiс мәуесектері мен ауыз шаятын ыдыс жеке және санитарлық бөлiмнен бөлек бөлменiң ашық ұяшығында сақталуы тиіс; </w:t>
      </w:r>
      <w:r>
        <w:br/>
      </w:r>
      <w:r>
        <w:rPr>
          <w:rFonts w:ascii="Times New Roman"/>
          <w:b w:val="false"/>
          <w:i w:val="false"/>
          <w:color w:val="000000"/>
          <w:sz w:val="28"/>
        </w:rPr>
        <w:t xml:space="preserve">
      5) жеке горшоктарды қолдану күтушi қызметкерлердің қадағалауымен жүргізіледі. Қолданылған горшоктар ыстық суда жуылуы (температура 60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болмауы тиiс), мүмкiндігiнше қайнатылуға тиіс. Унитаз, ванна, есiктердiң тұтқасы, еден, кран, іргелер жуғыш заттар қосылған ыстық сумен күнделiктi жуылуы тиіс; </w:t>
      </w:r>
      <w:r>
        <w:br/>
      </w:r>
      <w:r>
        <w:rPr>
          <w:rFonts w:ascii="Times New Roman"/>
          <w:b w:val="false"/>
          <w:i w:val="false"/>
          <w:color w:val="000000"/>
          <w:sz w:val="28"/>
        </w:rPr>
        <w:t xml:space="preserve">
      6) күтушi қызметкерлер қолын жууға және бөлменi жинаған және горшоктарды өңдеген соң халаттарын ауыстыруға тиіс; </w:t>
      </w:r>
      <w:r>
        <w:br/>
      </w:r>
      <w:r>
        <w:rPr>
          <w:rFonts w:ascii="Times New Roman"/>
          <w:b w:val="false"/>
          <w:i w:val="false"/>
          <w:color w:val="000000"/>
          <w:sz w:val="28"/>
        </w:rPr>
        <w:t xml:space="preserve">
      7) құмсалыштағы құм айына бiр рет ауыстырылуы және қалқандармен жабылуы тиіс; </w:t>
      </w:r>
      <w:r>
        <w:br/>
      </w:r>
      <w:r>
        <w:rPr>
          <w:rFonts w:ascii="Times New Roman"/>
          <w:b w:val="false"/>
          <w:i w:val="false"/>
          <w:color w:val="000000"/>
          <w:sz w:val="28"/>
        </w:rPr>
        <w:t xml:space="preserve">
      8) спорт залдарында тура желдету, күнделiктi ылғалды тазалау және спорттық мүккәммалды жуу жүргізілуі тиіс; </w:t>
      </w:r>
      <w:r>
        <w:br/>
      </w:r>
      <w:r>
        <w:rPr>
          <w:rFonts w:ascii="Times New Roman"/>
          <w:b w:val="false"/>
          <w:i w:val="false"/>
          <w:color w:val="000000"/>
          <w:sz w:val="28"/>
        </w:rPr>
        <w:t xml:space="preserve">
      9) бассейнде санитарлық-гигиеналық талаптар сақталуы тиiс. Ауру балалар емделу кезiнде бассейнге жiберiлмеуi тиiс. </w:t>
      </w:r>
    </w:p>
    <w:bookmarkEnd w:id="22"/>
    <w:bookmarkStart w:name="z24" w:id="23"/>
    <w:p>
      <w:pPr>
        <w:spacing w:after="0"/>
        <w:ind w:left="0"/>
        <w:jc w:val="both"/>
      </w:pPr>
      <w:r>
        <w:rPr>
          <w:rFonts w:ascii="Times New Roman"/>
          <w:b w:val="false"/>
          <w:i w:val="false"/>
          <w:color w:val="000000"/>
          <w:sz w:val="28"/>
        </w:rPr>
        <w:t xml:space="preserve">
      22. Санитарлық-эпидемиологиялық қадағалау басқармаларының, амбулаториялық-емханалық ұйымдардың медицина қызметкерлерi және мектепке дейiнгi балаларға білім беру ұйымдарының бас тәрбиешiлерi жыл сайын тоқсанына бір рет балаларды гигиеналық тәрбиелеуді бағалауы тиіс, оның критерийі мыналар: </w:t>
      </w:r>
      <w:r>
        <w:br/>
      </w:r>
      <w:r>
        <w:rPr>
          <w:rFonts w:ascii="Times New Roman"/>
          <w:b w:val="false"/>
          <w:i w:val="false"/>
          <w:color w:val="000000"/>
          <w:sz w:val="28"/>
        </w:rPr>
        <w:t xml:space="preserve">
      1) гельминттердің тигізетін зияндықтары және олардың жұғу жолдарын білу; </w:t>
      </w:r>
      <w:r>
        <w:br/>
      </w:r>
      <w:r>
        <w:rPr>
          <w:rFonts w:ascii="Times New Roman"/>
          <w:b w:val="false"/>
          <w:i w:val="false"/>
          <w:color w:val="000000"/>
          <w:sz w:val="28"/>
        </w:rPr>
        <w:t xml:space="preserve">
      2) балалардың қарапайым гигиеналық дағдыларды (тамақтанар алдында және дәретханадан соң қол жуу, дененің және киімнің тазалығы, зиянды әдеттерді жасамау) үйренуі; </w:t>
      </w:r>
      <w:r>
        <w:br/>
      </w:r>
      <w:r>
        <w:rPr>
          <w:rFonts w:ascii="Times New Roman"/>
          <w:b w:val="false"/>
          <w:i w:val="false"/>
          <w:color w:val="000000"/>
          <w:sz w:val="28"/>
        </w:rPr>
        <w:t xml:space="preserve">
      3) гигиеналық тәртіптің сақталуына балалардың қатысуы; </w:t>
      </w:r>
      <w:r>
        <w:br/>
      </w:r>
      <w:r>
        <w:rPr>
          <w:rFonts w:ascii="Times New Roman"/>
          <w:b w:val="false"/>
          <w:i w:val="false"/>
          <w:color w:val="000000"/>
          <w:sz w:val="28"/>
        </w:rPr>
        <w:t xml:space="preserve">
      4) қызметкерлер құрамының ұжымды сауықтыру іс-шараларын саналы және сауатты түрде орындауы; </w:t>
      </w:r>
      <w:r>
        <w:br/>
      </w:r>
      <w:r>
        <w:rPr>
          <w:rFonts w:ascii="Times New Roman"/>
          <w:b w:val="false"/>
          <w:i w:val="false"/>
          <w:color w:val="000000"/>
          <w:sz w:val="28"/>
        </w:rPr>
        <w:t xml:space="preserve">
      5) ұжымның гименолепидоз және энтеробиозбен зақымдануының деңгейі және қоршаған ортаның гельминттердің жұмыртқаларымен ластану көрсеткіші. </w:t>
      </w:r>
    </w:p>
    <w:bookmarkEnd w:id="23"/>
    <w:bookmarkStart w:name="z25" w:id="24"/>
    <w:p>
      <w:pPr>
        <w:spacing w:after="0"/>
        <w:ind w:left="0"/>
        <w:jc w:val="left"/>
      </w:pPr>
      <w:r>
        <w:rPr>
          <w:rFonts w:ascii="Times New Roman"/>
          <w:b/>
          <w:i w:val="false"/>
          <w:color w:val="000000"/>
        </w:rPr>
        <w:t xml:space="preserve"> 
  6. Санитарлық-індетке қарсы (алдын алу) іс-шаралар </w:t>
      </w:r>
    </w:p>
    <w:bookmarkEnd w:id="24"/>
    <w:p>
      <w:pPr>
        <w:spacing w:after="0"/>
        <w:ind w:left="0"/>
        <w:jc w:val="both"/>
      </w:pPr>
      <w:r>
        <w:rPr>
          <w:rFonts w:ascii="Times New Roman"/>
          <w:b w:val="false"/>
          <w:i w:val="false"/>
          <w:color w:val="000000"/>
          <w:sz w:val="28"/>
        </w:rPr>
        <w:t xml:space="preserve">      23.  Тиісті аумақтардағы мемлекеттік санитарлық-эпидемиологиялық қызмет органдары контагиозды гельминтоза тексерілетіндердің уақытылы тексерілуін, олар анықталған жағдайда шұғыл хабарлама берілуін, олардың емделуі және диспансерлік бақылануын қадағалауы тиіс. </w:t>
      </w:r>
    </w:p>
    <w:bookmarkStart w:name="z26" w:id="25"/>
    <w:p>
      <w:pPr>
        <w:spacing w:after="0"/>
        <w:ind w:left="0"/>
        <w:jc w:val="both"/>
      </w:pPr>
      <w:r>
        <w:rPr>
          <w:rFonts w:ascii="Times New Roman"/>
          <w:b w:val="false"/>
          <w:i w:val="false"/>
          <w:color w:val="000000"/>
          <w:sz w:val="28"/>
        </w:rPr>
        <w:t xml:space="preserve">
      24. Контагиозды гельминтоздың ошақтарын эпидемиологиялық тексеруде қарым қатынаста болғандарға копроовоскопиялық тексеру жүргізілуі тиіс. </w:t>
      </w:r>
    </w:p>
    <w:bookmarkEnd w:id="25"/>
    <w:bookmarkStart w:name="z27" w:id="26"/>
    <w:p>
      <w:pPr>
        <w:spacing w:after="0"/>
        <w:ind w:left="0"/>
        <w:jc w:val="both"/>
      </w:pPr>
      <w:r>
        <w:rPr>
          <w:rFonts w:ascii="Times New Roman"/>
          <w:b w:val="false"/>
          <w:i w:val="false"/>
          <w:color w:val="000000"/>
          <w:sz w:val="28"/>
        </w:rPr>
        <w:t xml:space="preserve">
      25. Санитарлық-ағарту жұмысы контагиозды гельминтоздың үйдегі ошақтарда, білім беру ұйымдарында, емханаларда, стационарларда жүргізілуі тиіс және контагиозды гельминтозбен күресудің негізгі құрауышы болып табылады. </w:t>
      </w:r>
    </w:p>
    <w:bookmarkEnd w:id="26"/>
    <w:bookmarkStart w:name="z28" w:id="27"/>
    <w:p>
      <w:pPr>
        <w:spacing w:after="0"/>
        <w:ind w:left="0"/>
        <w:jc w:val="both"/>
      </w:pPr>
      <w:r>
        <w:rPr>
          <w:rFonts w:ascii="Times New Roman"/>
          <w:b w:val="false"/>
          <w:i w:val="false"/>
          <w:color w:val="000000"/>
          <w:sz w:val="28"/>
        </w:rPr>
        <w:t xml:space="preserve">
      26. Білім беру ұйымдарында гельминтоздарға қарсы күрес мәселелері педагогикалық және ата-аналар кеңестерінде қаралуы; оқу жоспарларында тиісті сабақтарда арнайы сағаттар бөлінуі, тақырыптық диктанттар, балалардың жеке бас гигиенасы дағдыларын игеруін қадағалау және қорытынды сауалнама жүргізілуі, қабырға газеттері, денсаулық сақтау бұрышы ұйымдастырылуы тиіс. </w:t>
      </w:r>
    </w:p>
    <w:bookmarkEnd w:id="27"/>
    <w:bookmarkStart w:name="z29" w:id="28"/>
    <w:p>
      <w:pPr>
        <w:spacing w:after="0"/>
        <w:ind w:left="0"/>
        <w:jc w:val="left"/>
      </w:pPr>
      <w:r>
        <w:rPr>
          <w:rFonts w:ascii="Times New Roman"/>
          <w:b/>
          <w:i w:val="false"/>
          <w:color w:val="000000"/>
        </w:rPr>
        <w:t xml:space="preserve"> 
  7. Дезинфекциялық іс-шаралар </w:t>
      </w:r>
    </w:p>
    <w:bookmarkEnd w:id="28"/>
    <w:p>
      <w:pPr>
        <w:spacing w:after="0"/>
        <w:ind w:left="0"/>
        <w:jc w:val="both"/>
      </w:pPr>
      <w:r>
        <w:rPr>
          <w:rFonts w:ascii="Times New Roman"/>
          <w:b w:val="false"/>
          <w:i w:val="false"/>
          <w:color w:val="000000"/>
          <w:sz w:val="28"/>
        </w:rPr>
        <w:t xml:space="preserve">      27. Дезинфекциалық іс-шараларды (ағымдағы дезинфекция) ұйымдастырылған ұжымдарда осы ұжымдардың қызметкерлері, үйдегі ошақтарда - отбасы мүшелері емдеу кезінде және емдеуден кейін үш күн бойы жүргізуі тиіс. </w:t>
      </w:r>
    </w:p>
    <w:bookmarkStart w:name="z30" w:id="29"/>
    <w:p>
      <w:pPr>
        <w:spacing w:after="0"/>
        <w:ind w:left="0"/>
        <w:jc w:val="both"/>
      </w:pPr>
      <w:r>
        <w:rPr>
          <w:rFonts w:ascii="Times New Roman"/>
          <w:b w:val="false"/>
          <w:i w:val="false"/>
          <w:color w:val="000000"/>
          <w:sz w:val="28"/>
        </w:rPr>
        <w:t xml:space="preserve">
      28. Бөлмелерді сумен тазалау сабынды-содалы ерітіндіні қолдана отырып, кейіннен тазалау мүкәммалын күніне екі рет қайнату арқылы жүргізілуге тиіс. </w:t>
      </w:r>
    </w:p>
    <w:bookmarkEnd w:id="29"/>
    <w:bookmarkStart w:name="z31" w:id="30"/>
    <w:p>
      <w:pPr>
        <w:spacing w:after="0"/>
        <w:ind w:left="0"/>
        <w:jc w:val="both"/>
      </w:pPr>
      <w:r>
        <w:rPr>
          <w:rFonts w:ascii="Times New Roman"/>
          <w:b w:val="false"/>
          <w:i w:val="false"/>
          <w:color w:val="000000"/>
          <w:sz w:val="28"/>
        </w:rPr>
        <w:t xml:space="preserve">
      29. Кілемдер, жұмсақ ойыншықтар ашық ауада кептіріліп, 25 сантиметрден кем емес қашықтықтан 30 минут бойы бактерицидтік шаммен сәулеленуі тиіс. </w:t>
      </w:r>
    </w:p>
    <w:bookmarkEnd w:id="30"/>
    <w:bookmarkStart w:name="z32" w:id="31"/>
    <w:p>
      <w:pPr>
        <w:spacing w:after="0"/>
        <w:ind w:left="0"/>
        <w:jc w:val="both"/>
      </w:pPr>
      <w:r>
        <w:rPr>
          <w:rFonts w:ascii="Times New Roman"/>
          <w:b w:val="false"/>
          <w:i w:val="false"/>
          <w:color w:val="000000"/>
          <w:sz w:val="28"/>
        </w:rPr>
        <w:t xml:space="preserve">
      30. Төсек керек-жарақтары ыстық үтікпен үтіктелуге және матрацтар, жастықтар шаңсорышпен өңделуі тиіс. </w:t>
      </w:r>
    </w:p>
    <w:bookmarkEnd w:id="31"/>
    <w:bookmarkStart w:name="z33" w:id="32"/>
    <w:p>
      <w:pPr>
        <w:spacing w:after="0"/>
        <w:ind w:left="0"/>
        <w:jc w:val="both"/>
      </w:pPr>
      <w:r>
        <w:rPr>
          <w:rFonts w:ascii="Times New Roman"/>
          <w:b w:val="false"/>
          <w:i w:val="false"/>
          <w:color w:val="000000"/>
          <w:sz w:val="28"/>
        </w:rPr>
        <w:t xml:space="preserve">
      31. Түнге қарай және таңертең ұйқыдан тұрған соң энтеробиозбен ауыратындар сабынды жылы сумен (сан аралығын, жамбасын, бөксесін) жуынуы немесе себізгі қабылдауы керек. Әсіресе қолдарын жақсылап жуу керек. </w:t>
      </w:r>
    </w:p>
    <w:bookmarkEnd w:id="32"/>
    <w:bookmarkStart w:name="z34" w:id="33"/>
    <w:p>
      <w:pPr>
        <w:spacing w:after="0"/>
        <w:ind w:left="0"/>
        <w:jc w:val="both"/>
      </w:pPr>
      <w:r>
        <w:rPr>
          <w:rFonts w:ascii="Times New Roman"/>
          <w:b w:val="false"/>
          <w:i w:val="false"/>
          <w:color w:val="000000"/>
          <w:sz w:val="28"/>
        </w:rPr>
        <w:t xml:space="preserve">
      32. Киім-кешектер мен төсек керек-жарақтары күнделікті бір ай бойына ауыстырылып немесе ыстық үтікпен үтіктелуі тиіс. Күнделікті әр баланың жеке сүлгілері ауыстырылуы немесе бір реттік сүрткіштері әкелінуі тиіс. Ата-аналары күнделікті күндізгі ұйқыдан соң ауыстыратын ішкиім әкелуі керек. </w:t>
      </w:r>
    </w:p>
    <w:bookmarkEnd w:id="33"/>
    <w:bookmarkStart w:name="z35" w:id="34"/>
    <w:p>
      <w:pPr>
        <w:spacing w:after="0"/>
        <w:ind w:left="0"/>
        <w:jc w:val="both"/>
      </w:pPr>
      <w:r>
        <w:rPr>
          <w:rFonts w:ascii="Times New Roman"/>
          <w:b w:val="false"/>
          <w:i w:val="false"/>
          <w:color w:val="000000"/>
          <w:sz w:val="28"/>
        </w:rPr>
        <w:t xml:space="preserve">
      33. Энтеробиозбен ауыратындарға түнде жамбасында резеңкесі бар тығыз киілетін ішкиім кию ұсынылады, перианальдық мүшелеріне вазелин, балалар кремі немесе күнбағыс майы жағылған мақта тампондары салынуы керек, таңертең тампондар алынуы және ыстық сумен өңделуі тиіс. </w:t>
      </w:r>
    </w:p>
    <w:bookmarkEnd w:id="34"/>
    <w:bookmarkStart w:name="z36" w:id="35"/>
    <w:p>
      <w:pPr>
        <w:spacing w:after="0"/>
        <w:ind w:left="0"/>
        <w:jc w:val="both"/>
      </w:pPr>
      <w:r>
        <w:rPr>
          <w:rFonts w:ascii="Times New Roman"/>
          <w:b w:val="false"/>
          <w:i w:val="false"/>
          <w:color w:val="000000"/>
          <w:sz w:val="28"/>
        </w:rPr>
        <w:t xml:space="preserve">
      34. Жуылатын ойыншықтар ыстық суда сабынмен жуылуы тиіс (су температурасы 60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емес), қуыршақтардың киiмдерiн жуып, ыстық үтікпен үтiктейдi. </w:t>
      </w:r>
    </w:p>
    <w:bookmarkEnd w:id="35"/>
    <w:bookmarkStart w:name="z37" w:id="36"/>
    <w:p>
      <w:pPr>
        <w:spacing w:after="0"/>
        <w:ind w:left="0"/>
        <w:jc w:val="both"/>
      </w:pPr>
      <w:r>
        <w:rPr>
          <w:rFonts w:ascii="Times New Roman"/>
          <w:b w:val="false"/>
          <w:i w:val="false"/>
          <w:color w:val="000000"/>
          <w:sz w:val="28"/>
        </w:rPr>
        <w:t xml:space="preserve">
      35. Горшоктар мен унитаздар қайнап тұрған сумен өңделуі тиіс. Есiктердiң тұтқасы, крандар, раковиналар, сабын салыштар, сүлгі ілгіштер, іргелер, бөгеулер, ванналар, барлық кастрюльдер, тегештер жуу құралдары қосылған ыстық сумен жуылуы тиіс. Бөлмені толық тазалағаннан кейін күтушi қызметкерлер арнайы киімін ауыстырып, қолын жууы керек. </w:t>
      </w:r>
    </w:p>
    <w:bookmarkEnd w:id="36"/>
    <w:bookmarkStart w:name="z38" w:id="37"/>
    <w:p>
      <w:pPr>
        <w:spacing w:after="0"/>
        <w:ind w:left="0"/>
        <w:jc w:val="both"/>
      </w:pPr>
      <w:r>
        <w:rPr>
          <w:rFonts w:ascii="Times New Roman"/>
          <w:b w:val="false"/>
          <w:i w:val="false"/>
          <w:color w:val="000000"/>
          <w:sz w:val="28"/>
        </w:rPr>
        <w:t xml:space="preserve">
      36. Құмсалғыштағы құм ауыстырылып немесе қайнаған сумен өңделуі тиіс. Топтық алаңшалардың аумағын және жаппаларын толық тазалауды жүргізу керек. </w:t>
      </w:r>
    </w:p>
    <w:bookmarkEnd w:id="37"/>
    <w:bookmarkStart w:name="z39" w:id="38"/>
    <w:p>
      <w:pPr>
        <w:spacing w:after="0"/>
        <w:ind w:left="0"/>
        <w:jc w:val="left"/>
      </w:pPr>
      <w:r>
        <w:rPr>
          <w:rFonts w:ascii="Times New Roman"/>
          <w:b/>
          <w:i w:val="false"/>
          <w:color w:val="000000"/>
        </w:rPr>
        <w:t xml:space="preserve"> 
  8. Диспарсерлеу </w:t>
      </w:r>
    </w:p>
    <w:bookmarkEnd w:id="38"/>
    <w:p>
      <w:pPr>
        <w:spacing w:after="0"/>
        <w:ind w:left="0"/>
        <w:jc w:val="both"/>
      </w:pPr>
      <w:r>
        <w:rPr>
          <w:rFonts w:ascii="Times New Roman"/>
          <w:b w:val="false"/>
          <w:i w:val="false"/>
          <w:color w:val="000000"/>
          <w:sz w:val="28"/>
        </w:rPr>
        <w:t xml:space="preserve">      37. Барлық гименолепидозбен ауыратындар медициналық ұйымдарда есепке алынуы тиіс. </w:t>
      </w:r>
    </w:p>
    <w:bookmarkStart w:name="z40" w:id="39"/>
    <w:p>
      <w:pPr>
        <w:spacing w:after="0"/>
        <w:ind w:left="0"/>
        <w:jc w:val="both"/>
      </w:pPr>
      <w:r>
        <w:rPr>
          <w:rFonts w:ascii="Times New Roman"/>
          <w:b w:val="false"/>
          <w:i w:val="false"/>
          <w:color w:val="000000"/>
          <w:sz w:val="28"/>
        </w:rPr>
        <w:t xml:space="preserve">
      38. Емдеу аяқталғаннан кейін алты ай бойы нәжістің бақылау сынамасында (алғашқы екі ай ішінде әрбір 2 аптада, одан әрі ай сайын) ергежейлі таспақұрттар жұмыртқалары табылмаған адамдарды емделген деп есептеуге болады. </w:t>
      </w:r>
    </w:p>
    <w:bookmarkEnd w:id="39"/>
    <w:bookmarkStart w:name="z41" w:id="40"/>
    <w:p>
      <w:pPr>
        <w:spacing w:after="0"/>
        <w:ind w:left="0"/>
        <w:jc w:val="both"/>
      </w:pPr>
      <w:r>
        <w:rPr>
          <w:rFonts w:ascii="Times New Roman"/>
          <w:b w:val="false"/>
          <w:i w:val="false"/>
          <w:color w:val="000000"/>
          <w:sz w:val="28"/>
        </w:rPr>
        <w:t xml:space="preserve">
      39. Үш және одан астам емдеу курстарынан кейінгі барлық толық әсер алмау жағдайларына жататын тұрақты геминолепидоз жағдайларында қадағалау мерзімі 12 айға дейін, ал қорытынды тексерулер саны - 8-10-ға дейін (бірінші жартыжылдықта алты анализ, қалғаны - екінші жартыжылдықта) ұлғайтылады. </w:t>
      </w:r>
    </w:p>
    <w:bookmarkEnd w:id="40"/>
    <w:bookmarkStart w:name="z42" w:id="41"/>
    <w:p>
      <w:pPr>
        <w:spacing w:after="0"/>
        <w:ind w:left="0"/>
        <w:jc w:val="both"/>
      </w:pPr>
      <w:r>
        <w:rPr>
          <w:rFonts w:ascii="Times New Roman"/>
          <w:b w:val="false"/>
          <w:i w:val="false"/>
          <w:color w:val="000000"/>
          <w:sz w:val="28"/>
        </w:rPr>
        <w:t xml:space="preserve">
      40. Энтеробиозбен ауырғандарды міндетті түрде 1-3 күн сайын екі сынама алына отырып, 10-14 күннен кейін қадағалау жүргізіледі. Емделмеген науқастар бірінші емдеу курсынан кемінде екі аптадан кейін қайта емделуі керек. Қадағалау бір айға созылады. </w:t>
      </w:r>
    </w:p>
    <w:bookmarkEnd w:id="41"/>
    <w:bookmarkStart w:name="z43" w:id="42"/>
    <w:p>
      <w:pPr>
        <w:spacing w:after="0"/>
        <w:ind w:left="0"/>
        <w:jc w:val="left"/>
      </w:pPr>
      <w:r>
        <w:rPr>
          <w:rFonts w:ascii="Times New Roman"/>
          <w:b/>
          <w:i w:val="false"/>
          <w:color w:val="000000"/>
        </w:rPr>
        <w:t xml:space="preserve"> 
  9. Эпидемиологиялық тексеруді ұйымдастыру </w:t>
      </w:r>
    </w:p>
    <w:bookmarkEnd w:id="42"/>
    <w:p>
      <w:pPr>
        <w:spacing w:after="0"/>
        <w:ind w:left="0"/>
        <w:jc w:val="both"/>
      </w:pPr>
      <w:r>
        <w:rPr>
          <w:rFonts w:ascii="Times New Roman"/>
          <w:b w:val="false"/>
          <w:i w:val="false"/>
          <w:color w:val="000000"/>
          <w:sz w:val="28"/>
        </w:rPr>
        <w:t xml:space="preserve">      41. Эпидемиологиялық тексерудің мақсаты контагиоздық гельминтоздардың пайда болуына септігін тигізетін жағдайды анықтау, инвазия көздерін ертерек анықтау және ауруды жоюға арналған гельминтозға қарсы іс шаралар кешенін өткізу болып табылады. </w:t>
      </w:r>
    </w:p>
    <w:bookmarkStart w:name="z44" w:id="43"/>
    <w:p>
      <w:pPr>
        <w:spacing w:after="0"/>
        <w:ind w:left="0"/>
        <w:jc w:val="both"/>
      </w:pPr>
      <w:r>
        <w:rPr>
          <w:rFonts w:ascii="Times New Roman"/>
          <w:b w:val="false"/>
          <w:i w:val="false"/>
          <w:color w:val="000000"/>
          <w:sz w:val="28"/>
        </w:rPr>
        <w:t xml:space="preserve">
      42. Мектепке дейінгі білім беру ұйымдарда, мектептерде, интернаттарда, қоғамдық тамақтану және оларға теңестірілген объектілерде: </w:t>
      </w:r>
      <w:r>
        <w:br/>
      </w:r>
      <w:r>
        <w:rPr>
          <w:rFonts w:ascii="Times New Roman"/>
          <w:b w:val="false"/>
          <w:i w:val="false"/>
          <w:color w:val="000000"/>
          <w:sz w:val="28"/>
        </w:rPr>
        <w:t xml:space="preserve">
      1) геминолепидоздың әрбір жағдайы анықталғанда; </w:t>
      </w:r>
      <w:r>
        <w:br/>
      </w:r>
      <w:r>
        <w:rPr>
          <w:rFonts w:ascii="Times New Roman"/>
          <w:b w:val="false"/>
          <w:i w:val="false"/>
          <w:color w:val="000000"/>
          <w:sz w:val="28"/>
        </w:rPr>
        <w:t xml:space="preserve">
      2) әрбір жоспарлы зертханалық тексеруден кейін, егер энтеробиоз жағдайы тіркелсе, кейін осы ұсыныстарды және міндетке қарсы іс-шаралардың тиімділігін бақылай отырып эпидемиологиялық тексеру жүргізіледі. </w:t>
      </w:r>
    </w:p>
    <w:bookmarkEnd w:id="43"/>
    <w:bookmarkStart w:name="z45" w:id="44"/>
    <w:p>
      <w:pPr>
        <w:spacing w:after="0"/>
        <w:ind w:left="0"/>
        <w:jc w:val="both"/>
      </w:pPr>
      <w:r>
        <w:rPr>
          <w:rFonts w:ascii="Times New Roman"/>
          <w:b w:val="false"/>
          <w:i w:val="false"/>
          <w:color w:val="000000"/>
          <w:sz w:val="28"/>
        </w:rPr>
        <w:t xml:space="preserve">
      43. Үйдегі ошақтарда: </w:t>
      </w:r>
      <w:r>
        <w:br/>
      </w:r>
      <w:r>
        <w:rPr>
          <w:rFonts w:ascii="Times New Roman"/>
          <w:b w:val="false"/>
          <w:i w:val="false"/>
          <w:color w:val="000000"/>
          <w:sz w:val="28"/>
        </w:rPr>
        <w:t xml:space="preserve">
      1) мектепке дейінгі және жалпы білім беру ұйымдарының балалары геминолепидозбен ауырғанда; </w:t>
      </w:r>
      <w:r>
        <w:br/>
      </w:r>
      <w:r>
        <w:rPr>
          <w:rFonts w:ascii="Times New Roman"/>
          <w:b w:val="false"/>
          <w:i w:val="false"/>
          <w:color w:val="000000"/>
          <w:sz w:val="28"/>
        </w:rPr>
        <w:t xml:space="preserve">
      2) қоғамдық тамақтану, тамақ кәсіпорындарының қызметкерлері мен оларға теңестірілген адамдар гименолепидоз бен энтеробиозбен ауырған жағдайда эпидемиологиялық тексеру жүргізіледі. </w:t>
      </w:r>
    </w:p>
    <w:bookmarkEnd w:id="44"/>
    <w:bookmarkStart w:name="z46" w:id="45"/>
    <w:p>
      <w:pPr>
        <w:spacing w:after="0"/>
        <w:ind w:left="0"/>
        <w:jc w:val="both"/>
      </w:pPr>
      <w:r>
        <w:rPr>
          <w:rFonts w:ascii="Times New Roman"/>
          <w:b w:val="false"/>
          <w:i w:val="false"/>
          <w:color w:val="000000"/>
          <w:sz w:val="28"/>
        </w:rPr>
        <w:t xml:space="preserve">
      44. Гименолепидоз ауруы өршіген кезде берілу жолдары және факторларын белгілеу үшін 100% тексеру жүргізілуі тиіс. Қалған жағдайларда үйдегі ошақтарды тексеру қажеттігін эпидемиологиялық ахуалды ескере отырып паразитолог-дәрігер (эпидемиолог) белгілейді. </w:t>
      </w:r>
    </w:p>
    <w:bookmarkEnd w:id="45"/>
    <w:bookmarkStart w:name="z47" w:id="46"/>
    <w:p>
      <w:pPr>
        <w:spacing w:after="0"/>
        <w:ind w:left="0"/>
        <w:jc w:val="both"/>
      </w:pPr>
      <w:r>
        <w:rPr>
          <w:rFonts w:ascii="Times New Roman"/>
          <w:b w:val="false"/>
          <w:i w:val="false"/>
          <w:color w:val="000000"/>
          <w:sz w:val="28"/>
        </w:rPr>
        <w:t xml:space="preserve">
      45. Қарым-қатынаста болған адамдарды тексеру санитарлық-эпидемиологиялық сараптама жүргізетін мемлекеттік ұйымдардың зертханаларында жүргізілуі тиіс. </w:t>
      </w:r>
    </w:p>
    <w:bookmarkEnd w:id="46"/>
    <w:bookmarkStart w:name="z48" w:id="47"/>
    <w:p>
      <w:pPr>
        <w:spacing w:after="0"/>
        <w:ind w:left="0"/>
        <w:jc w:val="left"/>
      </w:pPr>
      <w:r>
        <w:rPr>
          <w:rFonts w:ascii="Times New Roman"/>
          <w:b/>
          <w:i w:val="false"/>
          <w:color w:val="000000"/>
        </w:rPr>
        <w:t xml:space="preserve"> 
  10. Санитарлық-гельминтологиялық сараптама </w:t>
      </w:r>
    </w:p>
    <w:bookmarkEnd w:id="47"/>
    <w:p>
      <w:pPr>
        <w:spacing w:after="0"/>
        <w:ind w:left="0"/>
        <w:jc w:val="both"/>
      </w:pPr>
      <w:r>
        <w:rPr>
          <w:rFonts w:ascii="Times New Roman"/>
          <w:b w:val="false"/>
          <w:i w:val="false"/>
          <w:color w:val="000000"/>
          <w:sz w:val="28"/>
        </w:rPr>
        <w:t xml:space="preserve">      46. Қоршаған ортаның санитарлық жай-күйін тиімді әрі дұрыс бақылау және гельминттердің берілу факторлары мен жолдарын зерделеу үшін санитарлық-гельминтологиялық, соның ішінде шайындылар мен шаңды зерттеу жүргізілуі тиіс. </w:t>
      </w:r>
    </w:p>
    <w:bookmarkStart w:name="z49" w:id="48"/>
    <w:p>
      <w:pPr>
        <w:spacing w:after="0"/>
        <w:ind w:left="0"/>
        <w:jc w:val="both"/>
      </w:pPr>
      <w:r>
        <w:rPr>
          <w:rFonts w:ascii="Times New Roman"/>
          <w:b w:val="false"/>
          <w:i w:val="false"/>
          <w:color w:val="000000"/>
          <w:sz w:val="28"/>
        </w:rPr>
        <w:t xml:space="preserve">
      47. Балалар ұйымының санитарлық жай-күйін бақылау мақсатында  көтенқұрт жұмыртқалары табылу мүмкін заттардан (төсек керек-жарақтары мен іш киімдер, балалардың қолы, ойыншықтар, есіктердің тұтқалары, крандардың тетіктері, жиhаз және басқалар) ана анализ алуға болады. </w:t>
      </w:r>
    </w:p>
    <w:bookmarkEnd w:id="48"/>
    <w:bookmarkStart w:name="z50" w:id="49"/>
    <w:p>
      <w:pPr>
        <w:spacing w:after="0"/>
        <w:ind w:left="0"/>
        <w:jc w:val="both"/>
      </w:pPr>
      <w:r>
        <w:rPr>
          <w:rFonts w:ascii="Times New Roman"/>
          <w:b w:val="false"/>
          <w:i w:val="false"/>
          <w:color w:val="000000"/>
          <w:sz w:val="28"/>
        </w:rPr>
        <w:t xml:space="preserve">
      48. Әрбір тексерілетін ұйымдарда бір топта немесе сыныпта 10-15 жұғынды алынуы тиіс. </w:t>
      </w:r>
    </w:p>
    <w:bookmarkEnd w:id="49"/>
    <w:bookmarkStart w:name="z51" w:id="50"/>
    <w:p>
      <w:pPr>
        <w:spacing w:after="0"/>
        <w:ind w:left="0"/>
        <w:jc w:val="both"/>
      </w:pPr>
      <w:r>
        <w:rPr>
          <w:rFonts w:ascii="Times New Roman"/>
          <w:b w:val="false"/>
          <w:i w:val="false"/>
          <w:color w:val="000000"/>
          <w:sz w:val="28"/>
        </w:rPr>
        <w:t xml:space="preserve">
      49. Барлық мектепке дейінгі білім беру ұйымдарында жылына кемінде екі рет, ал эпидемиологиялық айғақтар бойынша жиі шайындылар алынуы тиіс. Санитарлық-дезинфекциялық режимнің, профилактикалық жұмыстың тиімділігін бағалау мақсатында анализ алу сапасын, сауықтыру іс-шараларының алдында және оны өткізгеннен кейін де жүргізілуі тиіс. </w:t>
      </w:r>
    </w:p>
    <w:bookmarkEnd w:id="50"/>
    <w:bookmarkStart w:name="z52" w:id="51"/>
    <w:p>
      <w:pPr>
        <w:spacing w:after="0"/>
        <w:ind w:left="0"/>
        <w:jc w:val="both"/>
      </w:pPr>
      <w:r>
        <w:rPr>
          <w:rFonts w:ascii="Times New Roman"/>
          <w:b w:val="false"/>
          <w:i w:val="false"/>
          <w:color w:val="000000"/>
          <w:sz w:val="28"/>
        </w:rPr>
        <w:t xml:space="preserve">
      50. Шайындылар ауданы 0,5 шаршы метр жерден (бір сынамада бірнеше бір типті заттарды біріктіруге болады) капронды матамен жабылған және алдын ала 10-20% глицерин ерітіндісі немесе 2% натрий гидркарбонаты (ас содасы) ерітіндісі сіңірілген мақта тампондармен алынуға тиіс. Тампонмен зерттеліп отырған заттардың беті шаң мен кірден мұқият тазалануға тиіс, сол ерітінді бар пробиркаға салынып, зертханаға жеткізілуі тиіс. Содан соң тампондарды пробирканың жағалауына сығып, сұйықтықты ценртифугалау керек, тұнбасын микроскоппен зерттеген жөн. </w:t>
      </w:r>
    </w:p>
    <w:bookmarkEnd w:id="51"/>
    <w:bookmarkStart w:name="z53" w:id="52"/>
    <w:p>
      <w:pPr>
        <w:spacing w:after="0"/>
        <w:ind w:left="0"/>
        <w:jc w:val="both"/>
      </w:pPr>
      <w:r>
        <w:rPr>
          <w:rFonts w:ascii="Times New Roman"/>
          <w:b w:val="false"/>
          <w:i w:val="false"/>
          <w:color w:val="000000"/>
          <w:sz w:val="28"/>
        </w:rPr>
        <w:t xml:space="preserve">
      51. Шаңды Каледин камерасымен зерттеу. </w:t>
      </w:r>
      <w:r>
        <w:br/>
      </w:r>
      <w:r>
        <w:rPr>
          <w:rFonts w:ascii="Times New Roman"/>
          <w:b w:val="false"/>
          <w:i w:val="false"/>
          <w:color w:val="000000"/>
          <w:sz w:val="28"/>
        </w:rPr>
        <w:t xml:space="preserve">
      Осы мақсат үшін патрубогына Каледин камерасы салынатын кез келген конструкциядағы шаңсорғышты пайдалануға болады. Заттың шынысының бір жағына ені 1-1,5 сантиметр және ұзындығы 4-5 сантиметр жолақ түрінде 50% глицериннің сулы ерітіндісін жағу керек. Шыны камераға глицерин жағылған беті камераның сорғыш саңылауына қаратылып салынуға тиіс. Содан соң камераны қақпақпен жауып, оның саңылауын зерттеліп жатқан затқа қаратып, шаңды сору керек. Бір сынамаға 10-20 секунд ішінде 0,25 шаршы метр жерден шаң сорылуға тиіс. Шаң көп болған сайын шаңды соруға аз уақыт кетуге тиіс, олай болмағанда препарат өте тығыз болады. Әр түрлі сынамалардың нәтижелерін өзара салыстыру керек болса, бір сынамаға кететін зерттеу уақытын стандарт ретінде алу керек. Егер мұндай стандартқа 10 секунд кетсе, онда қандайда бір сынамаға 5 секунд кеткен жағыдайда, жұмыртқалардың табылған санын 2-ге көбейтеді. Шаңсорғышты сөндіргеннен кейін шыныны алу, шаң жолақтарын микроскоптау керек. Егер шаң жолағы өте қалың болса, оны глицерин ерітіндісімен араластырады немесе бірнеше заттардың шыныларына ауыстырады. </w:t>
      </w:r>
    </w:p>
    <w:bookmarkEnd w:id="52"/>
    <w:bookmarkStart w:name="z54" w:id="53"/>
    <w:p>
      <w:pPr>
        <w:spacing w:after="0"/>
        <w:ind w:left="0"/>
        <w:jc w:val="both"/>
      </w:pPr>
      <w:r>
        <w:rPr>
          <w:rFonts w:ascii="Times New Roman"/>
          <w:b w:val="false"/>
          <w:i w:val="false"/>
          <w:color w:val="000000"/>
          <w:sz w:val="28"/>
        </w:rPr>
        <w:t xml:space="preserve">
      52. Топтар мен сыныптарда заттардан шайындылар мен шаңнан басқа, көтенқұрттар жұмыртқаларының болуына барлық ойын алаңшаларындағы құм немесе топырақ, жүзу және шомылу бассейндеріндегі су, көпшілік пайдаланатын үй-жайлардың (спорт және музыка залы) заттарынан шайындылар көкөніске арналған тамақ блоктарындағы қойма үй-жайларының шайындылары зерттеледі. </w:t>
      </w:r>
    </w:p>
    <w:bookmarkEnd w:id="53"/>
    <w:bookmarkStart w:name="z55" w:id="54"/>
    <w:p>
      <w:pPr>
        <w:spacing w:after="0"/>
        <w:ind w:left="0"/>
        <w:jc w:val="both"/>
      </w:pPr>
      <w:r>
        <w:rPr>
          <w:rFonts w:ascii="Times New Roman"/>
          <w:b w:val="false"/>
          <w:i w:val="false"/>
          <w:color w:val="000000"/>
          <w:sz w:val="28"/>
        </w:rPr>
        <w:t xml:space="preserve">
      53. Шаңды зерттеу үшін жабысқақ қабаты бар жалпақ полиэтиленді жолақ пайдаланылады. Пленка шайындылардан 2 есе, шаңсорғыштан - 6 есе тиімді. Балалардың 4%-ы көтенқұртпен зақымдалу деңгейінде шаңсорғыштың көмегімен, жабысқақ жолақпен - кемінде 10%, тампонмен шаю әдісімен кемінде 15% жұмыртқалар табылады. </w:t>
      </w:r>
    </w:p>
    <w:bookmarkEnd w:id="54"/>
    <w:bookmarkStart w:name="z56" w:id="55"/>
    <w:p>
      <w:pPr>
        <w:spacing w:after="0"/>
        <w:ind w:left="0"/>
        <w:jc w:val="both"/>
      </w:pPr>
      <w:r>
        <w:rPr>
          <w:rFonts w:ascii="Times New Roman"/>
          <w:b w:val="false"/>
          <w:i w:val="false"/>
          <w:color w:val="000000"/>
          <w:sz w:val="28"/>
        </w:rPr>
        <w:t xml:space="preserve">
                                   Контагиозды гельминтоз кезінде </w:t>
      </w:r>
      <w:r>
        <w:br/>
      </w:r>
      <w:r>
        <w:rPr>
          <w:rFonts w:ascii="Times New Roman"/>
          <w:b w:val="false"/>
          <w:i w:val="false"/>
          <w:color w:val="000000"/>
          <w:sz w:val="28"/>
        </w:rPr>
        <w:t xml:space="preserve">
                                      медициналық қамтамасыз ету </w:t>
      </w:r>
      <w:r>
        <w:br/>
      </w:r>
      <w:r>
        <w:rPr>
          <w:rFonts w:ascii="Times New Roman"/>
          <w:b w:val="false"/>
          <w:i w:val="false"/>
          <w:color w:val="000000"/>
          <w:sz w:val="28"/>
        </w:rPr>
        <w:t xml:space="preserve">
                                    жағдайына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қосымша </w:t>
      </w:r>
    </w:p>
    <w:bookmarkEnd w:id="55"/>
    <w:p>
      <w:pPr>
        <w:spacing w:after="0"/>
        <w:ind w:left="0"/>
        <w:jc w:val="both"/>
      </w:pPr>
      <w:r>
        <w:rPr>
          <w:rFonts w:ascii="Times New Roman"/>
          <w:b/>
          <w:i w:val="false"/>
          <w:color w:val="000000"/>
          <w:sz w:val="28"/>
        </w:rPr>
        <w:t xml:space="preserve">          Контагиозды гельминтоздарды емдеу үшін </w:t>
      </w:r>
      <w:r>
        <w:br/>
      </w:r>
      <w:r>
        <w:rPr>
          <w:rFonts w:ascii="Times New Roman"/>
          <w:b w:val="false"/>
          <w:i w:val="false"/>
          <w:color w:val="000000"/>
          <w:sz w:val="28"/>
        </w:rPr>
        <w:t>
</w:t>
      </w:r>
      <w:r>
        <w:rPr>
          <w:rFonts w:ascii="Times New Roman"/>
          <w:b/>
          <w:i w:val="false"/>
          <w:color w:val="000000"/>
          <w:sz w:val="28"/>
        </w:rPr>
        <w:t xml:space="preserve">      пайдаланылатын неғұрлым кең таралатын заттар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093"/>
        <w:gridCol w:w="3573"/>
        <w:gridCol w:w="2093"/>
        <w:gridCol w:w="3093"/>
      </w:tblGrid>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w:t>
            </w:r>
            <w:r>
              <w:br/>
            </w:r>
            <w:r>
              <w:rPr>
                <w:rFonts w:ascii="Times New Roman"/>
                <w:b w:val="false"/>
                <w:i w:val="false"/>
                <w:color w:val="000000"/>
                <w:sz w:val="20"/>
              </w:rPr>
              <w:t xml:space="preserve">
препарат- </w:t>
            </w:r>
            <w:r>
              <w:br/>
            </w:r>
            <w:r>
              <w:rPr>
                <w:rFonts w:ascii="Times New Roman"/>
                <w:b w:val="false"/>
                <w:i w:val="false"/>
                <w:color w:val="000000"/>
                <w:sz w:val="20"/>
              </w:rPr>
              <w:t xml:space="preserve">
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w:t>
            </w:r>
            <w:r>
              <w:br/>
            </w:r>
            <w:r>
              <w:rPr>
                <w:rFonts w:ascii="Times New Roman"/>
                <w:b w:val="false"/>
                <w:i w:val="false"/>
                <w:color w:val="000000"/>
                <w:sz w:val="20"/>
              </w:rPr>
              <w:t xml:space="preserve">
жолдары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w:t>
            </w:r>
            <w:r>
              <w:br/>
            </w:r>
            <w:r>
              <w:rPr>
                <w:rFonts w:ascii="Times New Roman"/>
                <w:b w:val="false"/>
                <w:i w:val="false"/>
                <w:color w:val="000000"/>
                <w:sz w:val="20"/>
              </w:rPr>
              <w:t xml:space="preserve">
нәтижесін </w:t>
            </w:r>
            <w:r>
              <w:br/>
            </w:r>
            <w:r>
              <w:rPr>
                <w:rFonts w:ascii="Times New Roman"/>
                <w:b w:val="false"/>
                <w:i w:val="false"/>
                <w:color w:val="000000"/>
                <w:sz w:val="20"/>
              </w:rPr>
              <w:t xml:space="preserve">
бақылау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әсерлері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ЭНТЕРОБИОЗ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Пирантель </w:t>
            </w:r>
            <w:r>
              <w:br/>
            </w:r>
            <w:r>
              <w:rPr>
                <w:rFonts w:ascii="Times New Roman"/>
                <w:b w:val="false"/>
                <w:i w:val="false"/>
                <w:color w:val="000000"/>
                <w:sz w:val="20"/>
              </w:rPr>
              <w:t xml:space="preserve">
(комбант- </w:t>
            </w:r>
            <w:r>
              <w:br/>
            </w:r>
            <w:r>
              <w:rPr>
                <w:rFonts w:ascii="Times New Roman"/>
                <w:b w:val="false"/>
                <w:i w:val="false"/>
                <w:color w:val="000000"/>
                <w:sz w:val="20"/>
              </w:rPr>
              <w:t xml:space="preserve">
рин)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ауызбен </w:t>
            </w:r>
            <w:r>
              <w:br/>
            </w:r>
            <w:r>
              <w:rPr>
                <w:rFonts w:ascii="Times New Roman"/>
                <w:b w:val="false"/>
                <w:i w:val="false"/>
                <w:color w:val="000000"/>
                <w:sz w:val="20"/>
              </w:rPr>
              <w:t xml:space="preserve">
қабылдау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мөлшері </w:t>
            </w:r>
            <w:r>
              <w:br/>
            </w:r>
            <w:r>
              <w:rPr>
                <w:rFonts w:ascii="Times New Roman"/>
                <w:b w:val="false"/>
                <w:i w:val="false"/>
                <w:color w:val="000000"/>
                <w:sz w:val="20"/>
              </w:rPr>
              <w:t xml:space="preserve">
(бір реттік) </w:t>
            </w:r>
            <w:r>
              <w:br/>
            </w:r>
            <w:r>
              <w:rPr>
                <w:rFonts w:ascii="Times New Roman"/>
                <w:b w:val="false"/>
                <w:i w:val="false"/>
                <w:color w:val="000000"/>
                <w:sz w:val="20"/>
              </w:rPr>
              <w:t xml:space="preserve">
1-2 жас - 125 мг </w:t>
            </w:r>
            <w:r>
              <w:br/>
            </w:r>
            <w:r>
              <w:rPr>
                <w:rFonts w:ascii="Times New Roman"/>
                <w:b w:val="false"/>
                <w:i w:val="false"/>
                <w:color w:val="000000"/>
                <w:sz w:val="20"/>
              </w:rPr>
              <w:t xml:space="preserve">
2-6 жас - 250 мг </w:t>
            </w:r>
            <w:r>
              <w:br/>
            </w:r>
            <w:r>
              <w:rPr>
                <w:rFonts w:ascii="Times New Roman"/>
                <w:b w:val="false"/>
                <w:i w:val="false"/>
                <w:color w:val="000000"/>
                <w:sz w:val="20"/>
              </w:rPr>
              <w:t xml:space="preserve">
6-12 жас - 500 мг </w:t>
            </w:r>
            <w:r>
              <w:br/>
            </w:r>
            <w:r>
              <w:rPr>
                <w:rFonts w:ascii="Times New Roman"/>
                <w:b w:val="false"/>
                <w:i w:val="false"/>
                <w:color w:val="000000"/>
                <w:sz w:val="20"/>
              </w:rPr>
              <w:t xml:space="preserve">
Ересектерге: бір </w:t>
            </w:r>
            <w:r>
              <w:br/>
            </w:r>
            <w:r>
              <w:rPr>
                <w:rFonts w:ascii="Times New Roman"/>
                <w:b w:val="false"/>
                <w:i w:val="false"/>
                <w:color w:val="000000"/>
                <w:sz w:val="20"/>
              </w:rPr>
              <w:t xml:space="preserve">
қабылдауда 1 </w:t>
            </w:r>
            <w:r>
              <w:br/>
            </w:r>
            <w:r>
              <w:rPr>
                <w:rFonts w:ascii="Times New Roman"/>
                <w:b w:val="false"/>
                <w:i w:val="false"/>
                <w:color w:val="000000"/>
                <w:sz w:val="20"/>
              </w:rPr>
              <w:t xml:space="preserve">
килограмм дене </w:t>
            </w:r>
            <w:r>
              <w:br/>
            </w:r>
            <w:r>
              <w:rPr>
                <w:rFonts w:ascii="Times New Roman"/>
                <w:b w:val="false"/>
                <w:i w:val="false"/>
                <w:color w:val="000000"/>
                <w:sz w:val="20"/>
              </w:rPr>
              <w:t xml:space="preserve">
салмағына 10 </w:t>
            </w:r>
            <w:r>
              <w:br/>
            </w:r>
            <w:r>
              <w:rPr>
                <w:rFonts w:ascii="Times New Roman"/>
                <w:b w:val="false"/>
                <w:i w:val="false"/>
                <w:color w:val="000000"/>
                <w:sz w:val="20"/>
              </w:rPr>
              <w:t xml:space="preserve">
миллиграмм. </w:t>
            </w:r>
            <w:r>
              <w:br/>
            </w:r>
            <w:r>
              <w:rPr>
                <w:rFonts w:ascii="Times New Roman"/>
                <w:b w:val="false"/>
                <w:i w:val="false"/>
                <w:color w:val="000000"/>
                <w:sz w:val="20"/>
              </w:rPr>
              <w:t xml:space="preserve">
Таблетканы шайнау </w:t>
            </w:r>
            <w:r>
              <w:br/>
            </w:r>
            <w:r>
              <w:rPr>
                <w:rFonts w:ascii="Times New Roman"/>
                <w:b w:val="false"/>
                <w:i w:val="false"/>
                <w:color w:val="000000"/>
                <w:sz w:val="20"/>
              </w:rPr>
              <w:t xml:space="preserve">
керек.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күн- </w:t>
            </w:r>
            <w:r>
              <w:br/>
            </w:r>
            <w:r>
              <w:rPr>
                <w:rFonts w:ascii="Times New Roman"/>
                <w:b w:val="false"/>
                <w:i w:val="false"/>
                <w:color w:val="000000"/>
                <w:sz w:val="20"/>
              </w:rPr>
              <w:t xml:space="preserve">
нен кейін </w:t>
            </w:r>
            <w:r>
              <w:br/>
            </w:r>
            <w:r>
              <w:rPr>
                <w:rFonts w:ascii="Times New Roman"/>
                <w:b w:val="false"/>
                <w:i w:val="false"/>
                <w:color w:val="000000"/>
                <w:sz w:val="20"/>
              </w:rPr>
              <w:t xml:space="preserve">
1-3 күн </w:t>
            </w:r>
            <w:r>
              <w:br/>
            </w:r>
            <w:r>
              <w:rPr>
                <w:rFonts w:ascii="Times New Roman"/>
                <w:b w:val="false"/>
                <w:i w:val="false"/>
                <w:color w:val="000000"/>
                <w:sz w:val="20"/>
              </w:rPr>
              <w:t xml:space="preserve">
сайын  міндетті </w:t>
            </w:r>
            <w:r>
              <w:br/>
            </w:r>
            <w:r>
              <w:rPr>
                <w:rFonts w:ascii="Times New Roman"/>
                <w:b w:val="false"/>
                <w:i w:val="false"/>
                <w:color w:val="000000"/>
                <w:sz w:val="20"/>
              </w:rPr>
              <w:t xml:space="preserve">
түрде 2 </w:t>
            </w:r>
            <w:r>
              <w:br/>
            </w:r>
            <w:r>
              <w:rPr>
                <w:rFonts w:ascii="Times New Roman"/>
                <w:b w:val="false"/>
                <w:i w:val="false"/>
                <w:color w:val="000000"/>
                <w:sz w:val="20"/>
              </w:rPr>
              <w:t xml:space="preserve">
сынама ала </w:t>
            </w:r>
            <w:r>
              <w:br/>
            </w:r>
            <w:r>
              <w:rPr>
                <w:rFonts w:ascii="Times New Roman"/>
                <w:b w:val="false"/>
                <w:i w:val="false"/>
                <w:color w:val="000000"/>
                <w:sz w:val="20"/>
              </w:rPr>
              <w:t xml:space="preserve">
отырып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жүрек айну, </w:t>
            </w:r>
            <w:r>
              <w:br/>
            </w:r>
            <w:r>
              <w:rPr>
                <w:rFonts w:ascii="Times New Roman"/>
                <w:b w:val="false"/>
                <w:i w:val="false"/>
                <w:color w:val="000000"/>
                <w:sz w:val="20"/>
              </w:rPr>
              <w:t xml:space="preserve">
кейде құсу, іш </w:t>
            </w:r>
            <w:r>
              <w:br/>
            </w:r>
            <w:r>
              <w:rPr>
                <w:rFonts w:ascii="Times New Roman"/>
                <w:b w:val="false"/>
                <w:i w:val="false"/>
                <w:color w:val="000000"/>
                <w:sz w:val="20"/>
              </w:rPr>
              <w:t xml:space="preserve">
өту. </w:t>
            </w:r>
            <w:r>
              <w:br/>
            </w:r>
            <w:r>
              <w:rPr>
                <w:rFonts w:ascii="Times New Roman"/>
                <w:b w:val="false"/>
                <w:i w:val="false"/>
                <w:color w:val="000000"/>
                <w:sz w:val="20"/>
              </w:rPr>
              <w:t xml:space="preserve">
Қарсы айғақтар: </w:t>
            </w:r>
            <w:r>
              <w:br/>
            </w:r>
            <w:r>
              <w:rPr>
                <w:rFonts w:ascii="Times New Roman"/>
                <w:b w:val="false"/>
                <w:i w:val="false"/>
                <w:color w:val="000000"/>
                <w:sz w:val="20"/>
              </w:rPr>
              <w:t xml:space="preserve">
жүктілік.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Вермокс </w:t>
            </w:r>
            <w:r>
              <w:br/>
            </w:r>
            <w:r>
              <w:rPr>
                <w:rFonts w:ascii="Times New Roman"/>
                <w:b w:val="false"/>
                <w:i w:val="false"/>
                <w:color w:val="000000"/>
                <w:sz w:val="20"/>
              </w:rPr>
              <w:t xml:space="preserve">
(мебенда- </w:t>
            </w:r>
            <w:r>
              <w:br/>
            </w:r>
            <w:r>
              <w:rPr>
                <w:rFonts w:ascii="Times New Roman"/>
                <w:b w:val="false"/>
                <w:i w:val="false"/>
                <w:color w:val="000000"/>
                <w:sz w:val="20"/>
              </w:rPr>
              <w:t xml:space="preserve">
зол)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 - </w:t>
            </w:r>
            <w:r>
              <w:br/>
            </w:r>
            <w:r>
              <w:rPr>
                <w:rFonts w:ascii="Times New Roman"/>
                <w:b w:val="false"/>
                <w:i w:val="false"/>
                <w:color w:val="000000"/>
                <w:sz w:val="20"/>
              </w:rPr>
              <w:t xml:space="preserve">
0,025 грамм </w:t>
            </w:r>
            <w:r>
              <w:br/>
            </w:r>
            <w:r>
              <w:rPr>
                <w:rFonts w:ascii="Times New Roman"/>
                <w:b w:val="false"/>
                <w:i w:val="false"/>
                <w:color w:val="000000"/>
                <w:sz w:val="20"/>
              </w:rPr>
              <w:t xml:space="preserve">
(бұдан әрі -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ауру, іш </w:t>
            </w:r>
            <w:r>
              <w:br/>
            </w:r>
            <w:r>
              <w:rPr>
                <w:rFonts w:ascii="Times New Roman"/>
                <w:b w:val="false"/>
                <w:i w:val="false"/>
                <w:color w:val="000000"/>
                <w:sz w:val="20"/>
              </w:rPr>
              <w:t xml:space="preserve">
өту. Қарсы </w:t>
            </w:r>
            <w:r>
              <w:br/>
            </w:r>
            <w:r>
              <w:rPr>
                <w:rFonts w:ascii="Times New Roman"/>
                <w:b w:val="false"/>
                <w:i w:val="false"/>
                <w:color w:val="000000"/>
                <w:sz w:val="20"/>
              </w:rPr>
              <w:t xml:space="preserve">
айғақтар: әйел- </w:t>
            </w:r>
            <w:r>
              <w:br/>
            </w:r>
            <w:r>
              <w:rPr>
                <w:rFonts w:ascii="Times New Roman"/>
                <w:b w:val="false"/>
                <w:i w:val="false"/>
                <w:color w:val="000000"/>
                <w:sz w:val="20"/>
              </w:rPr>
              <w:t xml:space="preserve">
дерге жүктілік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жас - 0,05г. </w:t>
            </w:r>
            <w:r>
              <w:br/>
            </w:r>
            <w:r>
              <w:rPr>
                <w:rFonts w:ascii="Times New Roman"/>
                <w:b w:val="false"/>
                <w:i w:val="false"/>
                <w:color w:val="000000"/>
                <w:sz w:val="20"/>
              </w:rPr>
              <w:t xml:space="preserve">
7 жастан және </w:t>
            </w:r>
            <w:r>
              <w:br/>
            </w:r>
            <w:r>
              <w:rPr>
                <w:rFonts w:ascii="Times New Roman"/>
                <w:b w:val="false"/>
                <w:i w:val="false"/>
                <w:color w:val="000000"/>
                <w:sz w:val="20"/>
              </w:rPr>
              <w:t xml:space="preserve">
ересектерге - </w:t>
            </w:r>
            <w:r>
              <w:br/>
            </w:r>
            <w:r>
              <w:rPr>
                <w:rFonts w:ascii="Times New Roman"/>
                <w:b w:val="false"/>
                <w:i w:val="false"/>
                <w:color w:val="000000"/>
                <w:sz w:val="20"/>
              </w:rPr>
              <w:t xml:space="preserve">
0,1г. </w:t>
            </w:r>
            <w:r>
              <w:br/>
            </w:r>
            <w:r>
              <w:rPr>
                <w:rFonts w:ascii="Times New Roman"/>
                <w:b w:val="false"/>
                <w:i w:val="false"/>
                <w:color w:val="000000"/>
                <w:sz w:val="20"/>
              </w:rPr>
              <w:t xml:space="preserve">
Таблетка шайнау </w:t>
            </w:r>
            <w:r>
              <w:br/>
            </w:r>
            <w:r>
              <w:rPr>
                <w:rFonts w:ascii="Times New Roman"/>
                <w:b w:val="false"/>
                <w:i w:val="false"/>
                <w:color w:val="000000"/>
                <w:sz w:val="20"/>
              </w:rPr>
              <w:t xml:space="preserve">
керек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емізу </w:t>
            </w:r>
            <w:r>
              <w:br/>
            </w:r>
            <w:r>
              <w:rPr>
                <w:rFonts w:ascii="Times New Roman"/>
                <w:b w:val="false"/>
                <w:i w:val="false"/>
                <w:color w:val="000000"/>
                <w:sz w:val="20"/>
              </w:rPr>
              <w:t xml:space="preserve">
кезінде, 2 </w:t>
            </w:r>
            <w:r>
              <w:br/>
            </w:r>
            <w:r>
              <w:rPr>
                <w:rFonts w:ascii="Times New Roman"/>
                <w:b w:val="false"/>
                <w:i w:val="false"/>
                <w:color w:val="000000"/>
                <w:sz w:val="20"/>
              </w:rPr>
              <w:t xml:space="preserve">
жасқа дейінгі </w:t>
            </w:r>
            <w:r>
              <w:br/>
            </w:r>
            <w:r>
              <w:rPr>
                <w:rFonts w:ascii="Times New Roman"/>
                <w:b w:val="false"/>
                <w:i w:val="false"/>
                <w:color w:val="000000"/>
                <w:sz w:val="20"/>
              </w:rPr>
              <w:t xml:space="preserve">
балаларға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Пиперазин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Препараттың бір </w:t>
            </w:r>
            <w:r>
              <w:br/>
            </w:r>
            <w:r>
              <w:rPr>
                <w:rFonts w:ascii="Times New Roman"/>
                <w:b w:val="false"/>
                <w:i w:val="false"/>
                <w:color w:val="000000"/>
                <w:sz w:val="20"/>
              </w:rPr>
              <w:t xml:space="preserve">
реттік мөлшері: </w:t>
            </w:r>
            <w:r>
              <w:br/>
            </w:r>
            <w:r>
              <w:rPr>
                <w:rFonts w:ascii="Times New Roman"/>
                <w:b w:val="false"/>
                <w:i w:val="false"/>
                <w:color w:val="000000"/>
                <w:sz w:val="20"/>
              </w:rPr>
              <w:t xml:space="preserve">
1 жасқа дейінгі - </w:t>
            </w:r>
            <w:r>
              <w:br/>
            </w:r>
            <w:r>
              <w:rPr>
                <w:rFonts w:ascii="Times New Roman"/>
                <w:b w:val="false"/>
                <w:i w:val="false"/>
                <w:color w:val="000000"/>
                <w:sz w:val="20"/>
              </w:rPr>
              <w:t xml:space="preserve">
0,2г; 2-3ж. - </w:t>
            </w:r>
            <w:r>
              <w:br/>
            </w:r>
            <w:r>
              <w:rPr>
                <w:rFonts w:ascii="Times New Roman"/>
                <w:b w:val="false"/>
                <w:i w:val="false"/>
                <w:color w:val="000000"/>
                <w:sz w:val="20"/>
              </w:rPr>
              <w:t xml:space="preserve">
0,3г. </w:t>
            </w:r>
            <w:r>
              <w:br/>
            </w:r>
            <w:r>
              <w:rPr>
                <w:rFonts w:ascii="Times New Roman"/>
                <w:b w:val="false"/>
                <w:i w:val="false"/>
                <w:color w:val="000000"/>
                <w:sz w:val="20"/>
              </w:rPr>
              <w:t xml:space="preserve">
4-6 жас - 0,5г; </w:t>
            </w:r>
            <w:r>
              <w:br/>
            </w:r>
            <w:r>
              <w:rPr>
                <w:rFonts w:ascii="Times New Roman"/>
                <w:b w:val="false"/>
                <w:i w:val="false"/>
                <w:color w:val="000000"/>
                <w:sz w:val="20"/>
              </w:rPr>
              <w:t xml:space="preserve">
7-9 жас - 0,75 г. </w:t>
            </w:r>
            <w:r>
              <w:br/>
            </w:r>
            <w:r>
              <w:rPr>
                <w:rFonts w:ascii="Times New Roman"/>
                <w:b w:val="false"/>
                <w:i w:val="false"/>
                <w:color w:val="000000"/>
                <w:sz w:val="20"/>
              </w:rPr>
              <w:t xml:space="preserve">
10-14 жас - 1,0 </w:t>
            </w:r>
            <w:r>
              <w:br/>
            </w:r>
            <w:r>
              <w:rPr>
                <w:rFonts w:ascii="Times New Roman"/>
                <w:b w:val="false"/>
                <w:i w:val="false"/>
                <w:color w:val="000000"/>
                <w:sz w:val="20"/>
              </w:rPr>
              <w:t xml:space="preserve">
г.; 15 жас және </w:t>
            </w:r>
            <w:r>
              <w:br/>
            </w:r>
            <w:r>
              <w:rPr>
                <w:rFonts w:ascii="Times New Roman"/>
                <w:b w:val="false"/>
                <w:i w:val="false"/>
                <w:color w:val="000000"/>
                <w:sz w:val="20"/>
              </w:rPr>
              <w:t xml:space="preserve">
одан астам - 1,5 </w:t>
            </w:r>
            <w:r>
              <w:br/>
            </w:r>
            <w:r>
              <w:rPr>
                <w:rFonts w:ascii="Times New Roman"/>
                <w:b w:val="false"/>
                <w:i w:val="false"/>
                <w:color w:val="000000"/>
                <w:sz w:val="20"/>
              </w:rPr>
              <w:t xml:space="preserve">
- 2,0 г. </w:t>
            </w:r>
            <w:r>
              <w:br/>
            </w:r>
            <w:r>
              <w:rPr>
                <w:rFonts w:ascii="Times New Roman"/>
                <w:b w:val="false"/>
                <w:i w:val="false"/>
                <w:color w:val="000000"/>
                <w:sz w:val="20"/>
              </w:rPr>
              <w:t xml:space="preserve">
Емдеу курсы 7 күн </w:t>
            </w:r>
            <w:r>
              <w:br/>
            </w:r>
            <w:r>
              <w:rPr>
                <w:rFonts w:ascii="Times New Roman"/>
                <w:b w:val="false"/>
                <w:i w:val="false"/>
                <w:color w:val="000000"/>
                <w:sz w:val="20"/>
              </w:rPr>
              <w:t xml:space="preserve">
сайын 2 бескүндік </w:t>
            </w:r>
            <w:r>
              <w:br/>
            </w:r>
            <w:r>
              <w:rPr>
                <w:rFonts w:ascii="Times New Roman"/>
                <w:b w:val="false"/>
                <w:i w:val="false"/>
                <w:color w:val="000000"/>
                <w:sz w:val="20"/>
              </w:rPr>
              <w:t xml:space="preserve">
циклден тұрады. </w:t>
            </w:r>
            <w:r>
              <w:br/>
            </w:r>
            <w:r>
              <w:rPr>
                <w:rFonts w:ascii="Times New Roman"/>
                <w:b w:val="false"/>
                <w:i w:val="false"/>
                <w:color w:val="000000"/>
                <w:sz w:val="20"/>
              </w:rPr>
              <w:t xml:space="preserve">
Инвазияның тұрақ- </w:t>
            </w:r>
            <w:r>
              <w:br/>
            </w:r>
            <w:r>
              <w:rPr>
                <w:rFonts w:ascii="Times New Roman"/>
                <w:b w:val="false"/>
                <w:i w:val="false"/>
                <w:color w:val="000000"/>
                <w:sz w:val="20"/>
              </w:rPr>
              <w:t xml:space="preserve">
тылығында үшінші </w:t>
            </w:r>
            <w:r>
              <w:br/>
            </w:r>
            <w:r>
              <w:rPr>
                <w:rFonts w:ascii="Times New Roman"/>
                <w:b w:val="false"/>
                <w:i w:val="false"/>
                <w:color w:val="000000"/>
                <w:sz w:val="20"/>
              </w:rPr>
              <w:t xml:space="preserve">
цикл тағайындала- </w:t>
            </w:r>
            <w:r>
              <w:br/>
            </w:r>
            <w:r>
              <w:rPr>
                <w:rFonts w:ascii="Times New Roman"/>
                <w:b w:val="false"/>
                <w:i w:val="false"/>
                <w:color w:val="000000"/>
                <w:sz w:val="20"/>
              </w:rPr>
              <w:t xml:space="preserve">
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айғақтар: </w:t>
            </w:r>
            <w:r>
              <w:br/>
            </w:r>
            <w:r>
              <w:rPr>
                <w:rFonts w:ascii="Times New Roman"/>
                <w:b w:val="false"/>
                <w:i w:val="false"/>
                <w:color w:val="000000"/>
                <w:sz w:val="20"/>
              </w:rPr>
              <w:t xml:space="preserve">
орталық нерв </w:t>
            </w:r>
            <w:r>
              <w:br/>
            </w:r>
            <w:r>
              <w:rPr>
                <w:rFonts w:ascii="Times New Roman"/>
                <w:b w:val="false"/>
                <w:i w:val="false"/>
                <w:color w:val="000000"/>
                <w:sz w:val="20"/>
              </w:rPr>
              <w:t xml:space="preserve">
жүйесінің орга- </w:t>
            </w:r>
            <w:r>
              <w:br/>
            </w:r>
            <w:r>
              <w:rPr>
                <w:rFonts w:ascii="Times New Roman"/>
                <w:b w:val="false"/>
                <w:i w:val="false"/>
                <w:color w:val="000000"/>
                <w:sz w:val="20"/>
              </w:rPr>
              <w:t xml:space="preserve">
никалық ауру- </w:t>
            </w:r>
            <w:r>
              <w:br/>
            </w:r>
            <w:r>
              <w:rPr>
                <w:rFonts w:ascii="Times New Roman"/>
                <w:b w:val="false"/>
                <w:i w:val="false"/>
                <w:color w:val="000000"/>
                <w:sz w:val="20"/>
              </w:rPr>
              <w:t xml:space="preserve">
лары, бауырдың, </w:t>
            </w:r>
            <w:r>
              <w:br/>
            </w:r>
            <w:r>
              <w:rPr>
                <w:rFonts w:ascii="Times New Roman"/>
                <w:b w:val="false"/>
                <w:i w:val="false"/>
                <w:color w:val="000000"/>
                <w:sz w:val="20"/>
              </w:rPr>
              <w:t xml:space="preserve">
бүйректің орга- </w:t>
            </w:r>
            <w:r>
              <w:br/>
            </w:r>
            <w:r>
              <w:rPr>
                <w:rFonts w:ascii="Times New Roman"/>
                <w:b w:val="false"/>
                <w:i w:val="false"/>
                <w:color w:val="000000"/>
                <w:sz w:val="20"/>
              </w:rPr>
              <w:t xml:space="preserve">
никалық аурула- </w:t>
            </w:r>
            <w:r>
              <w:br/>
            </w:r>
            <w:r>
              <w:rPr>
                <w:rFonts w:ascii="Times New Roman"/>
                <w:b w:val="false"/>
                <w:i w:val="false"/>
                <w:color w:val="000000"/>
                <w:sz w:val="20"/>
              </w:rPr>
              <w:t xml:space="preserve">
ры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Пирвиний </w:t>
            </w:r>
            <w:r>
              <w:br/>
            </w:r>
            <w:r>
              <w:rPr>
                <w:rFonts w:ascii="Times New Roman"/>
                <w:b w:val="false"/>
                <w:i w:val="false"/>
                <w:color w:val="000000"/>
                <w:sz w:val="20"/>
              </w:rPr>
              <w:t xml:space="preserve">
памоат </w:t>
            </w:r>
            <w:r>
              <w:br/>
            </w:r>
            <w:r>
              <w:rPr>
                <w:rFonts w:ascii="Times New Roman"/>
                <w:b w:val="false"/>
                <w:i w:val="false"/>
                <w:color w:val="000000"/>
                <w:sz w:val="20"/>
              </w:rPr>
              <w:t xml:space="preserve">
(ванкин)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мөлшері </w:t>
            </w:r>
            <w:r>
              <w:br/>
            </w:r>
            <w:r>
              <w:rPr>
                <w:rFonts w:ascii="Times New Roman"/>
                <w:b w:val="false"/>
                <w:i w:val="false"/>
                <w:color w:val="000000"/>
                <w:sz w:val="20"/>
              </w:rPr>
              <w:t xml:space="preserve">
(бірреттік) - бір </w:t>
            </w:r>
            <w:r>
              <w:br/>
            </w:r>
            <w:r>
              <w:rPr>
                <w:rFonts w:ascii="Times New Roman"/>
                <w:b w:val="false"/>
                <w:i w:val="false"/>
                <w:color w:val="000000"/>
                <w:sz w:val="20"/>
              </w:rPr>
              <w:t xml:space="preserve">
килограмм дене </w:t>
            </w:r>
            <w:r>
              <w:br/>
            </w:r>
            <w:r>
              <w:rPr>
                <w:rFonts w:ascii="Times New Roman"/>
                <w:b w:val="false"/>
                <w:i w:val="false"/>
                <w:color w:val="000000"/>
                <w:sz w:val="20"/>
              </w:rPr>
              <w:t xml:space="preserve">
салмағына 5 </w:t>
            </w:r>
            <w:r>
              <w:br/>
            </w:r>
            <w:r>
              <w:rPr>
                <w:rFonts w:ascii="Times New Roman"/>
                <w:b w:val="false"/>
                <w:i w:val="false"/>
                <w:color w:val="000000"/>
                <w:sz w:val="20"/>
              </w:rPr>
              <w:t xml:space="preserve">
миллиграмм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сирек іш </w:t>
            </w:r>
            <w:r>
              <w:br/>
            </w:r>
            <w:r>
              <w:rPr>
                <w:rFonts w:ascii="Times New Roman"/>
                <w:b w:val="false"/>
                <w:i w:val="false"/>
                <w:color w:val="000000"/>
                <w:sz w:val="20"/>
              </w:rPr>
              <w:t xml:space="preserve">
ауруы, құсу. </w:t>
            </w:r>
            <w:r>
              <w:br/>
            </w:r>
            <w:r>
              <w:rPr>
                <w:rFonts w:ascii="Times New Roman"/>
                <w:b w:val="false"/>
                <w:i w:val="false"/>
                <w:color w:val="000000"/>
                <w:sz w:val="20"/>
              </w:rPr>
              <w:t xml:space="preserve">
Қарсы айғақ- </w:t>
            </w:r>
            <w:r>
              <w:br/>
            </w:r>
            <w:r>
              <w:rPr>
                <w:rFonts w:ascii="Times New Roman"/>
                <w:b w:val="false"/>
                <w:i w:val="false"/>
                <w:color w:val="000000"/>
                <w:sz w:val="20"/>
              </w:rPr>
              <w:t xml:space="preserve">
тар: гастриттер </w:t>
            </w:r>
            <w:r>
              <w:br/>
            </w:r>
            <w:r>
              <w:rPr>
                <w:rFonts w:ascii="Times New Roman"/>
                <w:b w:val="false"/>
                <w:i w:val="false"/>
                <w:color w:val="000000"/>
                <w:sz w:val="20"/>
              </w:rPr>
              <w:t xml:space="preserve">
және асқыну </w:t>
            </w:r>
            <w:r>
              <w:br/>
            </w:r>
            <w:r>
              <w:rPr>
                <w:rFonts w:ascii="Times New Roman"/>
                <w:b w:val="false"/>
                <w:i w:val="false"/>
                <w:color w:val="000000"/>
                <w:sz w:val="20"/>
              </w:rPr>
              <w:t xml:space="preserve">
кезеңіндегі ойы </w:t>
            </w:r>
            <w:r>
              <w:br/>
            </w:r>
            <w:r>
              <w:rPr>
                <w:rFonts w:ascii="Times New Roman"/>
                <w:b w:val="false"/>
                <w:i w:val="false"/>
                <w:color w:val="000000"/>
                <w:sz w:val="20"/>
              </w:rPr>
              <w:t xml:space="preserve">
жара ауруы, </w:t>
            </w:r>
            <w:r>
              <w:br/>
            </w:r>
            <w:r>
              <w:rPr>
                <w:rFonts w:ascii="Times New Roman"/>
                <w:b w:val="false"/>
                <w:i w:val="false"/>
                <w:color w:val="000000"/>
                <w:sz w:val="20"/>
              </w:rPr>
              <w:t xml:space="preserve">
анық білінген </w:t>
            </w:r>
            <w:r>
              <w:br/>
            </w:r>
            <w:r>
              <w:rPr>
                <w:rFonts w:ascii="Times New Roman"/>
                <w:b w:val="false"/>
                <w:i w:val="false"/>
                <w:color w:val="000000"/>
                <w:sz w:val="20"/>
              </w:rPr>
              <w:t xml:space="preserve">
бауыр және бүй- </w:t>
            </w:r>
            <w:r>
              <w:br/>
            </w:r>
            <w:r>
              <w:rPr>
                <w:rFonts w:ascii="Times New Roman"/>
                <w:b w:val="false"/>
                <w:i w:val="false"/>
                <w:color w:val="000000"/>
                <w:sz w:val="20"/>
              </w:rPr>
              <w:t xml:space="preserve">
рек қызметінің </w:t>
            </w:r>
            <w:r>
              <w:br/>
            </w:r>
            <w:r>
              <w:rPr>
                <w:rFonts w:ascii="Times New Roman"/>
                <w:b w:val="false"/>
                <w:i w:val="false"/>
                <w:color w:val="000000"/>
                <w:sz w:val="20"/>
              </w:rPr>
              <w:t xml:space="preserve">
бұзылуы аурула- </w:t>
            </w:r>
            <w:r>
              <w:br/>
            </w:r>
            <w:r>
              <w:rPr>
                <w:rFonts w:ascii="Times New Roman"/>
                <w:b w:val="false"/>
                <w:i w:val="false"/>
                <w:color w:val="000000"/>
                <w:sz w:val="20"/>
              </w:rPr>
              <w:t xml:space="preserve">
ры.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Эмбовин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ауызбен </w:t>
            </w:r>
            <w:r>
              <w:br/>
            </w:r>
            <w:r>
              <w:rPr>
                <w:rFonts w:ascii="Times New Roman"/>
                <w:b w:val="false"/>
                <w:i w:val="false"/>
                <w:color w:val="000000"/>
                <w:sz w:val="20"/>
              </w:rPr>
              <w:t xml:space="preserve">
қабылдау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жасқа дейінгі </w:t>
            </w:r>
            <w:r>
              <w:br/>
            </w:r>
            <w:r>
              <w:rPr>
                <w:rFonts w:ascii="Times New Roman"/>
                <w:b w:val="false"/>
                <w:i w:val="false"/>
                <w:color w:val="000000"/>
                <w:sz w:val="20"/>
              </w:rPr>
              <w:t xml:space="preserve">
балаларда - 1 шәй </w:t>
            </w:r>
            <w:r>
              <w:br/>
            </w:r>
            <w:r>
              <w:rPr>
                <w:rFonts w:ascii="Times New Roman"/>
                <w:b w:val="false"/>
                <w:i w:val="false"/>
                <w:color w:val="000000"/>
                <w:sz w:val="20"/>
              </w:rPr>
              <w:t xml:space="preserve">
қасық суспензия </w:t>
            </w:r>
            <w:r>
              <w:br/>
            </w:r>
            <w:r>
              <w:rPr>
                <w:rFonts w:ascii="Times New Roman"/>
                <w:b w:val="false"/>
                <w:i w:val="false"/>
                <w:color w:val="000000"/>
                <w:sz w:val="20"/>
              </w:rPr>
              <w:t xml:space="preserve">
(2 таблетка), 6 </w:t>
            </w:r>
            <w:r>
              <w:br/>
            </w:r>
            <w:r>
              <w:rPr>
                <w:rFonts w:ascii="Times New Roman"/>
                <w:b w:val="false"/>
                <w:i w:val="false"/>
                <w:color w:val="000000"/>
                <w:sz w:val="20"/>
              </w:rPr>
              <w:t xml:space="preserve">
жастан 12 жасқа </w:t>
            </w:r>
            <w:r>
              <w:br/>
            </w:r>
            <w:r>
              <w:rPr>
                <w:rFonts w:ascii="Times New Roman"/>
                <w:b w:val="false"/>
                <w:i w:val="false"/>
                <w:color w:val="000000"/>
                <w:sz w:val="20"/>
              </w:rPr>
              <w:t xml:space="preserve">
дейін 2 шәй қасық </w:t>
            </w:r>
            <w:r>
              <w:br/>
            </w:r>
            <w:r>
              <w:rPr>
                <w:rFonts w:ascii="Times New Roman"/>
                <w:b w:val="false"/>
                <w:i w:val="false"/>
                <w:color w:val="000000"/>
                <w:sz w:val="20"/>
              </w:rPr>
              <w:t xml:space="preserve">
(6 таблетка), </w:t>
            </w:r>
            <w:r>
              <w:br/>
            </w:r>
            <w:r>
              <w:rPr>
                <w:rFonts w:ascii="Times New Roman"/>
                <w:b w:val="false"/>
                <w:i w:val="false"/>
                <w:color w:val="000000"/>
                <w:sz w:val="20"/>
              </w:rPr>
              <w:t xml:space="preserve">
ересектерге - 3 </w:t>
            </w:r>
            <w:r>
              <w:br/>
            </w:r>
            <w:r>
              <w:rPr>
                <w:rFonts w:ascii="Times New Roman"/>
                <w:b w:val="false"/>
                <w:i w:val="false"/>
                <w:color w:val="000000"/>
                <w:sz w:val="20"/>
              </w:rPr>
              <w:t xml:space="preserve">
шәй қасық (6 таб- </w:t>
            </w:r>
            <w:r>
              <w:br/>
            </w:r>
            <w:r>
              <w:rPr>
                <w:rFonts w:ascii="Times New Roman"/>
                <w:b w:val="false"/>
                <w:i w:val="false"/>
                <w:color w:val="000000"/>
                <w:sz w:val="20"/>
              </w:rPr>
              <w:t xml:space="preserve">
летка) тамақтан- </w:t>
            </w:r>
            <w:r>
              <w:br/>
            </w:r>
            <w:r>
              <w:rPr>
                <w:rFonts w:ascii="Times New Roman"/>
                <w:b w:val="false"/>
                <w:i w:val="false"/>
                <w:color w:val="000000"/>
                <w:sz w:val="20"/>
              </w:rPr>
              <w:t xml:space="preserve">
ғаннан 1 сағаттан </w:t>
            </w:r>
            <w:r>
              <w:br/>
            </w:r>
            <w:r>
              <w:rPr>
                <w:rFonts w:ascii="Times New Roman"/>
                <w:b w:val="false"/>
                <w:i w:val="false"/>
                <w:color w:val="000000"/>
                <w:sz w:val="20"/>
              </w:rPr>
              <w:t xml:space="preserve">
кейін. Көп инва- </w:t>
            </w:r>
            <w:r>
              <w:br/>
            </w:r>
            <w:r>
              <w:rPr>
                <w:rFonts w:ascii="Times New Roman"/>
                <w:b w:val="false"/>
                <w:i w:val="false"/>
                <w:color w:val="000000"/>
                <w:sz w:val="20"/>
              </w:rPr>
              <w:t xml:space="preserve">
зияда тағайында- </w:t>
            </w:r>
            <w:r>
              <w:br/>
            </w:r>
            <w:r>
              <w:rPr>
                <w:rFonts w:ascii="Times New Roman"/>
                <w:b w:val="false"/>
                <w:i w:val="false"/>
                <w:color w:val="000000"/>
                <w:sz w:val="20"/>
              </w:rPr>
              <w:t xml:space="preserve">
лады.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әсері </w:t>
            </w:r>
            <w:r>
              <w:br/>
            </w:r>
            <w:r>
              <w:rPr>
                <w:rFonts w:ascii="Times New Roman"/>
                <w:b w:val="false"/>
                <w:i w:val="false"/>
                <w:color w:val="000000"/>
                <w:sz w:val="20"/>
              </w:rPr>
              <w:t xml:space="preserve">
пирантелдегі- </w:t>
            </w:r>
            <w:r>
              <w:br/>
            </w:r>
            <w:r>
              <w:rPr>
                <w:rFonts w:ascii="Times New Roman"/>
                <w:b w:val="false"/>
                <w:i w:val="false"/>
                <w:color w:val="000000"/>
                <w:sz w:val="20"/>
              </w:rPr>
              <w:t xml:space="preserve">
дей.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Зентел </w:t>
            </w:r>
            <w:r>
              <w:br/>
            </w:r>
            <w:r>
              <w:rPr>
                <w:rFonts w:ascii="Times New Roman"/>
                <w:b w:val="false"/>
                <w:i w:val="false"/>
                <w:color w:val="000000"/>
                <w:sz w:val="20"/>
              </w:rPr>
              <w:t xml:space="preserve">
(альбен- </w:t>
            </w:r>
            <w:r>
              <w:br/>
            </w:r>
            <w:r>
              <w:rPr>
                <w:rFonts w:ascii="Times New Roman"/>
                <w:b w:val="false"/>
                <w:i w:val="false"/>
                <w:color w:val="000000"/>
                <w:sz w:val="20"/>
              </w:rPr>
              <w:t xml:space="preserve">
дозол)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мөлшері: </w:t>
            </w:r>
            <w:r>
              <w:br/>
            </w:r>
            <w:r>
              <w:rPr>
                <w:rFonts w:ascii="Times New Roman"/>
                <w:b w:val="false"/>
                <w:i w:val="false"/>
                <w:color w:val="000000"/>
                <w:sz w:val="20"/>
              </w:rPr>
              <w:t xml:space="preserve">
күніне бір рет </w:t>
            </w:r>
            <w:r>
              <w:br/>
            </w:r>
            <w:r>
              <w:rPr>
                <w:rFonts w:ascii="Times New Roman"/>
                <w:b w:val="false"/>
                <w:i w:val="false"/>
                <w:color w:val="000000"/>
                <w:sz w:val="20"/>
              </w:rPr>
              <w:t xml:space="preserve">
бір таблетка, </w:t>
            </w:r>
            <w:r>
              <w:br/>
            </w:r>
            <w:r>
              <w:rPr>
                <w:rFonts w:ascii="Times New Roman"/>
                <w:b w:val="false"/>
                <w:i w:val="false"/>
                <w:color w:val="000000"/>
                <w:sz w:val="20"/>
              </w:rPr>
              <w:t xml:space="preserve">
ересектерге үш </w:t>
            </w:r>
            <w:r>
              <w:br/>
            </w:r>
            <w:r>
              <w:rPr>
                <w:rFonts w:ascii="Times New Roman"/>
                <w:b w:val="false"/>
                <w:i w:val="false"/>
                <w:color w:val="000000"/>
                <w:sz w:val="20"/>
              </w:rPr>
              <w:t xml:space="preserve">
күнге дейін, </w:t>
            </w:r>
            <w:r>
              <w:br/>
            </w:r>
            <w:r>
              <w:rPr>
                <w:rFonts w:ascii="Times New Roman"/>
                <w:b w:val="false"/>
                <w:i w:val="false"/>
                <w:color w:val="000000"/>
                <w:sz w:val="20"/>
              </w:rPr>
              <w:t xml:space="preserve">
балаларға күніне </w:t>
            </w:r>
            <w:r>
              <w:br/>
            </w:r>
            <w:r>
              <w:rPr>
                <w:rFonts w:ascii="Times New Roman"/>
                <w:b w:val="false"/>
                <w:i w:val="false"/>
                <w:color w:val="000000"/>
                <w:sz w:val="20"/>
              </w:rPr>
              <w:t xml:space="preserve">
бір рет   бір  </w:t>
            </w:r>
            <w:r>
              <w:rPr>
                <w:rFonts w:ascii="Times New Roman"/>
                <w:b w:val="false"/>
                <w:i w:val="false"/>
                <w:color w:val="000000"/>
                <w:vertAlign w:val="superscript"/>
              </w:rPr>
              <w:t xml:space="preserve">1 </w:t>
            </w:r>
            <w:r>
              <w:rPr>
                <w:rFonts w:ascii="Times New Roman"/>
                <w:b w:val="false"/>
                <w:i w:val="false"/>
                <w:color w:val="000000"/>
                <w:sz w:val="20"/>
              </w:rPr>
              <w:t xml:space="preserve">/ </w:t>
            </w:r>
            <w:r>
              <w:rPr>
                <w:rFonts w:ascii="Times New Roman"/>
                <w:b w:val="false"/>
                <w:i w:val="false"/>
                <w:color w:val="000000"/>
                <w:vertAlign w:val="subscript"/>
              </w:rPr>
              <w:t xml:space="preserve">3 </w:t>
            </w:r>
            <w:r>
              <w:br/>
            </w:r>
            <w:r>
              <w:rPr>
                <w:rFonts w:ascii="Times New Roman"/>
                <w:b w:val="false"/>
                <w:i w:val="false"/>
                <w:color w:val="000000"/>
                <w:sz w:val="20"/>
              </w:rPr>
              <w:t xml:space="preserve">
таблеткадан. 2 </w:t>
            </w:r>
            <w:r>
              <w:br/>
            </w:r>
            <w:r>
              <w:rPr>
                <w:rFonts w:ascii="Times New Roman"/>
                <w:b w:val="false"/>
                <w:i w:val="false"/>
                <w:color w:val="000000"/>
                <w:sz w:val="20"/>
              </w:rPr>
              <w:t xml:space="preserve">
жасқа дейінгі </w:t>
            </w:r>
            <w:r>
              <w:br/>
            </w:r>
            <w:r>
              <w:rPr>
                <w:rFonts w:ascii="Times New Roman"/>
                <w:b w:val="false"/>
                <w:i w:val="false"/>
                <w:color w:val="000000"/>
                <w:sz w:val="20"/>
              </w:rPr>
              <w:t xml:space="preserve">
балаларға - 0,4 </w:t>
            </w:r>
            <w:r>
              <w:br/>
            </w:r>
            <w:r>
              <w:rPr>
                <w:rFonts w:ascii="Times New Roman"/>
                <w:b w:val="false"/>
                <w:i w:val="false"/>
                <w:color w:val="000000"/>
                <w:sz w:val="20"/>
              </w:rPr>
              <w:t xml:space="preserve">
грамм бір рет, </w:t>
            </w:r>
            <w:r>
              <w:br/>
            </w:r>
            <w:r>
              <w:rPr>
                <w:rFonts w:ascii="Times New Roman"/>
                <w:b w:val="false"/>
                <w:i w:val="false"/>
                <w:color w:val="000000"/>
                <w:sz w:val="20"/>
              </w:rPr>
              <w:t xml:space="preserve">
қажет кезінде 3 </w:t>
            </w:r>
            <w:r>
              <w:br/>
            </w:r>
            <w:r>
              <w:rPr>
                <w:rFonts w:ascii="Times New Roman"/>
                <w:b w:val="false"/>
                <w:i w:val="false"/>
                <w:color w:val="000000"/>
                <w:sz w:val="20"/>
              </w:rPr>
              <w:t xml:space="preserve">
аптадан соң </w:t>
            </w:r>
            <w:r>
              <w:br/>
            </w:r>
            <w:r>
              <w:rPr>
                <w:rFonts w:ascii="Times New Roman"/>
                <w:b w:val="false"/>
                <w:i w:val="false"/>
                <w:color w:val="000000"/>
                <w:sz w:val="20"/>
              </w:rPr>
              <w:t xml:space="preserve">
қайталанады.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сезім- </w:t>
            </w:r>
            <w:r>
              <w:br/>
            </w:r>
            <w:r>
              <w:rPr>
                <w:rFonts w:ascii="Times New Roman"/>
                <w:b w:val="false"/>
                <w:i w:val="false"/>
                <w:color w:val="000000"/>
                <w:sz w:val="20"/>
              </w:rPr>
              <w:t xml:space="preserve">
талдық (аллер- </w:t>
            </w:r>
            <w:r>
              <w:br/>
            </w:r>
            <w:r>
              <w:rPr>
                <w:rFonts w:ascii="Times New Roman"/>
                <w:b w:val="false"/>
                <w:i w:val="false"/>
                <w:color w:val="000000"/>
                <w:sz w:val="20"/>
              </w:rPr>
              <w:t xml:space="preserve">
гия), жүктілік </w:t>
            </w:r>
            <w:r>
              <w:br/>
            </w:r>
            <w:r>
              <w:rPr>
                <w:rFonts w:ascii="Times New Roman"/>
                <w:b w:val="false"/>
                <w:i w:val="false"/>
                <w:color w:val="000000"/>
                <w:sz w:val="20"/>
              </w:rPr>
              <w:t xml:space="preserve">
(дәрігердің </w:t>
            </w:r>
            <w:r>
              <w:br/>
            </w:r>
            <w:r>
              <w:rPr>
                <w:rFonts w:ascii="Times New Roman"/>
                <w:b w:val="false"/>
                <w:i w:val="false"/>
                <w:color w:val="000000"/>
                <w:sz w:val="20"/>
              </w:rPr>
              <w:t xml:space="preserve">
тағайындауы </w:t>
            </w:r>
            <w:r>
              <w:br/>
            </w:r>
            <w:r>
              <w:rPr>
                <w:rFonts w:ascii="Times New Roman"/>
                <w:b w:val="false"/>
                <w:i w:val="false"/>
                <w:color w:val="000000"/>
                <w:sz w:val="20"/>
              </w:rPr>
              <w:t xml:space="preserve">
бойынша), сәби </w:t>
            </w:r>
            <w:r>
              <w:br/>
            </w:r>
            <w:r>
              <w:rPr>
                <w:rFonts w:ascii="Times New Roman"/>
                <w:b w:val="false"/>
                <w:i w:val="false"/>
                <w:color w:val="000000"/>
                <w:sz w:val="20"/>
              </w:rPr>
              <w:t xml:space="preserve">
жаста (2 жасқа </w:t>
            </w:r>
            <w:r>
              <w:br/>
            </w:r>
            <w:r>
              <w:rPr>
                <w:rFonts w:ascii="Times New Roman"/>
                <w:b w:val="false"/>
                <w:i w:val="false"/>
                <w:color w:val="000000"/>
                <w:sz w:val="20"/>
              </w:rPr>
              <w:t xml:space="preserve">
дейін). Бас </w:t>
            </w:r>
            <w:r>
              <w:br/>
            </w:r>
            <w:r>
              <w:rPr>
                <w:rFonts w:ascii="Times New Roman"/>
                <w:b w:val="false"/>
                <w:i w:val="false"/>
                <w:color w:val="000000"/>
                <w:sz w:val="20"/>
              </w:rPr>
              <w:t xml:space="preserve">
сүйегі миы </w:t>
            </w:r>
            <w:r>
              <w:br/>
            </w:r>
            <w:r>
              <w:rPr>
                <w:rFonts w:ascii="Times New Roman"/>
                <w:b w:val="false"/>
                <w:i w:val="false"/>
                <w:color w:val="000000"/>
                <w:sz w:val="20"/>
              </w:rPr>
              <w:t xml:space="preserve">
аурулары кезін- </w:t>
            </w:r>
            <w:r>
              <w:br/>
            </w:r>
            <w:r>
              <w:rPr>
                <w:rFonts w:ascii="Times New Roman"/>
                <w:b w:val="false"/>
                <w:i w:val="false"/>
                <w:color w:val="000000"/>
                <w:sz w:val="20"/>
              </w:rPr>
              <w:t xml:space="preserve">
де абайлау ке- </w:t>
            </w:r>
            <w:r>
              <w:br/>
            </w:r>
            <w:r>
              <w:rPr>
                <w:rFonts w:ascii="Times New Roman"/>
                <w:b w:val="false"/>
                <w:i w:val="false"/>
                <w:color w:val="000000"/>
                <w:sz w:val="20"/>
              </w:rPr>
              <w:t xml:space="preserve">
рек, бауыр қыз- </w:t>
            </w:r>
            <w:r>
              <w:br/>
            </w:r>
            <w:r>
              <w:rPr>
                <w:rFonts w:ascii="Times New Roman"/>
                <w:b w:val="false"/>
                <w:i w:val="false"/>
                <w:color w:val="000000"/>
                <w:sz w:val="20"/>
              </w:rPr>
              <w:t xml:space="preserve">
метінің жеткі- </w:t>
            </w:r>
            <w:r>
              <w:br/>
            </w:r>
            <w:r>
              <w:rPr>
                <w:rFonts w:ascii="Times New Roman"/>
                <w:b w:val="false"/>
                <w:i w:val="false"/>
                <w:color w:val="000000"/>
                <w:sz w:val="20"/>
              </w:rPr>
              <w:t xml:space="preserve">
ліксіздігі, </w:t>
            </w:r>
            <w:r>
              <w:br/>
            </w:r>
            <w:r>
              <w:rPr>
                <w:rFonts w:ascii="Times New Roman"/>
                <w:b w:val="false"/>
                <w:i w:val="false"/>
                <w:color w:val="000000"/>
                <w:sz w:val="20"/>
              </w:rPr>
              <w:t xml:space="preserve">
бауыр циррозы, </w:t>
            </w:r>
            <w:r>
              <w:br/>
            </w:r>
            <w:r>
              <w:rPr>
                <w:rFonts w:ascii="Times New Roman"/>
                <w:b w:val="false"/>
                <w:i w:val="false"/>
                <w:color w:val="000000"/>
                <w:sz w:val="20"/>
              </w:rPr>
              <w:t xml:space="preserve">
көз торшасының </w:t>
            </w:r>
            <w:r>
              <w:br/>
            </w:r>
            <w:r>
              <w:rPr>
                <w:rFonts w:ascii="Times New Roman"/>
                <w:b w:val="false"/>
                <w:i w:val="false"/>
                <w:color w:val="000000"/>
                <w:sz w:val="20"/>
              </w:rPr>
              <w:t xml:space="preserve">
патологиясы.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ГИМЕНОЛЕПИДОЗ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Фенасал </w:t>
            </w:r>
            <w:r>
              <w:br/>
            </w:r>
            <w:r>
              <w:rPr>
                <w:rFonts w:ascii="Times New Roman"/>
                <w:b w:val="false"/>
                <w:i w:val="false"/>
                <w:color w:val="000000"/>
                <w:sz w:val="20"/>
              </w:rPr>
              <w:t xml:space="preserve">
(йомезан, </w:t>
            </w:r>
            <w:r>
              <w:br/>
            </w:r>
            <w:r>
              <w:rPr>
                <w:rFonts w:ascii="Times New Roman"/>
                <w:b w:val="false"/>
                <w:i w:val="false"/>
                <w:color w:val="000000"/>
                <w:sz w:val="20"/>
              </w:rPr>
              <w:t xml:space="preserve">
никлоза- </w:t>
            </w:r>
            <w:r>
              <w:br/>
            </w:r>
            <w:r>
              <w:rPr>
                <w:rFonts w:ascii="Times New Roman"/>
                <w:b w:val="false"/>
                <w:i w:val="false"/>
                <w:color w:val="000000"/>
                <w:sz w:val="20"/>
              </w:rPr>
              <w:t xml:space="preserve">
мид)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1-ші сызба. </w:t>
            </w:r>
            <w:r>
              <w:br/>
            </w:r>
            <w:r>
              <w:rPr>
                <w:rFonts w:ascii="Times New Roman"/>
                <w:b w:val="false"/>
                <w:i w:val="false"/>
                <w:color w:val="000000"/>
                <w:sz w:val="20"/>
              </w:rPr>
              <w:t xml:space="preserve">
Бір реттік заттың </w:t>
            </w:r>
            <w:r>
              <w:br/>
            </w:r>
            <w:r>
              <w:rPr>
                <w:rFonts w:ascii="Times New Roman"/>
                <w:b w:val="false"/>
                <w:i w:val="false"/>
                <w:color w:val="000000"/>
                <w:sz w:val="20"/>
              </w:rPr>
              <w:t xml:space="preserve">
мөлшері: 1жасқа </w:t>
            </w:r>
            <w:r>
              <w:br/>
            </w:r>
            <w:r>
              <w:rPr>
                <w:rFonts w:ascii="Times New Roman"/>
                <w:b w:val="false"/>
                <w:i w:val="false"/>
                <w:color w:val="000000"/>
                <w:sz w:val="20"/>
              </w:rPr>
              <w:t xml:space="preserve">
дейін - 0,15г.; </w:t>
            </w:r>
            <w:r>
              <w:br/>
            </w:r>
            <w:r>
              <w:rPr>
                <w:rFonts w:ascii="Times New Roman"/>
                <w:b w:val="false"/>
                <w:i w:val="false"/>
                <w:color w:val="000000"/>
                <w:sz w:val="20"/>
              </w:rPr>
              <w:t xml:space="preserve">
2-5 жас - 0,25г; </w:t>
            </w:r>
            <w:r>
              <w:br/>
            </w:r>
            <w:r>
              <w:rPr>
                <w:rFonts w:ascii="Times New Roman"/>
                <w:b w:val="false"/>
                <w:i w:val="false"/>
                <w:color w:val="000000"/>
                <w:sz w:val="20"/>
              </w:rPr>
              <w:t xml:space="preserve">
6-12 жас - 0,4г; </w:t>
            </w:r>
            <w:r>
              <w:br/>
            </w:r>
            <w:r>
              <w:rPr>
                <w:rFonts w:ascii="Times New Roman"/>
                <w:b w:val="false"/>
                <w:i w:val="false"/>
                <w:color w:val="000000"/>
                <w:sz w:val="20"/>
              </w:rPr>
              <w:t xml:space="preserve">
13 жастан және </w:t>
            </w:r>
            <w:r>
              <w:br/>
            </w:r>
            <w:r>
              <w:rPr>
                <w:rFonts w:ascii="Times New Roman"/>
                <w:b w:val="false"/>
                <w:i w:val="false"/>
                <w:color w:val="000000"/>
                <w:sz w:val="20"/>
              </w:rPr>
              <w:t xml:space="preserve">
ересектерге - </w:t>
            </w:r>
            <w:r>
              <w:br/>
            </w:r>
            <w:r>
              <w:rPr>
                <w:rFonts w:ascii="Times New Roman"/>
                <w:b w:val="false"/>
                <w:i w:val="false"/>
                <w:color w:val="000000"/>
                <w:sz w:val="20"/>
              </w:rPr>
              <w:t xml:space="preserve">
0,75г. Курс 4 күн </w:t>
            </w:r>
            <w:r>
              <w:br/>
            </w:r>
            <w:r>
              <w:rPr>
                <w:rFonts w:ascii="Times New Roman"/>
                <w:b w:val="false"/>
                <w:i w:val="false"/>
                <w:color w:val="000000"/>
                <w:sz w:val="20"/>
              </w:rPr>
              <w:t xml:space="preserve">
сайын болатын </w:t>
            </w:r>
            <w:r>
              <w:br/>
            </w:r>
            <w:r>
              <w:rPr>
                <w:rFonts w:ascii="Times New Roman"/>
                <w:b w:val="false"/>
                <w:i w:val="false"/>
                <w:color w:val="000000"/>
                <w:sz w:val="20"/>
              </w:rPr>
              <w:t xml:space="preserve">
екікүндік циклдан </w:t>
            </w:r>
            <w:r>
              <w:br/>
            </w:r>
            <w:r>
              <w:rPr>
                <w:rFonts w:ascii="Times New Roman"/>
                <w:b w:val="false"/>
                <w:i w:val="false"/>
                <w:color w:val="000000"/>
                <w:sz w:val="20"/>
              </w:rPr>
              <w:t xml:space="preserve">
тұрады. Феносал- </w:t>
            </w:r>
            <w:r>
              <w:br/>
            </w:r>
            <w:r>
              <w:rPr>
                <w:rFonts w:ascii="Times New Roman"/>
                <w:b w:val="false"/>
                <w:i w:val="false"/>
                <w:color w:val="000000"/>
                <w:sz w:val="20"/>
              </w:rPr>
              <w:t xml:space="preserve">
дың тәуліктік </w:t>
            </w:r>
            <w:r>
              <w:br/>
            </w:r>
            <w:r>
              <w:rPr>
                <w:rFonts w:ascii="Times New Roman"/>
                <w:b w:val="false"/>
                <w:i w:val="false"/>
                <w:color w:val="000000"/>
                <w:sz w:val="20"/>
              </w:rPr>
              <w:t xml:space="preserve">
мөлшері бірдей 4  </w:t>
            </w:r>
            <w:r>
              <w:br/>
            </w:r>
            <w:r>
              <w:rPr>
                <w:rFonts w:ascii="Times New Roman"/>
                <w:b w:val="false"/>
                <w:i w:val="false"/>
                <w:color w:val="000000"/>
                <w:sz w:val="20"/>
              </w:rPr>
              <w:t xml:space="preserve">
бірреттік мөлшер- </w:t>
            </w:r>
            <w:r>
              <w:br/>
            </w:r>
            <w:r>
              <w:rPr>
                <w:rFonts w:ascii="Times New Roman"/>
                <w:b w:val="false"/>
                <w:i w:val="false"/>
                <w:color w:val="000000"/>
                <w:sz w:val="20"/>
              </w:rPr>
              <w:t xml:space="preserve">
ге бөлінеді. </w:t>
            </w:r>
            <w:r>
              <w:br/>
            </w:r>
            <w:r>
              <w:rPr>
                <w:rFonts w:ascii="Times New Roman"/>
                <w:b w:val="false"/>
                <w:i w:val="false"/>
                <w:color w:val="000000"/>
                <w:sz w:val="20"/>
              </w:rPr>
              <w:t xml:space="preserve">
Препаратты 10, 12, 14 және 16 сағатта, ал тамақты - 8, 13 және 18 сағатта береді. </w:t>
            </w:r>
            <w:r>
              <w:br/>
            </w:r>
            <w:r>
              <w:rPr>
                <w:rFonts w:ascii="Times New Roman"/>
                <w:b w:val="false"/>
                <w:i w:val="false"/>
                <w:color w:val="000000"/>
                <w:sz w:val="20"/>
              </w:rPr>
              <w:t xml:space="preserve">
Кейінгі курстар </w:t>
            </w:r>
            <w:r>
              <w:br/>
            </w:r>
            <w:r>
              <w:rPr>
                <w:rFonts w:ascii="Times New Roman"/>
                <w:b w:val="false"/>
                <w:i w:val="false"/>
                <w:color w:val="000000"/>
                <w:sz w:val="20"/>
              </w:rPr>
              <w:t xml:space="preserve">
қайталану анық- </w:t>
            </w:r>
            <w:r>
              <w:br/>
            </w:r>
            <w:r>
              <w:rPr>
                <w:rFonts w:ascii="Times New Roman"/>
                <w:b w:val="false"/>
                <w:i w:val="false"/>
                <w:color w:val="000000"/>
                <w:sz w:val="20"/>
              </w:rPr>
              <w:t xml:space="preserve">
тағаннан кейін </w:t>
            </w:r>
            <w:r>
              <w:br/>
            </w:r>
            <w:r>
              <w:rPr>
                <w:rFonts w:ascii="Times New Roman"/>
                <w:b w:val="false"/>
                <w:i w:val="false"/>
                <w:color w:val="000000"/>
                <w:sz w:val="20"/>
              </w:rPr>
              <w:t xml:space="preserve">
дереу тағайында- </w:t>
            </w:r>
            <w:r>
              <w:br/>
            </w:r>
            <w:r>
              <w:rPr>
                <w:rFonts w:ascii="Times New Roman"/>
                <w:b w:val="false"/>
                <w:i w:val="false"/>
                <w:color w:val="000000"/>
                <w:sz w:val="20"/>
              </w:rPr>
              <w:t xml:space="preserve">
лады. </w:t>
            </w:r>
            <w:r>
              <w:br/>
            </w:r>
            <w:r>
              <w:rPr>
                <w:rFonts w:ascii="Times New Roman"/>
                <w:b w:val="false"/>
                <w:i w:val="false"/>
                <w:color w:val="000000"/>
                <w:sz w:val="20"/>
              </w:rPr>
              <w:t xml:space="preserve">
2-ші сызба: 5 күн </w:t>
            </w:r>
            <w:r>
              <w:br/>
            </w:r>
            <w:r>
              <w:rPr>
                <w:rFonts w:ascii="Times New Roman"/>
                <w:b w:val="false"/>
                <w:i w:val="false"/>
                <w:color w:val="000000"/>
                <w:sz w:val="20"/>
              </w:rPr>
              <w:t xml:space="preserve">
сайын болатын 5-7 </w:t>
            </w:r>
            <w:r>
              <w:br/>
            </w:r>
            <w:r>
              <w:rPr>
                <w:rFonts w:ascii="Times New Roman"/>
                <w:b w:val="false"/>
                <w:i w:val="false"/>
                <w:color w:val="000000"/>
                <w:sz w:val="20"/>
              </w:rPr>
              <w:t xml:space="preserve">
екікүндік цикл. </w:t>
            </w:r>
            <w:r>
              <w:br/>
            </w:r>
            <w:r>
              <w:rPr>
                <w:rFonts w:ascii="Times New Roman"/>
                <w:b w:val="false"/>
                <w:i w:val="false"/>
                <w:color w:val="000000"/>
                <w:sz w:val="20"/>
              </w:rPr>
              <w:t xml:space="preserve">
Барлық емдеу күн- </w:t>
            </w:r>
            <w:r>
              <w:br/>
            </w:r>
            <w:r>
              <w:rPr>
                <w:rFonts w:ascii="Times New Roman"/>
                <w:b w:val="false"/>
                <w:i w:val="false"/>
                <w:color w:val="000000"/>
                <w:sz w:val="20"/>
              </w:rPr>
              <w:t xml:space="preserve">
дерінде препарат- </w:t>
            </w:r>
            <w:r>
              <w:br/>
            </w:r>
            <w:r>
              <w:rPr>
                <w:rFonts w:ascii="Times New Roman"/>
                <w:b w:val="false"/>
                <w:i w:val="false"/>
                <w:color w:val="000000"/>
                <w:sz w:val="20"/>
              </w:rPr>
              <w:t xml:space="preserve">
ты мынадай тәу- </w:t>
            </w:r>
            <w:r>
              <w:br/>
            </w:r>
            <w:r>
              <w:rPr>
                <w:rFonts w:ascii="Times New Roman"/>
                <w:b w:val="false"/>
                <w:i w:val="false"/>
                <w:color w:val="000000"/>
                <w:sz w:val="20"/>
              </w:rPr>
              <w:t xml:space="preserve">
ліктік мөлшерде </w:t>
            </w:r>
            <w:r>
              <w:br/>
            </w:r>
            <w:r>
              <w:rPr>
                <w:rFonts w:ascii="Times New Roman"/>
                <w:b w:val="false"/>
                <w:i w:val="false"/>
                <w:color w:val="000000"/>
                <w:sz w:val="20"/>
              </w:rPr>
              <w:t xml:space="preserve">
(бірреттік) бір </w:t>
            </w:r>
            <w:r>
              <w:br/>
            </w:r>
            <w:r>
              <w:rPr>
                <w:rFonts w:ascii="Times New Roman"/>
                <w:b w:val="false"/>
                <w:i w:val="false"/>
                <w:color w:val="000000"/>
                <w:sz w:val="20"/>
              </w:rPr>
              <w:t xml:space="preserve">
рет тағайындайды </w:t>
            </w:r>
            <w:r>
              <w:br/>
            </w:r>
            <w:r>
              <w:rPr>
                <w:rFonts w:ascii="Times New Roman"/>
                <w:b w:val="false"/>
                <w:i w:val="false"/>
                <w:color w:val="000000"/>
                <w:sz w:val="20"/>
              </w:rPr>
              <w:t xml:space="preserve">
(бір реттік): 3 </w:t>
            </w:r>
            <w:r>
              <w:br/>
            </w:r>
            <w:r>
              <w:rPr>
                <w:rFonts w:ascii="Times New Roman"/>
                <w:b w:val="false"/>
                <w:i w:val="false"/>
                <w:color w:val="000000"/>
                <w:sz w:val="20"/>
              </w:rPr>
              <w:t xml:space="preserve">
жасқа дейін - 0,5 </w:t>
            </w:r>
            <w:r>
              <w:br/>
            </w:r>
            <w:r>
              <w:rPr>
                <w:rFonts w:ascii="Times New Roman"/>
                <w:b w:val="false"/>
                <w:i w:val="false"/>
                <w:color w:val="000000"/>
                <w:sz w:val="20"/>
              </w:rPr>
              <w:t xml:space="preserve">
г; 3-5 жас-1,0 </w:t>
            </w:r>
            <w:r>
              <w:br/>
            </w:r>
            <w:r>
              <w:rPr>
                <w:rFonts w:ascii="Times New Roman"/>
                <w:b w:val="false"/>
                <w:i w:val="false"/>
                <w:color w:val="000000"/>
                <w:sz w:val="20"/>
              </w:rPr>
              <w:t xml:space="preserve">
г.; 6-8 жас-1,5 </w:t>
            </w:r>
            <w:r>
              <w:br/>
            </w:r>
            <w:r>
              <w:rPr>
                <w:rFonts w:ascii="Times New Roman"/>
                <w:b w:val="false"/>
                <w:i w:val="false"/>
                <w:color w:val="000000"/>
                <w:sz w:val="20"/>
              </w:rPr>
              <w:t xml:space="preserve">
г.; 9-11 жас-1,5- </w:t>
            </w:r>
            <w:r>
              <w:br/>
            </w:r>
            <w:r>
              <w:rPr>
                <w:rFonts w:ascii="Times New Roman"/>
                <w:b w:val="false"/>
                <w:i w:val="false"/>
                <w:color w:val="000000"/>
                <w:sz w:val="20"/>
              </w:rPr>
              <w:t xml:space="preserve">
2,0 г.;  12 жас- </w:t>
            </w:r>
            <w:r>
              <w:br/>
            </w:r>
            <w:r>
              <w:rPr>
                <w:rFonts w:ascii="Times New Roman"/>
                <w:b w:val="false"/>
                <w:i w:val="false"/>
                <w:color w:val="000000"/>
                <w:sz w:val="20"/>
              </w:rPr>
              <w:t xml:space="preserve">
тан және ересек- </w:t>
            </w:r>
            <w:r>
              <w:br/>
            </w:r>
            <w:r>
              <w:rPr>
                <w:rFonts w:ascii="Times New Roman"/>
                <w:b w:val="false"/>
                <w:i w:val="false"/>
                <w:color w:val="000000"/>
                <w:sz w:val="20"/>
              </w:rPr>
              <w:t xml:space="preserve">
терге-2,0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емдегеннен </w:t>
            </w:r>
            <w:r>
              <w:br/>
            </w:r>
            <w:r>
              <w:rPr>
                <w:rFonts w:ascii="Times New Roman"/>
                <w:b w:val="false"/>
                <w:i w:val="false"/>
                <w:color w:val="000000"/>
                <w:sz w:val="20"/>
              </w:rPr>
              <w:t xml:space="preserve">
15 күннен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лері - 6 </w:t>
            </w:r>
            <w:r>
              <w:br/>
            </w:r>
            <w:r>
              <w:rPr>
                <w:rFonts w:ascii="Times New Roman"/>
                <w:b w:val="false"/>
                <w:i w:val="false"/>
                <w:color w:val="000000"/>
                <w:sz w:val="20"/>
              </w:rPr>
              <w:t xml:space="preserve">
бойы ай </w:t>
            </w:r>
            <w:r>
              <w:br/>
            </w:r>
            <w:r>
              <w:rPr>
                <w:rFonts w:ascii="Times New Roman"/>
                <w:b w:val="false"/>
                <w:i w:val="false"/>
                <w:color w:val="000000"/>
                <w:sz w:val="20"/>
              </w:rPr>
              <w:t xml:space="preserve">
сайын 6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да қадаға- </w:t>
            </w:r>
            <w:r>
              <w:br/>
            </w:r>
            <w:r>
              <w:rPr>
                <w:rFonts w:ascii="Times New Roman"/>
                <w:b w:val="false"/>
                <w:i w:val="false"/>
                <w:color w:val="000000"/>
                <w:sz w:val="20"/>
              </w:rPr>
              <w:t xml:space="preserve">
лау мерзі- </w:t>
            </w:r>
            <w:r>
              <w:br/>
            </w:r>
            <w:r>
              <w:rPr>
                <w:rFonts w:ascii="Times New Roman"/>
                <w:b w:val="false"/>
                <w:i w:val="false"/>
                <w:color w:val="000000"/>
                <w:sz w:val="20"/>
              </w:rPr>
              <w:t xml:space="preserve">
мі 1-1,5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ұзартыла- </w:t>
            </w:r>
            <w:r>
              <w:br/>
            </w:r>
            <w:r>
              <w:rPr>
                <w:rFonts w:ascii="Times New Roman"/>
                <w:b w:val="false"/>
                <w:i w:val="false"/>
                <w:color w:val="000000"/>
                <w:sz w:val="20"/>
              </w:rPr>
              <w:t xml:space="preserve">
ды.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айғақтар </w:t>
            </w:r>
            <w:r>
              <w:br/>
            </w:r>
            <w:r>
              <w:rPr>
                <w:rFonts w:ascii="Times New Roman"/>
                <w:b w:val="false"/>
                <w:i w:val="false"/>
                <w:color w:val="000000"/>
                <w:sz w:val="20"/>
              </w:rPr>
              <w:t xml:space="preserve">
жоқ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Феносал </w:t>
            </w:r>
            <w:r>
              <w:br/>
            </w:r>
            <w:r>
              <w:rPr>
                <w:rFonts w:ascii="Times New Roman"/>
                <w:b w:val="false"/>
                <w:i w:val="false"/>
                <w:color w:val="000000"/>
                <w:sz w:val="20"/>
              </w:rPr>
              <w:t xml:space="preserve">
трихло- </w:t>
            </w:r>
            <w:r>
              <w:br/>
            </w:r>
            <w:r>
              <w:rPr>
                <w:rFonts w:ascii="Times New Roman"/>
                <w:b w:val="false"/>
                <w:i w:val="false"/>
                <w:color w:val="000000"/>
                <w:sz w:val="20"/>
              </w:rPr>
              <w:t xml:space="preserve">
фенмен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ауызбен </w:t>
            </w:r>
            <w:r>
              <w:br/>
            </w:r>
            <w:r>
              <w:rPr>
                <w:rFonts w:ascii="Times New Roman"/>
                <w:b w:val="false"/>
                <w:i w:val="false"/>
                <w:color w:val="000000"/>
                <w:sz w:val="20"/>
              </w:rPr>
              <w:t xml:space="preserve">
қабылдау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Трихлорфенның бір </w:t>
            </w:r>
            <w:r>
              <w:br/>
            </w:r>
            <w:r>
              <w:rPr>
                <w:rFonts w:ascii="Times New Roman"/>
                <w:b w:val="false"/>
                <w:i w:val="false"/>
                <w:color w:val="000000"/>
                <w:sz w:val="20"/>
              </w:rPr>
              <w:t xml:space="preserve">
реттік мөлшері: </w:t>
            </w:r>
            <w:r>
              <w:br/>
            </w:r>
            <w:r>
              <w:rPr>
                <w:rFonts w:ascii="Times New Roman"/>
                <w:b w:val="false"/>
                <w:i w:val="false"/>
                <w:color w:val="000000"/>
                <w:sz w:val="20"/>
              </w:rPr>
              <w:t xml:space="preserve">
2-5 жас - 0,025; </w:t>
            </w:r>
            <w:r>
              <w:br/>
            </w:r>
            <w:r>
              <w:rPr>
                <w:rFonts w:ascii="Times New Roman"/>
                <w:b w:val="false"/>
                <w:i w:val="false"/>
                <w:color w:val="000000"/>
                <w:sz w:val="20"/>
              </w:rPr>
              <w:t xml:space="preserve">
6-12 жас - 0,05; </w:t>
            </w:r>
            <w:r>
              <w:br/>
            </w:r>
            <w:r>
              <w:rPr>
                <w:rFonts w:ascii="Times New Roman"/>
                <w:b w:val="false"/>
                <w:i w:val="false"/>
                <w:color w:val="000000"/>
                <w:sz w:val="20"/>
              </w:rPr>
              <w:t xml:space="preserve">
13-16 жас және </w:t>
            </w:r>
            <w:r>
              <w:br/>
            </w:r>
            <w:r>
              <w:rPr>
                <w:rFonts w:ascii="Times New Roman"/>
                <w:b w:val="false"/>
                <w:i w:val="false"/>
                <w:color w:val="000000"/>
                <w:sz w:val="20"/>
              </w:rPr>
              <w:t xml:space="preserve">
одан астам - 0,1. </w:t>
            </w:r>
            <w:r>
              <w:br/>
            </w:r>
            <w:r>
              <w:rPr>
                <w:rFonts w:ascii="Times New Roman"/>
                <w:b w:val="false"/>
                <w:i w:val="false"/>
                <w:color w:val="000000"/>
                <w:sz w:val="20"/>
              </w:rPr>
              <w:t xml:space="preserve">
Феносал мен трих- </w:t>
            </w:r>
            <w:r>
              <w:br/>
            </w:r>
            <w:r>
              <w:rPr>
                <w:rFonts w:ascii="Times New Roman"/>
                <w:b w:val="false"/>
                <w:i w:val="false"/>
                <w:color w:val="000000"/>
                <w:sz w:val="20"/>
              </w:rPr>
              <w:t xml:space="preserve">
лорфен қоспасын </w:t>
            </w:r>
            <w:r>
              <w:br/>
            </w:r>
            <w:r>
              <w:rPr>
                <w:rFonts w:ascii="Times New Roman"/>
                <w:b w:val="false"/>
                <w:i w:val="false"/>
                <w:color w:val="000000"/>
                <w:sz w:val="20"/>
              </w:rPr>
              <w:t xml:space="preserve">
емдеу алдында </w:t>
            </w:r>
            <w:r>
              <w:br/>
            </w:r>
            <w:r>
              <w:rPr>
                <w:rFonts w:ascii="Times New Roman"/>
                <w:b w:val="false"/>
                <w:i w:val="false"/>
                <w:color w:val="000000"/>
                <w:sz w:val="20"/>
              </w:rPr>
              <w:t xml:space="preserve">
дайындайды. Емдеу </w:t>
            </w:r>
            <w:r>
              <w:br/>
            </w:r>
            <w:r>
              <w:rPr>
                <w:rFonts w:ascii="Times New Roman"/>
                <w:b w:val="false"/>
                <w:i w:val="false"/>
                <w:color w:val="000000"/>
                <w:sz w:val="20"/>
              </w:rPr>
              <w:t xml:space="preserve">
курсы 4 күн сайын </w:t>
            </w:r>
            <w:r>
              <w:br/>
            </w:r>
            <w:r>
              <w:rPr>
                <w:rFonts w:ascii="Times New Roman"/>
                <w:b w:val="false"/>
                <w:i w:val="false"/>
                <w:color w:val="000000"/>
                <w:sz w:val="20"/>
              </w:rPr>
              <w:t xml:space="preserve">
болатын екі төрт- </w:t>
            </w:r>
            <w:r>
              <w:br/>
            </w:r>
            <w:r>
              <w:rPr>
                <w:rFonts w:ascii="Times New Roman"/>
                <w:b w:val="false"/>
                <w:i w:val="false"/>
                <w:color w:val="000000"/>
                <w:sz w:val="20"/>
              </w:rPr>
              <w:t xml:space="preserve">
күндік циклден </w:t>
            </w:r>
            <w:r>
              <w:br/>
            </w:r>
            <w:r>
              <w:rPr>
                <w:rFonts w:ascii="Times New Roman"/>
                <w:b w:val="false"/>
                <w:i w:val="false"/>
                <w:color w:val="000000"/>
                <w:sz w:val="20"/>
              </w:rPr>
              <w:t xml:space="preserve">
тұрады.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Арнайы емдеудің тиімділігі қайта жұқтырудың алдын алумен үйлестірілгенде едәуір артады. </w:t>
      </w:r>
      <w:r>
        <w:br/>
      </w:r>
      <w:r>
        <w:rPr>
          <w:rFonts w:ascii="Times New Roman"/>
          <w:b w:val="false"/>
          <w:i w:val="false"/>
          <w:color w:val="000000"/>
          <w:sz w:val="28"/>
        </w:rPr>
        <w:t xml:space="preserve">
      2. Реинвазияның болу ықтималдылығы ерекше ұлғайған энтеробиоз ауруы жоғарлаған балалар ұжымдарында ең тиімді әсеріне мынадай емдеу әдістемелерін қолданғанда қол жеткізіледі: </w:t>
      </w:r>
      <w:r>
        <w:br/>
      </w:r>
      <w:r>
        <w:rPr>
          <w:rFonts w:ascii="Times New Roman"/>
          <w:b w:val="false"/>
          <w:i w:val="false"/>
          <w:color w:val="000000"/>
          <w:sz w:val="28"/>
        </w:rPr>
        <w:t xml:space="preserve">
      Бірінші цикл - комбантрин, 1 кг дене салмағына 5 мг мөлшерде, кейінгі 3 екікүндік цикл - пиперазин, 12-14 күн сайын өспелі мөлшерде. </w:t>
      </w:r>
      <w:r>
        <w:br/>
      </w:r>
      <w:r>
        <w:rPr>
          <w:rFonts w:ascii="Times New Roman"/>
          <w:b w:val="false"/>
          <w:i w:val="false"/>
          <w:color w:val="000000"/>
          <w:sz w:val="28"/>
        </w:rPr>
        <w:t xml:space="preserve">
      3. 1-ші сызба стационарларда гименолепидозбен ауырандарды және қайта ауырандарды емдеу үшін ұсынылады. </w:t>
      </w:r>
      <w:r>
        <w:br/>
      </w:r>
      <w:r>
        <w:rPr>
          <w:rFonts w:ascii="Times New Roman"/>
          <w:b w:val="false"/>
          <w:i w:val="false"/>
          <w:color w:val="000000"/>
          <w:sz w:val="28"/>
        </w:rPr>
        <w:t xml:space="preserve">
      4. Таблеткалық феносалға су құяды. Ұнтақталған феносалды қант ұнтағымен бірге (1:1 қатынаста) қабылдау алдында 1-2 ас қасық ыстық суда мұқият араластырады, ыстық сумен ерітінді көлемін 2-4 ас қасыққа жеткізеді (30-60 мл). Қант ұнтағының орнына итмұрын сиропын пайдалануға болады (1/2 шай қасық). </w:t>
      </w:r>
      <w:r>
        <w:br/>
      </w:r>
      <w:r>
        <w:rPr>
          <w:rFonts w:ascii="Times New Roman"/>
          <w:b w:val="false"/>
          <w:i w:val="false"/>
          <w:color w:val="000000"/>
          <w:sz w:val="28"/>
        </w:rPr>
        <w:t xml:space="preserve">
      5. Қосымша инвазиясы (энтеробиоз, лямблиоз және басқалары) болғанда осы аурулардан емдеудің алдында гименолепидозбен байланысты дегельминтизациялау жүргізілуі тиіс, бұл оның тиімділігін елеулі арттырады. </w:t>
      </w:r>
      <w:r>
        <w:br/>
      </w:r>
      <w:r>
        <w:rPr>
          <w:rFonts w:ascii="Times New Roman"/>
          <w:b w:val="false"/>
          <w:i w:val="false"/>
          <w:color w:val="000000"/>
          <w:sz w:val="28"/>
        </w:rPr>
        <w:t xml:space="preserve">
      6. Гименолепидозды емдеудің тиімділігіне патогенетикалық терапия әсер етеді: </w:t>
      </w:r>
      <w:r>
        <w:br/>
      </w:r>
      <w:r>
        <w:rPr>
          <w:rFonts w:ascii="Times New Roman"/>
          <w:b w:val="false"/>
          <w:i w:val="false"/>
          <w:color w:val="000000"/>
          <w:sz w:val="28"/>
        </w:rPr>
        <w:t xml:space="preserve">
      1) аллергиялық реакцияға бейімді адамдар, сондай-ақ олар болғанда емдеу кезеңінде десенсибилизациялаушы терапия да (кальций глюконаты, хлорлы кальций, тавегил, супрастин, димедрол және басқалар) өспелі мөлшерде жүргізіледі; </w:t>
      </w:r>
      <w:r>
        <w:br/>
      </w:r>
      <w:r>
        <w:rPr>
          <w:rFonts w:ascii="Times New Roman"/>
          <w:b w:val="false"/>
          <w:i w:val="false"/>
          <w:color w:val="000000"/>
          <w:sz w:val="28"/>
        </w:rPr>
        <w:t xml:space="preserve">
      2) тамақ ішкен уақытта фенасолмен емдеу курсын жүргізу кезеңінде, әсіресе гастрит, гастроэнтерит, энтероколит кезінде өспелі мөлшерде асқазан-ішек ферменттер препараттарын (панзинорм-форте, фестал, ацидин-пепсин, табиғи немесе жасанды асқазан сөлі, трипсин) немесе өт тұздарын (аллохол, холензим, хологон және басқалар) тағайындайды; </w:t>
      </w:r>
      <w:r>
        <w:br/>
      </w:r>
      <w:r>
        <w:rPr>
          <w:rFonts w:ascii="Times New Roman"/>
          <w:b w:val="false"/>
          <w:i w:val="false"/>
          <w:color w:val="000000"/>
          <w:sz w:val="28"/>
        </w:rPr>
        <w:t xml:space="preserve">
      3) дисбактериоз кезінде колибактеринмен (1-3 ай бойы күніне 2 рет 2-3 мөлшерде), бифидум-бактеринмен (1-3 ай бойы күніне 2 рет 1-2 мөлшерде) немесе бификолмен (6 айдан 1 жасқа дейінгі балаларға - </w:t>
      </w:r>
      <w:r>
        <w:br/>
      </w:r>
      <w:r>
        <w:rPr>
          <w:rFonts w:ascii="Times New Roman"/>
          <w:b w:val="false"/>
          <w:i w:val="false"/>
          <w:color w:val="000000"/>
          <w:sz w:val="28"/>
        </w:rPr>
        <w:t xml:space="preserve">
күніне 5 мөлшерге дейін, жастан асқандарға және ересектерге - күніне бір немесе екі рет қабылдау үшін 5-10 мөлшерде; емдеу ұзақтығы аурудың ұзақтығына және асқазан-ішек аурулары белгілерінің ауырлығына қарай) емдеу курсын тағайындайды; </w:t>
      </w:r>
      <w:r>
        <w:br/>
      </w:r>
      <w:r>
        <w:rPr>
          <w:rFonts w:ascii="Times New Roman"/>
          <w:b w:val="false"/>
          <w:i w:val="false"/>
          <w:color w:val="000000"/>
          <w:sz w:val="28"/>
        </w:rPr>
        <w:t xml:space="preserve">
      4) жалпы әлдендіру және қабынуға қарсы құрал ретінде гименолепидоз кезінде гельминттерге қарсы әлсіз әсер ететін шай қурай шөбінің қайнатпасын тағайындайды (бір ас қасық шөпке бір стақан ыстық су құяды да, 10 минут қайнатады, содан соң суытып, тұндырады; 6 жасқа дейінгі балаларға 2 ас қасықтан, ал 6 және одан астам жастағыларға - 2-3 ай бойы тамақ ішер алдында жарты сағат бұрын күніне 3 рет 3-4 ас қасық қайнатпаны тағайындайды); </w:t>
      </w:r>
      <w:r>
        <w:br/>
      </w:r>
      <w:r>
        <w:rPr>
          <w:rFonts w:ascii="Times New Roman"/>
          <w:b w:val="false"/>
          <w:i w:val="false"/>
          <w:color w:val="000000"/>
          <w:sz w:val="28"/>
        </w:rPr>
        <w:t xml:space="preserve">
      5) ішектегі аутосуперинвазияның алдын алу мақсатында А және Д витаминдерін, емдеу кезінде циклдердің поливитаминдерді тағайындайды.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