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e11" w14:textId="fe51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2003 жылғы 31 қазандағы "Тіркелген қылмыстар және қылмыстық қудалау органдары қызметінің нәтижелері туралы" N 1-М нысанды статистикалық есепті және оның құрастырылуы бойынша Нұсқаулықты бекіту және қолданысқа енгізу туралы" N 62 бұйрығына өзгерістер мен толықтыру енгізу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2005 жылғы 12 желтоқсандағы N 64 Бұйрығы. Қазақстан Республикасының Әділет министрлігінде 2006 жылғы 5 қаңтарда тіркелді. Тіркеу N 4009. Күші жойылды - Қазақстан Республикасы Бас Прокурорының 2014 жылғы 8 қазандағы № 111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Қылмыстылық туралы статистикалық есептілікті жетілдіру мақсатында, "Прокуратура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4-1) тармақшасын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2003 жылғы 31 қазандағы "Тіркелген қылмыстар және қылмыстық қудалау органдары қызметінің нәтижелері туралы" N 1-М нысанды статистикалық есепті және олардың құрылуы бойынша Нұсқаулықты бекіту туралы (Қазақстан Республикасы Бас Прокурорының 2004 жылғы 1 қазанындағы N 48 бұйрығымен өзгерістер мен толықтырулар енгізілген нормативтік-құқықтық актілерді N 2576 мемлекеттік тіркеу Реестрінде тіркелген) N 62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мен толықтыру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бұйрықпен бекітілген "Тіркелген қылмыстар және қылмыстық қудалау органдары қызметінің нәтижелері туралы" N 1-М нысанды статистикалық есепте: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10-бөлім "Қылмыстың ашылуына себеп болатын күштер және шаралар" осы бұйрықтың қосымшасына сәйкес жаңа редакцияда жазылсын;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бұйрықпен бекітілген "Тіркелген қылмыстар және қылмыстық қудалау органдары қызметінің нәтижелері туралы" 1-М нысанды статистикалық есептің құрылуы және қалыптасуы бойынша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"1-51" сандары "1-67" сандарымен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бірінші абзацы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"26-67 жолдарда қылмыстарды ашуда криминалдық полиция қызметтерінің, есірткі бизнесіне қарсы күрес бойынша бөлімшелерінің, күдіктілерді және тергеулік-тұтқындалғандарды алдын-ала оқшаулау бөлімшелерінің және басқа да қаржы полициясы органдарының жедел қызметтері және бөлімшелерінің қатысқандары көрсетіледі.";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"11", "12", "13", "15-23" сандары "14", "15", "16", "17-36"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"(Қылмыстық Кодекстің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259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265 баптары </w:t>
      </w:r>
      <w:r>
        <w:rPr>
          <w:rFonts w:ascii="Times New Roman"/>
          <w:b w:val="false"/>
          <w:i w:val="false"/>
          <w:color w:val="000000"/>
          <w:sz w:val="28"/>
        </w:rPr>
        <w:t>)" сөздерінен кейін келесі редакциядағы сөздермен толықтырылсын: "11-бағанда (10-бағаннан) есірткі заттарды немесе жүйкеге әсер ететін заттарды заңсыз дайындау, иемденіп алу, тасымалдау немесе сақтауға байланысты қылмыстарды ашуға қатысу көрсетіледі ( </w:t>
      </w:r>
      <w:r>
        <w:rPr>
          <w:rFonts w:ascii="Times New Roman"/>
          <w:b w:val="false"/>
          <w:i w:val="false"/>
          <w:color w:val="000000"/>
          <w:sz w:val="28"/>
        </w:rPr>
        <w:t xml:space="preserve">259-бап </w:t>
      </w:r>
      <w:r>
        <w:rPr>
          <w:rFonts w:ascii="Times New Roman"/>
          <w:b w:val="false"/>
          <w:i w:val="false"/>
          <w:color w:val="000000"/>
          <w:sz w:val="28"/>
        </w:rPr>
        <w:t>); 12-баған (10-бағаннан) есірткі заттарды немесе жүйкеге әсер ететін заттарды тұтынуға көндірумен байланысты қылмыстарды ашуға қатысу көрсетіледі ( </w:t>
      </w:r>
      <w:r>
        <w:rPr>
          <w:rFonts w:ascii="Times New Roman"/>
          <w:b w:val="false"/>
          <w:i w:val="false"/>
          <w:color w:val="000000"/>
          <w:sz w:val="28"/>
        </w:rPr>
        <w:t xml:space="preserve">261-бап </w:t>
      </w:r>
      <w:r>
        <w:rPr>
          <w:rFonts w:ascii="Times New Roman"/>
          <w:b w:val="false"/>
          <w:i w:val="false"/>
          <w:color w:val="000000"/>
          <w:sz w:val="28"/>
        </w:rPr>
        <w:t>); 13-баған (10-бағаннан) есірткі заттарды немесе жүйкеге әсер ететін заттарды тұтыну үшін притондар ұйымдастыру немесе ұстаумен байланысты қылмыстарды ашуға қатысу көрсетіледі ( </w:t>
      </w:r>
      <w:r>
        <w:rPr>
          <w:rFonts w:ascii="Times New Roman"/>
          <w:b w:val="false"/>
          <w:i w:val="false"/>
          <w:color w:val="000000"/>
          <w:sz w:val="28"/>
        </w:rPr>
        <w:t xml:space="preserve">264-бап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)".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(Г.В. Ким):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тіркелуіне шара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Құқықтық статистика және арнайы есепке алу субъектілеріне және Комитеттің аумақтық органдарына орындау үшін жолдасын.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Әділет министрлігінде мемлекеттік тіркелген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желтоқсан 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қараша 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жемқорлық қылмыспен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(қаржы полициясының)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 қыркүйек 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 __________________2005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қазан 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 желтоқсан 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 _________________2005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-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 қыркүйек 2005 жыл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 Прокурорының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12 желтоқсандағы N 64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10 бөлім. Қылмысты ашуға себебші болатын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күштер мен амал-тәсілдер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073"/>
        <w:gridCol w:w="1133"/>
        <w:gridCol w:w="1473"/>
        <w:gridCol w:w="1313"/>
        <w:gridCol w:w="913"/>
        <w:gridCol w:w="1013"/>
        <w:gridCol w:w="973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1 бағаннан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өлтіру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 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полициясы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тіміс-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ҚПП-нің жедел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ҰҚКҚ-нің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ЕКБ-нің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тол-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ЖПН-нің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керлерін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Патрульдік-күзет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нарядтары (11-16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жолақ.)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жолақтан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ПСБ-нің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шелері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МКҚ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ЖҚАО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ПКН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Қабылдағыш-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таратқыш бойынша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қабылдағыш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іздегіш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иттері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тәссілдер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іздестіру есебін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ААІЖ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полициясының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есебі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Төлқұжаттық қызмет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УҰИ 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УҰИ 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 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 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ЕКБ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УСУиК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АИБ УҰИ 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АИБ УҰИ 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АИБ ТИЗО 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ТИЗО 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ЭККАБ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АЖБ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ЖІҚАБ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АЖБ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АЖБ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ІҚБ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АЖБ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ҚПААБ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АЖБ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1173"/>
        <w:gridCol w:w="1253"/>
        <w:gridCol w:w="2253"/>
        <w:gridCol w:w="1833"/>
        <w:gridCol w:w="1533"/>
        <w:gridCol w:w="2093"/>
      </w:tblGrid>
      <w:tr>
        <w:trPr>
          <w:trHeight w:val="22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Тонау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Ұрлық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кету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 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налымымен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(259-256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бап.)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жүйкеге 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иемденіп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(259бап)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Есiрткi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 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көн-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Есiрткi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(264 бап) 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333"/>
        <w:gridCol w:w="1413"/>
        <w:gridCol w:w="1353"/>
        <w:gridCol w:w="1493"/>
        <w:gridCol w:w="1293"/>
        <w:gridCol w:w="1493"/>
        <w:gridCol w:w="1293"/>
        <w:gridCol w:w="1453"/>
      </w:tblGrid>
      <w:tr>
        <w:trPr>
          <w:trHeight w:val="22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Алаяқ-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2т.)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653"/>
        <w:gridCol w:w="1513"/>
        <w:gridCol w:w="1253"/>
        <w:gridCol w:w="1533"/>
        <w:gridCol w:w="1313"/>
        <w:gridCol w:w="1493"/>
        <w:gridCol w:w="1313"/>
        <w:gridCol w:w="1053"/>
      </w:tblGrid>
      <w:tr>
        <w:trPr>
          <w:trHeight w:val="22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2т.)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593"/>
        <w:gridCol w:w="1693"/>
        <w:gridCol w:w="1793"/>
        <w:gridCol w:w="1573"/>
        <w:gridCol w:w="1553"/>
        <w:gridCol w:w="1433"/>
        <w:gridCol w:w="1553"/>
      </w:tblGrid>
      <w:tr>
        <w:trPr>
          <w:trHeight w:val="22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(220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2т.)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т.)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