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e116" w14:textId="0ede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409 Қаулысы. Қазақстан Республикасының Әділет министрлігінде 2005 жылғы 24 желтоқсанда тіркелді. Тіркеу N 3989.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3924 тіркелген) мынадай толықтырулар енгізілсін: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аталған қаулымен бекітілген Екінші деңгейдегі банктер үшін пруденциалдық нормативтер есеп айырысуларының нормативтік мәні мен әдістемесі туралы нұсқаулықта: </w:t>
      </w:r>
      <w:r>
        <w:br/>
      </w:r>
      <w:r>
        <w:rPr>
          <w:rFonts w:ascii="Times New Roman"/>
          <w:b w:val="false"/>
          <w:i w:val="false"/>
          <w:color w:val="000000"/>
          <w:sz w:val="28"/>
        </w:rPr>
        <w:t xml:space="preserve">
      16-тармақ мынадай мазмұндағы төртінші абзацпен толықтырылсын: </w:t>
      </w:r>
      <w:r>
        <w:br/>
      </w:r>
      <w:r>
        <w:rPr>
          <w:rFonts w:ascii="Times New Roman"/>
          <w:b w:val="false"/>
          <w:i w:val="false"/>
          <w:color w:val="000000"/>
          <w:sz w:val="28"/>
        </w:rPr>
        <w:t xml:space="preserve">
      "Тәуекел дәрежесі бойынша активтерді, шартты және ықтимал міндеттемелерді мөлшерлеу мақсаты үшін активтер, шартты және ықтимал міндеттемелер олар бойынша жасалған арнайы резервтер (провизиялар) сомасына азаяды.";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Салымдар тәуекелінің дәрежесі бойынша мөлшерленген банк активтерінің кестесінде: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"Баптар атауы" бағанында: </w:t>
      </w:r>
      <w:r>
        <w:br/>
      </w:r>
      <w:r>
        <w:rPr>
          <w:rFonts w:ascii="Times New Roman"/>
          <w:b w:val="false"/>
          <w:i w:val="false"/>
          <w:color w:val="000000"/>
          <w:sz w:val="28"/>
        </w:rPr>
        <w:t xml:space="preserve">
      реттік нөмірі 58 жол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банктеріне және сәйкес рейтингтік бағасы жоқ банктің еншілес резидент емес банктеріне" деген сөздермен толықтырылсын;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реттік нөмірі 62 жол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банктерінде және сәйкес рейтингтік бағасы жоқ банктің еншілес резидент емес банктерінде" деген сөздермен толықтырылсын;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реттік нөмірі 63 жол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банктерін және сәйкес рейтингтік бағасы жоқ банктің еншілес резидент емес банктерін" деген сөздермен толықтырылсын;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реттік нөмірі 68 жол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банктерімен және сәйкес рейтингтік бағасы жоқ банктің еншілес резидент емес банктерімен" деген сөздермен толықтырылсын;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реттік нөмірі 80 жол, "резидент емес ұйымдарға" деген сөздерден кейін "(банктің еншілес резидент емес банктеріне берілген заемдардан басқа)" деген сөздермен толықтырылсын;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реттік нөмірі 83 жол, "резидент емес ұйымдардағы" деген сөздерден кейін "(банктің еншілес резидент емес банктеріндегі салымдардан басқа)" деген сөздермен толықтырылсын;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реттік нөмірі 84 жол, "резидент емес ұйымдардың" деген сөздерден кейін "(банктің еншілес резидент емес банктерінің дебиторлық берешегінен басқа)" деген сөздермен толықтырылсын;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реттік нөмірі 88 жол, "резидент емес ұйымдар" деген сөздерден кейін "(банктің еншілес резидент емес банктері шығарғандардан басқа)" деген сөздермен толықтырылсын.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"Қазақстан қаржыгерлерінің қауымдастығы" заңды тұлғалар бірлестігіне жіберсін.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